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43" w:rsidRDefault="00D14543" w:rsidP="00DE1E4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  <w:lang w:val="kk-KZ"/>
        </w:rPr>
      </w:pPr>
      <w:r w:rsidRPr="00D14543">
        <w:rPr>
          <w:b/>
          <w:sz w:val="24"/>
          <w:szCs w:val="24"/>
          <w:lang w:val="kk-KZ"/>
        </w:rPr>
        <w:t xml:space="preserve">Сводная таблица предложений и замечаний по Заявлению о намечаемой деятельности по объекту </w:t>
      </w:r>
    </w:p>
    <w:p w:rsidR="00B573AA" w:rsidRPr="00135C2A" w:rsidRDefault="00B573AA" w:rsidP="00DE1E4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  <w:lang w:val="kk-KZ"/>
        </w:rPr>
      </w:pPr>
    </w:p>
    <w:p w:rsidR="00684FF6" w:rsidRPr="00090BDB" w:rsidRDefault="00684FF6" w:rsidP="00737E19">
      <w:pPr>
        <w:pStyle w:val="a4"/>
        <w:tabs>
          <w:tab w:val="left" w:pos="1134"/>
        </w:tabs>
        <w:jc w:val="center"/>
        <w:rPr>
          <w:b/>
          <w:sz w:val="24"/>
          <w:szCs w:val="24"/>
          <w:lang w:val="kk-KZ"/>
        </w:rPr>
      </w:pPr>
      <w:r w:rsidRPr="00090BDB">
        <w:rPr>
          <w:b/>
          <w:bCs/>
          <w:sz w:val="24"/>
          <w:szCs w:val="24"/>
        </w:rPr>
        <w:t xml:space="preserve">ТОО </w:t>
      </w:r>
      <w:r w:rsidRPr="00090BDB">
        <w:rPr>
          <w:b/>
          <w:sz w:val="24"/>
          <w:szCs w:val="24"/>
        </w:rPr>
        <w:t>«</w:t>
      </w:r>
      <w:proofErr w:type="spellStart"/>
      <w:r w:rsidR="00737E19">
        <w:rPr>
          <w:b/>
          <w:sz w:val="24"/>
          <w:szCs w:val="24"/>
        </w:rPr>
        <w:t>Казцинк</w:t>
      </w:r>
      <w:proofErr w:type="spellEnd"/>
      <w:r w:rsidRPr="0033685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737E19">
        <w:rPr>
          <w:b/>
          <w:sz w:val="24"/>
          <w:szCs w:val="24"/>
        </w:rPr>
        <w:t xml:space="preserve">Строительство нового </w:t>
      </w:r>
      <w:proofErr w:type="spellStart"/>
      <w:r w:rsidR="00737E19">
        <w:rPr>
          <w:b/>
          <w:sz w:val="24"/>
          <w:szCs w:val="24"/>
        </w:rPr>
        <w:t>хвостохранилища</w:t>
      </w:r>
      <w:proofErr w:type="spellEnd"/>
      <w:r w:rsidR="00737E19">
        <w:rPr>
          <w:b/>
          <w:sz w:val="24"/>
          <w:szCs w:val="24"/>
        </w:rPr>
        <w:t xml:space="preserve"> в городе </w:t>
      </w:r>
      <w:proofErr w:type="spellStart"/>
      <w:r w:rsidR="00737E19">
        <w:rPr>
          <w:b/>
          <w:sz w:val="24"/>
          <w:szCs w:val="24"/>
        </w:rPr>
        <w:t>Риддер</w:t>
      </w:r>
      <w:proofErr w:type="spellEnd"/>
    </w:p>
    <w:p w:rsidR="00DE1E42" w:rsidRDefault="00DE1E42" w:rsidP="00B573A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</w:p>
    <w:p w:rsidR="00D14543" w:rsidRPr="00FE570B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70B">
        <w:rPr>
          <w:sz w:val="24"/>
          <w:szCs w:val="24"/>
        </w:rPr>
        <w:t xml:space="preserve">Дата составления протокола: </w:t>
      </w:r>
      <w:r w:rsidR="00737E19" w:rsidRPr="00FE570B">
        <w:rPr>
          <w:sz w:val="24"/>
          <w:szCs w:val="24"/>
        </w:rPr>
        <w:t>25</w:t>
      </w:r>
      <w:r w:rsidRPr="00FE570B">
        <w:rPr>
          <w:sz w:val="24"/>
          <w:szCs w:val="24"/>
        </w:rPr>
        <w:t>.10.2021 г.</w:t>
      </w:r>
      <w:r w:rsidRPr="00FE570B">
        <w:rPr>
          <w:sz w:val="24"/>
          <w:szCs w:val="24"/>
        </w:rPr>
        <w:tab/>
      </w:r>
      <w:r w:rsidRPr="00FE570B">
        <w:rPr>
          <w:sz w:val="24"/>
          <w:szCs w:val="24"/>
        </w:rPr>
        <w:tab/>
      </w:r>
    </w:p>
    <w:p w:rsidR="00D14543" w:rsidRPr="00FE570B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70B">
        <w:rPr>
          <w:sz w:val="24"/>
          <w:szCs w:val="24"/>
        </w:rPr>
        <w:t>Место составления протокола: ВКО, г. Усть-Каменогорск, ул</w:t>
      </w:r>
      <w:proofErr w:type="gramStart"/>
      <w:r w:rsidRPr="00FE570B">
        <w:rPr>
          <w:sz w:val="24"/>
          <w:szCs w:val="24"/>
        </w:rPr>
        <w:t>.</w:t>
      </w:r>
      <w:r w:rsidRPr="00FE570B">
        <w:rPr>
          <w:sz w:val="24"/>
          <w:szCs w:val="24"/>
          <w:u w:val="single"/>
        </w:rPr>
        <w:t>П</w:t>
      </w:r>
      <w:proofErr w:type="gramEnd"/>
      <w:r w:rsidRPr="00FE570B">
        <w:rPr>
          <w:sz w:val="24"/>
          <w:szCs w:val="24"/>
          <w:u w:val="single"/>
        </w:rPr>
        <w:t>отанина 12, Департамент экологии по Восточно-Казахстанской области КЭРК МЭГПР</w:t>
      </w:r>
    </w:p>
    <w:p w:rsidR="00D14543" w:rsidRPr="00FE570B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70B">
        <w:rPr>
          <w:sz w:val="24"/>
          <w:szCs w:val="24"/>
        </w:rPr>
        <w:t xml:space="preserve">Наименование уполномоченного органа в области охраны окружающей среды: </w:t>
      </w:r>
      <w:r w:rsidRPr="00FE570B">
        <w:rPr>
          <w:sz w:val="24"/>
          <w:szCs w:val="24"/>
          <w:u w:val="single"/>
        </w:rPr>
        <w:t>Департамент экологии по Восточно-Казахстанской области КЭРК МЭГПР</w:t>
      </w:r>
    </w:p>
    <w:p w:rsidR="00D14543" w:rsidRPr="00FE570B" w:rsidRDefault="00D14543" w:rsidP="00135C2A">
      <w:pPr>
        <w:pStyle w:val="a4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 w:rsidRPr="00FE570B">
        <w:rPr>
          <w:sz w:val="24"/>
          <w:szCs w:val="24"/>
        </w:rPr>
        <w:t xml:space="preserve">Дата извещения о сборе замечаний и предложений заинтересованных государственных органов: </w:t>
      </w:r>
      <w:r w:rsidR="00FE570B" w:rsidRPr="00FE570B">
        <w:rPr>
          <w:sz w:val="24"/>
          <w:szCs w:val="24"/>
          <w:u w:val="single"/>
        </w:rPr>
        <w:t>22</w:t>
      </w:r>
      <w:r w:rsidRPr="00FE570B">
        <w:rPr>
          <w:sz w:val="24"/>
          <w:szCs w:val="24"/>
          <w:u w:val="single"/>
        </w:rPr>
        <w:t>.09.2021 г.</w:t>
      </w:r>
    </w:p>
    <w:p w:rsidR="00D14543" w:rsidRPr="00FE570B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70B">
        <w:rPr>
          <w:sz w:val="24"/>
          <w:szCs w:val="24"/>
        </w:rPr>
        <w:t xml:space="preserve">Срок предоставления замечаний и предложений заинтересованных государственных органов, наименование проекта намечаемой деятельности: </w:t>
      </w:r>
      <w:r w:rsidR="00FE570B" w:rsidRPr="00FE570B">
        <w:rPr>
          <w:sz w:val="24"/>
          <w:szCs w:val="24"/>
          <w:u w:val="single"/>
        </w:rPr>
        <w:t>22</w:t>
      </w:r>
      <w:r w:rsidRPr="00FE570B">
        <w:rPr>
          <w:sz w:val="24"/>
          <w:szCs w:val="24"/>
          <w:u w:val="single"/>
        </w:rPr>
        <w:t>.09-</w:t>
      </w:r>
      <w:r w:rsidR="00737E19" w:rsidRPr="00FE570B">
        <w:rPr>
          <w:sz w:val="24"/>
          <w:szCs w:val="24"/>
          <w:u w:val="single"/>
        </w:rPr>
        <w:t>2</w:t>
      </w:r>
      <w:r w:rsidR="00FE570B" w:rsidRPr="00FE570B">
        <w:rPr>
          <w:sz w:val="24"/>
          <w:szCs w:val="24"/>
          <w:u w:val="single"/>
        </w:rPr>
        <w:t>2</w:t>
      </w:r>
      <w:r w:rsidRPr="00FE570B">
        <w:rPr>
          <w:sz w:val="24"/>
          <w:szCs w:val="24"/>
          <w:u w:val="single"/>
        </w:rPr>
        <w:t>.10.2021 г.</w:t>
      </w:r>
    </w:p>
    <w:p w:rsidR="00C41B9E" w:rsidRPr="00D2233D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FE570B">
        <w:rPr>
          <w:sz w:val="24"/>
          <w:szCs w:val="24"/>
        </w:rPr>
        <w:t>Обобщение замечаний и предложений заинтересованных государственных органов</w:t>
      </w:r>
      <w:r w:rsidR="00A32C74" w:rsidRPr="00A32C74">
        <w:rPr>
          <w:sz w:val="28"/>
          <w:szCs w:val="28"/>
          <w:u w:val="single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006"/>
        <w:gridCol w:w="6521"/>
      </w:tblGrid>
      <w:tr w:rsidR="00737E19" w:rsidRPr="00737E19" w:rsidTr="00A3197F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9" w:rsidRPr="00737E19" w:rsidRDefault="00737E19" w:rsidP="00737E19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center"/>
              <w:rPr>
                <w:sz w:val="24"/>
                <w:szCs w:val="24"/>
              </w:rPr>
            </w:pPr>
            <w:r w:rsidRPr="00737E19">
              <w:rPr>
                <w:sz w:val="24"/>
                <w:szCs w:val="24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9" w:rsidRPr="00737E19" w:rsidRDefault="00737E19" w:rsidP="00737E1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737E19">
              <w:rPr>
                <w:sz w:val="24"/>
                <w:szCs w:val="24"/>
              </w:rPr>
              <w:t>Заинтересованные</w:t>
            </w:r>
            <w:r w:rsidRPr="00737E19">
              <w:rPr>
                <w:sz w:val="24"/>
                <w:szCs w:val="24"/>
                <w:lang w:val="kk-KZ"/>
              </w:rPr>
              <w:t>е</w:t>
            </w:r>
            <w:r w:rsidRPr="00737E19">
              <w:rPr>
                <w:sz w:val="24"/>
                <w:szCs w:val="24"/>
              </w:rPr>
              <w:t xml:space="preserve"> государственные</w:t>
            </w:r>
            <w:r w:rsidRPr="00737E19">
              <w:rPr>
                <w:sz w:val="24"/>
                <w:szCs w:val="24"/>
                <w:lang w:val="kk-KZ"/>
              </w:rPr>
              <w:t>е</w:t>
            </w:r>
            <w:r w:rsidRPr="00737E19">
              <w:rPr>
                <w:sz w:val="24"/>
                <w:szCs w:val="24"/>
              </w:rPr>
              <w:t xml:space="preserve"> орган</w:t>
            </w:r>
            <w:r w:rsidRPr="00737E19">
              <w:rPr>
                <w:sz w:val="24"/>
                <w:szCs w:val="24"/>
                <w:lang w:val="kk-KZ"/>
              </w:rPr>
              <w:t>ы и общественность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9" w:rsidRPr="00737E19" w:rsidRDefault="00737E19" w:rsidP="00737E1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37E19">
              <w:rPr>
                <w:sz w:val="24"/>
                <w:szCs w:val="24"/>
              </w:rPr>
              <w:t>Замечание или предложение</w:t>
            </w:r>
          </w:p>
        </w:tc>
      </w:tr>
      <w:tr w:rsidR="00737E19" w:rsidRPr="00737E19" w:rsidTr="00A3197F">
        <w:trPr>
          <w:trHeight w:val="5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737E19" w:rsidRDefault="00737E19" w:rsidP="00A42D56">
            <w:pPr>
              <w:tabs>
                <w:tab w:val="left" w:pos="1134"/>
              </w:tabs>
              <w:jc w:val="center"/>
            </w:pPr>
            <w:r w:rsidRPr="00737E19"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737E19" w:rsidRDefault="00737E19" w:rsidP="00737E19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 w:rsidRPr="00737E19">
              <w:rPr>
                <w:sz w:val="24"/>
                <w:szCs w:val="24"/>
              </w:rPr>
              <w:t xml:space="preserve">Аппарат </w:t>
            </w:r>
            <w:proofErr w:type="spellStart"/>
            <w:r w:rsidRPr="00737E19">
              <w:rPr>
                <w:sz w:val="24"/>
                <w:szCs w:val="24"/>
              </w:rPr>
              <w:t>акима</w:t>
            </w:r>
            <w:proofErr w:type="spellEnd"/>
            <w:r w:rsidRPr="00737E19">
              <w:rPr>
                <w:sz w:val="24"/>
                <w:szCs w:val="24"/>
              </w:rPr>
              <w:t xml:space="preserve"> города </w:t>
            </w:r>
            <w:proofErr w:type="spellStart"/>
            <w:r w:rsidRPr="00737E19">
              <w:rPr>
                <w:sz w:val="24"/>
                <w:szCs w:val="24"/>
              </w:rPr>
              <w:t>Риддер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737E19" w:rsidRDefault="00737E19" w:rsidP="00771DA3">
            <w:pPr>
              <w:tabs>
                <w:tab w:val="left" w:pos="1134"/>
              </w:tabs>
              <w:ind w:firstLine="317"/>
            </w:pPr>
            <w:r w:rsidRPr="00737E19">
              <w:t>Замечания и предложения не поступили</w:t>
            </w:r>
          </w:p>
        </w:tc>
      </w:tr>
      <w:tr w:rsidR="00737E19" w:rsidRPr="00737E19" w:rsidTr="00A3197F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737E19" w:rsidRDefault="00737E19" w:rsidP="00A42D5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37E19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737E19" w:rsidRDefault="00737E19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 w:rsidRPr="00737E19">
              <w:rPr>
                <w:sz w:val="24"/>
                <w:szCs w:val="24"/>
              </w:rPr>
              <w:t>Департамент санитарно-эпидемиологического контроля Восточно-Казахстанской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A" w:rsidRPr="0054276A" w:rsidRDefault="0054276A" w:rsidP="00771DA3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4276A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76A">
              <w:rPr>
                <w:rFonts w:ascii="Times New Roman" w:hAnsi="Times New Roman" w:cs="Times New Roman"/>
                <w:sz w:val="24"/>
                <w:szCs w:val="24"/>
              </w:rPr>
              <w:t xml:space="preserve"> пункт 12. «Перечень разрешений, наличие которых предположительно потребуется для осуществления намечаемой деятельности, и государственных органов, в чью компетенцию входит выдача таких разрешений» дополнить текстом следующего содержания:</w:t>
            </w:r>
          </w:p>
          <w:p w:rsidR="00737E19" w:rsidRPr="0054276A" w:rsidRDefault="0054276A" w:rsidP="00771DA3">
            <w:pPr>
              <w:tabs>
                <w:tab w:val="left" w:pos="1134"/>
              </w:tabs>
              <w:ind w:firstLine="317"/>
            </w:pPr>
            <w:r w:rsidRPr="0054276A">
              <w:t xml:space="preserve">- направление уведомления о начале осуществления деятельности (для объектов 3-5 классов опасности по санитарной классификации) или представление санитарно-эпидемиологического заключения на объект </w:t>
            </w:r>
            <w:r w:rsidRPr="00CA6E44">
              <w:t>(для объектов 1-2 классов опасности по санитарной классификации)</w:t>
            </w:r>
            <w:r w:rsidRPr="0054276A">
              <w:rPr>
                <w:i/>
              </w:rPr>
              <w:t xml:space="preserve"> </w:t>
            </w:r>
            <w:r w:rsidRPr="0054276A">
              <w:t xml:space="preserve">- в </w:t>
            </w:r>
            <w:proofErr w:type="spellStart"/>
            <w:r w:rsidRPr="0054276A">
              <w:t>Риддерское</w:t>
            </w:r>
            <w:proofErr w:type="spellEnd"/>
            <w:r w:rsidRPr="0054276A">
              <w:t xml:space="preserve"> городское управление санитарно-эпидемиологического контроля</w:t>
            </w:r>
          </w:p>
          <w:p w:rsidR="0054276A" w:rsidRPr="0054276A" w:rsidRDefault="0054276A" w:rsidP="00771DA3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4276A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санитарно-эпидемиологических заключений (при их отсутствии) на проекты нормативной документации по предельно допустимым выбросам вредных веществ и физических факторов (ПДВ), предельно допустимым сбросам вредных веществ (ПДС) в окружающую среду, а также на проект организации и благоустройства санитарно-защитной зоны в </w:t>
            </w:r>
            <w:proofErr w:type="spellStart"/>
            <w:r w:rsidRPr="0054276A">
              <w:rPr>
                <w:rFonts w:ascii="Times New Roman" w:hAnsi="Times New Roman" w:cs="Times New Roman"/>
                <w:sz w:val="24"/>
                <w:szCs w:val="24"/>
              </w:rPr>
              <w:t>Риддерском</w:t>
            </w:r>
            <w:proofErr w:type="spellEnd"/>
            <w:r w:rsidRPr="005427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управлении </w:t>
            </w:r>
            <w:r w:rsidRPr="0054276A">
              <w:rPr>
                <w:rFonts w:ascii="Times New Roman" w:hAnsi="Times New Roman"/>
                <w:sz w:val="24"/>
                <w:szCs w:val="24"/>
              </w:rPr>
              <w:t>санитарно-эпидемиологического контроля</w:t>
            </w:r>
            <w:r w:rsidRPr="0054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6A" w:rsidRPr="00737E19" w:rsidRDefault="0054276A" w:rsidP="00771DA3">
            <w:pPr>
              <w:pStyle w:val="a6"/>
              <w:ind w:firstLine="317"/>
              <w:rPr>
                <w:sz w:val="24"/>
                <w:szCs w:val="24"/>
              </w:rPr>
            </w:pPr>
            <w:r w:rsidRPr="0054276A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намечаемой деятельности обеспечить соблюдение требований действующих НПА в сфере санитарно-эпидемиологического благополучия населения. </w:t>
            </w:r>
          </w:p>
        </w:tc>
      </w:tr>
      <w:tr w:rsidR="00737E19" w:rsidRPr="00737E19" w:rsidTr="00A3197F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737E19" w:rsidRDefault="00737E19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 w:rsidRPr="00737E1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737E19" w:rsidRDefault="00737E19" w:rsidP="00C2050A">
            <w:pPr>
              <w:tabs>
                <w:tab w:val="left" w:pos="1134"/>
              </w:tabs>
            </w:pPr>
            <w:r w:rsidRPr="00737E19">
              <w:t>Восточно-Казахстанская областная территориальная инспекция лесного хозяйства и животного мира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CA6E44" w:rsidRDefault="00CA6E44" w:rsidP="00CA6E44">
            <w:pPr>
              <w:ind w:firstLine="346"/>
              <w:contextualSpacing/>
            </w:pPr>
            <w:r w:rsidRPr="00CA6E44">
              <w:t>В представленном  заявлении отсутствует информация по участку предполагаемых работ с указанием географических координат, которые необходимы для определения принадлежности земель к землям особо охраняемых природных территорий, государственного лесного фонда и определения мест миграции и концентрации диких животных.</w:t>
            </w:r>
          </w:p>
        </w:tc>
      </w:tr>
      <w:tr w:rsidR="00D23F2A" w:rsidRPr="00D23F2A" w:rsidTr="00A3197F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2A" w:rsidRPr="00D23F2A" w:rsidRDefault="00D23F2A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 w:rsidRPr="00D23F2A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2A" w:rsidRPr="00D23F2A" w:rsidRDefault="00D23F2A" w:rsidP="00C2050A">
            <w:pPr>
              <w:tabs>
                <w:tab w:val="left" w:pos="1134"/>
              </w:tabs>
            </w:pPr>
            <w:r w:rsidRPr="00D23F2A">
              <w:t xml:space="preserve">Департамент Комитета промышленной </w:t>
            </w:r>
            <w:r w:rsidRPr="00D23F2A">
              <w:lastRenderedPageBreak/>
              <w:t>безопасности Министерства по чрезвычайным ситуациям РК по ВКО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2A" w:rsidRPr="00771DA3" w:rsidRDefault="00771DA3" w:rsidP="00CA6E44">
            <w:pPr>
              <w:ind w:firstLine="346"/>
              <w:contextualSpacing/>
            </w:pPr>
            <w:r>
              <w:lastRenderedPageBreak/>
              <w:t>С</w:t>
            </w:r>
            <w:r w:rsidRPr="00771DA3">
              <w:t xml:space="preserve">троительство, расширение, реконструкция, модернизация, консервация и ликвидация опасных </w:t>
            </w:r>
            <w:r w:rsidRPr="00771DA3">
              <w:lastRenderedPageBreak/>
              <w:t>производственных объектов должна вестись в соответствие нормативно-правовыми актами в области промышленной безопасности</w:t>
            </w:r>
          </w:p>
        </w:tc>
      </w:tr>
      <w:tr w:rsidR="00771DA3" w:rsidRPr="00D23F2A" w:rsidTr="00A3197F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3" w:rsidRPr="00D23F2A" w:rsidRDefault="009C2459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3" w:rsidRPr="00D23F2A" w:rsidRDefault="00771DA3" w:rsidP="00771DA3">
            <w:pPr>
              <w:ind w:left="-12" w:firstLine="217"/>
            </w:pPr>
            <w:r w:rsidRPr="00771DA3">
              <w:rPr>
                <w:bCs/>
              </w:rPr>
              <w:t xml:space="preserve"> РГУ «</w:t>
            </w:r>
            <w:proofErr w:type="spellStart"/>
            <w:r>
              <w:rPr>
                <w:bCs/>
              </w:rPr>
              <w:t>Е</w:t>
            </w:r>
            <w:r w:rsidRPr="00771DA3">
              <w:rPr>
                <w:bCs/>
              </w:rPr>
              <w:t>ртисская</w:t>
            </w:r>
            <w:proofErr w:type="spellEnd"/>
            <w:r w:rsidRPr="00771DA3">
              <w:rPr>
                <w:bCs/>
              </w:rPr>
              <w:t xml:space="preserve"> </w:t>
            </w:r>
            <w:r>
              <w:rPr>
                <w:bCs/>
              </w:rPr>
              <w:t>б</w:t>
            </w:r>
            <w:r w:rsidRPr="00771DA3">
              <w:rPr>
                <w:bCs/>
              </w:rPr>
              <w:t>ассейновая инспекция по регулированию использования и охране водных ресурсов</w:t>
            </w:r>
            <w:r>
              <w:rPr>
                <w:bCs/>
              </w:rPr>
              <w:t xml:space="preserve"> К</w:t>
            </w:r>
            <w:r w:rsidRPr="00771DA3">
              <w:rPr>
                <w:bCs/>
              </w:rPr>
              <w:t>омитета по водным ресурсам</w:t>
            </w:r>
            <w:r>
              <w:rPr>
                <w:bCs/>
              </w:rPr>
              <w:t xml:space="preserve"> М</w:t>
            </w:r>
            <w:r w:rsidRPr="00771DA3">
              <w:rPr>
                <w:bCs/>
              </w:rPr>
              <w:t>инистерства экологии, геологии и природных ресурсов</w:t>
            </w:r>
            <w:r>
              <w:rPr>
                <w:bCs/>
              </w:rPr>
              <w:t xml:space="preserve"> РК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3" w:rsidRPr="00771DA3" w:rsidRDefault="00771DA3" w:rsidP="00771DA3">
            <w:pPr>
              <w:autoSpaceDE w:val="0"/>
              <w:autoSpaceDN w:val="0"/>
              <w:adjustRightInd w:val="0"/>
              <w:ind w:firstLine="176"/>
            </w:pPr>
            <w:r w:rsidRPr="00ED0C68">
              <w:t xml:space="preserve">- </w:t>
            </w:r>
            <w:r w:rsidRPr="00771DA3">
              <w:t xml:space="preserve">до предоставления земельных участков </w:t>
            </w:r>
            <w:r w:rsidRPr="00771DA3">
              <w:rPr>
                <w:lang w:val="kk-KZ"/>
              </w:rPr>
              <w:t xml:space="preserve"> для проведения работ  </w:t>
            </w:r>
            <w:r w:rsidRPr="00771DA3">
              <w:t xml:space="preserve">в установленном законодательством порядке должны быть установлены границы </w:t>
            </w:r>
            <w:proofErr w:type="spellStart"/>
            <w:r w:rsidRPr="00771DA3">
              <w:t>водоохранных</w:t>
            </w:r>
            <w:proofErr w:type="spellEnd"/>
            <w:r w:rsidRPr="00771DA3">
              <w:t xml:space="preserve"> зон и полос</w:t>
            </w:r>
            <w:r w:rsidRPr="00771DA3">
              <w:rPr>
                <w:color w:val="000000"/>
                <w:lang w:val="kk-KZ"/>
              </w:rPr>
              <w:t xml:space="preserve">   водных объектов  </w:t>
            </w:r>
            <w:r w:rsidRPr="00771DA3">
              <w:t xml:space="preserve">и </w:t>
            </w:r>
            <w:r w:rsidRPr="00771DA3">
              <w:rPr>
                <w:lang w:val="kk-KZ"/>
              </w:rPr>
              <w:t xml:space="preserve"> </w:t>
            </w:r>
            <w:r w:rsidRPr="00771DA3">
              <w:t xml:space="preserve">режим  </w:t>
            </w:r>
            <w:r w:rsidRPr="00771DA3">
              <w:rPr>
                <w:lang w:val="kk-KZ"/>
              </w:rPr>
              <w:t xml:space="preserve">их </w:t>
            </w:r>
            <w:r w:rsidRPr="00771DA3">
              <w:t>хозяйственного использования (ст. 112, 113, 114, 115, 116, 125, 126 Водного кодекса РК);</w:t>
            </w:r>
          </w:p>
          <w:p w:rsidR="00771DA3" w:rsidRPr="00771DA3" w:rsidRDefault="00771DA3" w:rsidP="00771DA3">
            <w:pPr>
              <w:autoSpaceDE w:val="0"/>
              <w:autoSpaceDN w:val="0"/>
              <w:adjustRightInd w:val="0"/>
              <w:ind w:firstLine="176"/>
            </w:pPr>
            <w:r w:rsidRPr="00771DA3">
              <w:t xml:space="preserve">- разработанный проект  установления  </w:t>
            </w:r>
            <w:proofErr w:type="spellStart"/>
            <w:r w:rsidRPr="00771DA3">
              <w:t>водоохранной</w:t>
            </w:r>
            <w:proofErr w:type="spellEnd"/>
            <w:r w:rsidRPr="00771DA3">
              <w:t xml:space="preserve"> зоны и </w:t>
            </w:r>
            <w:proofErr w:type="spellStart"/>
            <w:r w:rsidRPr="00771DA3">
              <w:t>водоохранной</w:t>
            </w:r>
            <w:proofErr w:type="spellEnd"/>
            <w:r w:rsidRPr="00771DA3">
              <w:t xml:space="preserve"> полосы  </w:t>
            </w:r>
            <w:proofErr w:type="spellStart"/>
            <w:r w:rsidRPr="00771DA3">
              <w:t>водн</w:t>
            </w:r>
            <w:proofErr w:type="spellEnd"/>
            <w:r w:rsidRPr="00771DA3">
              <w:rPr>
                <w:lang w:val="kk-KZ"/>
              </w:rPr>
              <w:t>ых</w:t>
            </w:r>
            <w:r w:rsidRPr="00771DA3">
              <w:t xml:space="preserve"> объект</w:t>
            </w:r>
            <w:r w:rsidRPr="00771DA3">
              <w:rPr>
                <w:lang w:val="kk-KZ"/>
              </w:rPr>
              <w:t>ов</w:t>
            </w:r>
            <w:r w:rsidRPr="00771DA3">
              <w:t xml:space="preserve"> представить  в  Инспекцию для согласования в установленном законодательством порядке. В соответствии со ст.116 п.2, 119 Водного кодекса РК и Правил установления </w:t>
            </w:r>
            <w:proofErr w:type="spellStart"/>
            <w:r w:rsidRPr="00771DA3">
              <w:t>водоохранных</w:t>
            </w:r>
            <w:proofErr w:type="spellEnd"/>
            <w:r w:rsidRPr="00771DA3">
              <w:t xml:space="preserve"> зон и полос - необходимо  в соответствии с  проектом установить Постановлением областного </w:t>
            </w:r>
            <w:proofErr w:type="spellStart"/>
            <w:r w:rsidRPr="00771DA3">
              <w:t>Акимата</w:t>
            </w:r>
            <w:proofErr w:type="spellEnd"/>
            <w:r w:rsidRPr="00771DA3">
              <w:t xml:space="preserve"> границы </w:t>
            </w:r>
            <w:proofErr w:type="spellStart"/>
            <w:r w:rsidRPr="00771DA3">
              <w:rPr>
                <w:bCs/>
              </w:rPr>
              <w:t>в</w:t>
            </w:r>
            <w:r w:rsidRPr="00771DA3">
              <w:t>одоохранной</w:t>
            </w:r>
            <w:proofErr w:type="spellEnd"/>
            <w:r w:rsidRPr="00771DA3">
              <w:t xml:space="preserve"> зоны и полосы и режим их хозяйственного использования.</w:t>
            </w:r>
          </w:p>
          <w:p w:rsidR="00771DA3" w:rsidRPr="00771DA3" w:rsidRDefault="00771DA3" w:rsidP="00771DA3">
            <w:pPr>
              <w:ind w:firstLine="176"/>
            </w:pPr>
            <w:r w:rsidRPr="00771DA3">
              <w:t xml:space="preserve">В соответствии со ст.43 п.1-2. Земельного кодекса РК «предоставление земельных участков, </w:t>
            </w:r>
            <w:r w:rsidRPr="008B63E9">
              <w:t>расположенных в пределах 500 метров от береговой линии водного объекта</w:t>
            </w:r>
            <w:r w:rsidRPr="00771DA3">
              <w:t xml:space="preserve">, осуществляется после определения границ </w:t>
            </w:r>
            <w:proofErr w:type="spellStart"/>
            <w:r w:rsidRPr="00771DA3">
              <w:t>водоохранных</w:t>
            </w:r>
            <w:proofErr w:type="spellEnd"/>
            <w:r w:rsidRPr="00771DA3">
              <w:t xml:space="preserve"> зон и полос, а также установления режима их хозяйственного использования, за исключением земель особо охраняемых природных территорий и государственного лесного фонда». </w:t>
            </w:r>
          </w:p>
          <w:p w:rsidR="00771DA3" w:rsidRPr="00771DA3" w:rsidRDefault="00771DA3" w:rsidP="00771DA3">
            <w:pPr>
              <w:shd w:val="clear" w:color="auto" w:fill="FFFFFF"/>
              <w:tabs>
                <w:tab w:val="left" w:pos="426"/>
              </w:tabs>
              <w:ind w:firstLine="176"/>
              <w:rPr>
                <w:color w:val="000000"/>
              </w:rPr>
            </w:pPr>
            <w:r w:rsidRPr="00771DA3">
              <w:rPr>
                <w:color w:val="000000"/>
                <w:lang w:val="kk-KZ"/>
              </w:rPr>
              <w:t xml:space="preserve">-до начала   работ  оформить </w:t>
            </w:r>
            <w:r w:rsidRPr="00771DA3">
              <w:rPr>
                <w:color w:val="000000"/>
              </w:rPr>
              <w:t>Разрешения специального водопользования (ст.66 Водный кодекс).</w:t>
            </w:r>
          </w:p>
          <w:p w:rsidR="00771DA3" w:rsidRPr="00771DA3" w:rsidRDefault="00771DA3" w:rsidP="00771DA3">
            <w:pPr>
              <w:ind w:firstLine="176"/>
              <w:rPr>
                <w:lang w:val="kk-KZ" w:bidi="kk-KZ"/>
              </w:rPr>
            </w:pPr>
            <w:r w:rsidRPr="00771DA3">
              <w:rPr>
                <w:lang w:val="kk-KZ" w:bidi="kk-KZ"/>
              </w:rPr>
              <w:t xml:space="preserve">- в плановых материалах  необходимо отразить  </w:t>
            </w:r>
            <w:r w:rsidRPr="00771DA3">
              <w:t>ближайшие водные объекты, потенциально затрагиваемых   намечаемой деятельностью территории до 500 метров;</w:t>
            </w:r>
          </w:p>
          <w:p w:rsidR="00771DA3" w:rsidRPr="00771DA3" w:rsidRDefault="00771DA3" w:rsidP="00771DA3">
            <w:pPr>
              <w:ind w:firstLine="176"/>
              <w:rPr>
                <w:lang w:val="kk-KZ"/>
              </w:rPr>
            </w:pPr>
            <w:r w:rsidRPr="00771DA3">
              <w:rPr>
                <w:lang w:val="kk-KZ" w:bidi="kk-KZ"/>
              </w:rPr>
              <w:t xml:space="preserve">- в разделе   (ОВОС)  в обязательном порядке должны  быть отражены  сведения о наличии </w:t>
            </w:r>
            <w:proofErr w:type="spellStart"/>
            <w:r w:rsidRPr="00771DA3">
              <w:t>водоохранных</w:t>
            </w:r>
            <w:proofErr w:type="spellEnd"/>
            <w:r w:rsidRPr="00771DA3">
              <w:t xml:space="preserve"> </w:t>
            </w:r>
            <w:r w:rsidRPr="00771DA3">
              <w:rPr>
                <w:lang w:val="kk-KZ" w:bidi="kk-KZ"/>
              </w:rPr>
              <w:t xml:space="preserve"> мероприятий касательно о</w:t>
            </w:r>
            <w:proofErr w:type="spellStart"/>
            <w:r w:rsidRPr="00771DA3">
              <w:t>ценки</w:t>
            </w:r>
            <w:proofErr w:type="spellEnd"/>
            <w:r w:rsidRPr="00771DA3">
              <w:t xml:space="preserve"> воздействия на  водный бассейн в целях  предотвращения загрязнения, засорения и истощения поверхностных вод</w:t>
            </w:r>
            <w:r w:rsidRPr="00771DA3">
              <w:rPr>
                <w:lang w:val="kk-KZ"/>
              </w:rPr>
              <w:t xml:space="preserve"> (</w:t>
            </w:r>
            <w:r w:rsidRPr="00771DA3">
              <w:t xml:space="preserve">ст. </w:t>
            </w:r>
            <w:proofErr w:type="gramStart"/>
            <w:r w:rsidRPr="00771DA3">
              <w:t>112, 113, 114, 115, 116, 125, 126 Водного кодекса РК</w:t>
            </w:r>
            <w:r w:rsidRPr="00771DA3">
              <w:rPr>
                <w:lang w:val="kk-KZ"/>
              </w:rPr>
              <w:t xml:space="preserve">); </w:t>
            </w:r>
            <w:proofErr w:type="gramEnd"/>
          </w:p>
          <w:p w:rsidR="00771DA3" w:rsidRPr="00771DA3" w:rsidRDefault="00771DA3" w:rsidP="00771DA3">
            <w:pPr>
              <w:shd w:val="clear" w:color="auto" w:fill="FFFFFF"/>
              <w:tabs>
                <w:tab w:val="left" w:pos="426"/>
              </w:tabs>
              <w:ind w:firstLine="176"/>
              <w:rPr>
                <w:bCs/>
              </w:rPr>
            </w:pPr>
            <w:r w:rsidRPr="00771DA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71DA3">
              <w:rPr>
                <w:bCs/>
                <w:lang w:val="kk-KZ"/>
              </w:rPr>
              <w:t xml:space="preserve">Проект  (проведения работ)  </w:t>
            </w:r>
            <w:r w:rsidRPr="00771DA3">
              <w:rPr>
                <w:lang w:val="kk-KZ"/>
              </w:rPr>
              <w:t xml:space="preserve">ограждающей дамбы из грубообломочного материала </w:t>
            </w:r>
            <w:r w:rsidRPr="00771DA3">
              <w:rPr>
                <w:bCs/>
                <w:lang w:val="kk-KZ"/>
              </w:rPr>
              <w:t>с разделом (ОВОС) представить на согласование  в Ертисскую БИ (ст.125,126 Водного Кодекса РК).</w:t>
            </w:r>
          </w:p>
        </w:tc>
      </w:tr>
      <w:tr w:rsidR="009C2459" w:rsidRPr="00D23F2A" w:rsidTr="00A3197F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9" w:rsidRPr="00D23F2A" w:rsidRDefault="009C2459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9" w:rsidRPr="00771DA3" w:rsidRDefault="009C2459" w:rsidP="00771DA3">
            <w:pPr>
              <w:ind w:left="-12" w:firstLine="217"/>
              <w:rPr>
                <w:bCs/>
              </w:rPr>
            </w:pPr>
            <w:r>
              <w:rPr>
                <w:bCs/>
              </w:rPr>
              <w:t>Управление земельных отношений Восточно-Казахстанской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9" w:rsidRPr="009C2459" w:rsidRDefault="009C2459" w:rsidP="009C2459">
            <w:pPr>
              <w:ind w:firstLine="317"/>
            </w:pPr>
            <w:r w:rsidRPr="009C2459">
              <w:rPr>
                <w:lang w:val="kk-KZ"/>
              </w:rPr>
              <w:t>1. О</w:t>
            </w:r>
            <w:proofErr w:type="spellStart"/>
            <w:r w:rsidRPr="009C2459">
              <w:t>существлять</w:t>
            </w:r>
            <w:proofErr w:type="spellEnd"/>
            <w:r w:rsidRPr="009C2459">
              <w:t xml:space="preserve"> мероприятия по охране земель, предусмотренные статьей 140 Земельного кодекса</w:t>
            </w:r>
            <w:r w:rsidRPr="009C2459">
              <w:rPr>
                <w:lang w:val="kk-KZ"/>
              </w:rPr>
              <w:t xml:space="preserve"> РК</w:t>
            </w:r>
            <w:r w:rsidRPr="009C2459">
              <w:t>;</w:t>
            </w:r>
          </w:p>
          <w:p w:rsidR="009C2459" w:rsidRPr="009C2459" w:rsidRDefault="009C2459" w:rsidP="009C2459">
            <w:pPr>
              <w:ind w:firstLine="317"/>
              <w:rPr>
                <w:lang w:val="kk-KZ"/>
              </w:rPr>
            </w:pPr>
            <w:r w:rsidRPr="009C2459">
              <w:rPr>
                <w:lang w:val="kk-KZ"/>
              </w:rPr>
              <w:t>2.</w:t>
            </w:r>
            <w:r w:rsidRPr="009C2459">
              <w:t xml:space="preserve"> </w:t>
            </w:r>
            <w:r w:rsidRPr="009C2459">
              <w:rPr>
                <w:lang w:val="kk-KZ"/>
              </w:rPr>
              <w:t>Н</w:t>
            </w:r>
            <w:r w:rsidRPr="009C2459">
              <w:t>е нарушать прав других собственников и землепользователей;</w:t>
            </w:r>
          </w:p>
          <w:p w:rsidR="009C2459" w:rsidRPr="009C2459" w:rsidRDefault="009C2459" w:rsidP="009C2459">
            <w:pPr>
              <w:ind w:firstLine="317"/>
            </w:pPr>
            <w:r w:rsidRPr="009C2459">
              <w:rPr>
                <w:lang w:val="kk-KZ"/>
              </w:rPr>
              <w:t xml:space="preserve">3. </w:t>
            </w:r>
            <w:r w:rsidRPr="009C2459">
              <w:t>При осуществлении хозяйственной и иной деятельности на земельном участке соблюдать строительные, экологические, санитарно-гигиенические и иные специальные требования (нормы, правила, нормативы);</w:t>
            </w:r>
          </w:p>
          <w:p w:rsidR="009C2459" w:rsidRPr="009C2459" w:rsidRDefault="009C2459" w:rsidP="009C2459">
            <w:pPr>
              <w:ind w:firstLine="317"/>
              <w:rPr>
                <w:bCs/>
                <w:lang w:val="kk-KZ"/>
              </w:rPr>
            </w:pPr>
            <w:r w:rsidRPr="009C2459">
              <w:rPr>
                <w:bCs/>
                <w:lang w:val="kk-KZ"/>
              </w:rPr>
              <w:t>4. О</w:t>
            </w:r>
            <w:r w:rsidRPr="009C2459">
              <w:rPr>
                <w:color w:val="000000"/>
                <w:lang w:val="kk-KZ"/>
              </w:rPr>
              <w:t>формить право землепользования в соответствии с нормами Земельного кодекса РК</w:t>
            </w:r>
            <w:r w:rsidRPr="009C2459">
              <w:rPr>
                <w:lang w:val="kk-KZ"/>
              </w:rPr>
              <w:t>.</w:t>
            </w:r>
          </w:p>
          <w:p w:rsidR="009C2459" w:rsidRPr="00ED0C68" w:rsidRDefault="009C2459" w:rsidP="009C2459">
            <w:pPr>
              <w:autoSpaceDE w:val="0"/>
              <w:autoSpaceDN w:val="0"/>
              <w:adjustRightInd w:val="0"/>
              <w:ind w:firstLine="317"/>
            </w:pPr>
            <w:r w:rsidRPr="009C2459">
              <w:rPr>
                <w:lang w:val="kk-KZ"/>
              </w:rPr>
              <w:t>5</w:t>
            </w:r>
            <w:r w:rsidRPr="009C2459">
              <w:t xml:space="preserve">. </w:t>
            </w:r>
            <w:r w:rsidRPr="009C2459">
              <w:rPr>
                <w:lang w:val="kk-KZ"/>
              </w:rPr>
              <w:t xml:space="preserve">Сдать рекультивированные земельные участки по акту приемки в местный исполнительный орган по месту </w:t>
            </w:r>
            <w:r w:rsidRPr="009C2459">
              <w:rPr>
                <w:lang w:val="kk-KZ"/>
              </w:rPr>
              <w:lastRenderedPageBreak/>
              <w:t>нахождения земельного участка в соответствии с действующим законодательством</w:t>
            </w:r>
            <w:r>
              <w:rPr>
                <w:lang w:val="kk-KZ"/>
              </w:rPr>
              <w:t>.</w:t>
            </w:r>
          </w:p>
        </w:tc>
      </w:tr>
      <w:tr w:rsidR="00737E19" w:rsidRPr="00737E19" w:rsidTr="00A3197F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737E19" w:rsidRDefault="009C2459" w:rsidP="000B308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9" w:rsidRPr="00737E19" w:rsidRDefault="00737E19" w:rsidP="000B308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737E19">
              <w:rPr>
                <w:sz w:val="24"/>
                <w:szCs w:val="24"/>
              </w:rPr>
              <w:t>Департамент экологии по Восточно-Казахстанской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C" w:rsidRPr="00486904" w:rsidRDefault="0080199B" w:rsidP="00A87D7C">
            <w:pPr>
              <w:pStyle w:val="a4"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ind w:left="0" w:firstLine="317"/>
              <w:rPr>
                <w:color w:val="000000"/>
                <w:sz w:val="24"/>
                <w:szCs w:val="24"/>
              </w:rPr>
            </w:pPr>
            <w:r w:rsidRPr="00486904">
              <w:rPr>
                <w:color w:val="000000"/>
                <w:sz w:val="24"/>
                <w:szCs w:val="24"/>
              </w:rPr>
              <w:t xml:space="preserve">- </w:t>
            </w:r>
            <w:r w:rsidR="00921880" w:rsidRPr="00486904">
              <w:rPr>
                <w:color w:val="000000"/>
                <w:sz w:val="24"/>
                <w:szCs w:val="24"/>
              </w:rPr>
              <w:t>Согласно ответу ТОО «</w:t>
            </w:r>
            <w:proofErr w:type="spellStart"/>
            <w:r w:rsidR="00921880" w:rsidRPr="00486904">
              <w:rPr>
                <w:color w:val="000000"/>
                <w:sz w:val="24"/>
                <w:szCs w:val="24"/>
              </w:rPr>
              <w:t>Казцинк</w:t>
            </w:r>
            <w:proofErr w:type="spellEnd"/>
            <w:r w:rsidR="00921880" w:rsidRPr="00486904">
              <w:rPr>
                <w:color w:val="000000"/>
                <w:sz w:val="24"/>
                <w:szCs w:val="24"/>
              </w:rPr>
              <w:t>» на мотивированное замечание ГЭЭ №</w:t>
            </w:r>
            <w:r w:rsidR="00921880" w:rsidRPr="00486904">
              <w:rPr>
                <w:color w:val="000000"/>
                <w:sz w:val="24"/>
                <w:szCs w:val="24"/>
                <w:lang w:val="en-US"/>
              </w:rPr>
              <w:t>KZ</w:t>
            </w:r>
            <w:r w:rsidR="00921880" w:rsidRPr="00486904">
              <w:rPr>
                <w:color w:val="000000"/>
                <w:sz w:val="24"/>
                <w:szCs w:val="24"/>
              </w:rPr>
              <w:t>87</w:t>
            </w:r>
            <w:r w:rsidR="00921880" w:rsidRPr="00486904">
              <w:rPr>
                <w:color w:val="000000"/>
                <w:sz w:val="24"/>
                <w:szCs w:val="24"/>
                <w:lang w:val="en-US"/>
              </w:rPr>
              <w:t>RXX</w:t>
            </w:r>
            <w:r w:rsidR="00921880" w:rsidRPr="00486904">
              <w:rPr>
                <w:color w:val="000000"/>
                <w:sz w:val="24"/>
                <w:szCs w:val="24"/>
              </w:rPr>
              <w:t xml:space="preserve">00022796 от 05.10.2021 г.на План ликвидации последствий </w:t>
            </w:r>
            <w:proofErr w:type="spellStart"/>
            <w:r w:rsidR="00921880" w:rsidRPr="00486904">
              <w:rPr>
                <w:color w:val="000000"/>
                <w:sz w:val="24"/>
                <w:szCs w:val="24"/>
              </w:rPr>
              <w:t>недропользования</w:t>
            </w:r>
            <w:proofErr w:type="spellEnd"/>
            <w:r w:rsidR="00921880" w:rsidRPr="00486904">
              <w:rPr>
                <w:color w:val="000000"/>
                <w:sz w:val="24"/>
                <w:szCs w:val="24"/>
              </w:rPr>
              <w:t xml:space="preserve"> РСМ исключение хвостов из Андреевского карьера </w:t>
            </w:r>
            <w:r w:rsidR="00921880" w:rsidRPr="00E11C56">
              <w:rPr>
                <w:color w:val="000000"/>
                <w:sz w:val="24"/>
                <w:szCs w:val="24"/>
              </w:rPr>
              <w:t xml:space="preserve">ведет к необходимости изъятия из хозяйственного оборота ненарушенных земель за пределами </w:t>
            </w:r>
            <w:proofErr w:type="spellStart"/>
            <w:r w:rsidR="00921880" w:rsidRPr="00E11C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921880" w:rsidRPr="00E11C56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921880" w:rsidRPr="00E11C56">
              <w:rPr>
                <w:color w:val="000000"/>
                <w:sz w:val="24"/>
                <w:szCs w:val="24"/>
              </w:rPr>
              <w:t>иддер</w:t>
            </w:r>
            <w:proofErr w:type="spellEnd"/>
            <w:r w:rsidR="00921880" w:rsidRPr="00E11C56">
              <w:rPr>
                <w:color w:val="000000"/>
                <w:sz w:val="24"/>
                <w:szCs w:val="24"/>
              </w:rPr>
              <w:t xml:space="preserve"> для строительства нового </w:t>
            </w:r>
            <w:proofErr w:type="spellStart"/>
            <w:r w:rsidR="00921880" w:rsidRPr="00E11C56">
              <w:rPr>
                <w:color w:val="000000"/>
                <w:sz w:val="24"/>
                <w:szCs w:val="24"/>
              </w:rPr>
              <w:t>хв</w:t>
            </w:r>
            <w:r w:rsidR="008B63E9" w:rsidRPr="00E11C56">
              <w:rPr>
                <w:color w:val="000000"/>
                <w:sz w:val="24"/>
                <w:szCs w:val="24"/>
              </w:rPr>
              <w:t>остохранилища</w:t>
            </w:r>
            <w:proofErr w:type="spellEnd"/>
            <w:r w:rsidR="008B63E9" w:rsidRPr="00E11C56">
              <w:rPr>
                <w:color w:val="000000"/>
                <w:sz w:val="24"/>
                <w:szCs w:val="24"/>
              </w:rPr>
              <w:t xml:space="preserve">, что без сомнения, принесет больше вреда природе , чем закладка хвостов на </w:t>
            </w:r>
            <w:proofErr w:type="spellStart"/>
            <w:r w:rsidR="008B63E9" w:rsidRPr="00E11C56">
              <w:rPr>
                <w:color w:val="000000"/>
                <w:sz w:val="24"/>
                <w:szCs w:val="24"/>
              </w:rPr>
              <w:t>техногенно-нарушенной</w:t>
            </w:r>
            <w:proofErr w:type="spellEnd"/>
            <w:r w:rsidR="008B63E9" w:rsidRPr="00E11C56">
              <w:rPr>
                <w:color w:val="000000"/>
                <w:sz w:val="24"/>
                <w:szCs w:val="24"/>
              </w:rPr>
              <w:t xml:space="preserve"> территории.</w:t>
            </w:r>
            <w:r w:rsidR="008B63E9" w:rsidRPr="004869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B63E9" w:rsidRPr="00486904">
              <w:rPr>
                <w:color w:val="000000"/>
                <w:sz w:val="24"/>
                <w:szCs w:val="24"/>
              </w:rPr>
              <w:t>Необходимы доводы строительства нового накопителя отхо</w:t>
            </w:r>
            <w:r w:rsidR="00265BC3" w:rsidRPr="00486904">
              <w:rPr>
                <w:color w:val="000000"/>
                <w:sz w:val="24"/>
                <w:szCs w:val="24"/>
              </w:rPr>
              <w:t xml:space="preserve">дов на землях </w:t>
            </w:r>
            <w:proofErr w:type="spellStart"/>
            <w:r w:rsidR="00265BC3" w:rsidRPr="00486904">
              <w:rPr>
                <w:color w:val="000000"/>
                <w:sz w:val="24"/>
                <w:szCs w:val="24"/>
              </w:rPr>
              <w:t>сельхозназначения</w:t>
            </w:r>
            <w:proofErr w:type="spellEnd"/>
            <w:r w:rsidR="00265BC3" w:rsidRPr="00486904">
              <w:rPr>
                <w:color w:val="000000"/>
                <w:sz w:val="24"/>
                <w:szCs w:val="24"/>
              </w:rPr>
              <w:t>;</w:t>
            </w:r>
          </w:p>
          <w:p w:rsidR="00357FAC" w:rsidRPr="00486904" w:rsidRDefault="0080199B" w:rsidP="00357FAC">
            <w:pPr>
              <w:ind w:firstLine="318"/>
              <w:rPr>
                <w:color w:val="000000"/>
              </w:rPr>
            </w:pPr>
            <w:r w:rsidRPr="00486904">
              <w:rPr>
                <w:color w:val="000000"/>
              </w:rPr>
              <w:t xml:space="preserve">- </w:t>
            </w:r>
            <w:r w:rsidR="00486904" w:rsidRPr="00486904">
              <w:rPr>
                <w:color w:val="000000"/>
              </w:rPr>
              <w:t>П</w:t>
            </w:r>
            <w:r w:rsidR="00357FAC" w:rsidRPr="00486904">
              <w:rPr>
                <w:color w:val="000000"/>
              </w:rPr>
              <w:t>редоставить мероприятия по предотвращению</w:t>
            </w:r>
            <w:bookmarkStart w:id="0" w:name="z3500"/>
            <w:r w:rsidR="00357FAC" w:rsidRPr="00486904">
              <w:rPr>
                <w:color w:val="000000"/>
              </w:rPr>
              <w:t xml:space="preserve">:   1) риска для вод, в т.ч. подземных, атмосферного воздуха, почв, животного и растительного мира; </w:t>
            </w:r>
            <w:bookmarkStart w:id="1" w:name="z3501"/>
            <w:bookmarkEnd w:id="0"/>
            <w:r w:rsidR="00357FAC" w:rsidRPr="00486904">
              <w:rPr>
                <w:color w:val="000000"/>
              </w:rPr>
              <w:t xml:space="preserve">   2) отрицательного влияния на ландшафты и особо охраняемые природные территории </w:t>
            </w:r>
            <w:bookmarkEnd w:id="1"/>
            <w:r w:rsidR="00357FAC" w:rsidRPr="00486904">
              <w:rPr>
                <w:color w:val="000000"/>
              </w:rPr>
              <w:t xml:space="preserve">(требования </w:t>
            </w:r>
            <w:r w:rsidR="00265BC3" w:rsidRPr="00486904">
              <w:rPr>
                <w:color w:val="000000"/>
              </w:rPr>
              <w:t>ст.327 Экологического кодекса РК)</w:t>
            </w:r>
            <w:r w:rsidR="00357FAC" w:rsidRPr="00486904">
              <w:rPr>
                <w:color w:val="000000"/>
              </w:rPr>
              <w:t>;</w:t>
            </w:r>
          </w:p>
          <w:p w:rsidR="00486904" w:rsidRPr="00486904" w:rsidRDefault="00357FAC" w:rsidP="00486904">
            <w:pPr>
              <w:ind w:firstLine="318"/>
            </w:pPr>
            <w:r w:rsidRPr="00486904">
              <w:rPr>
                <w:color w:val="000000"/>
              </w:rPr>
              <w:t>-</w:t>
            </w:r>
            <w:r w:rsidR="00265BC3" w:rsidRPr="00486904">
              <w:rPr>
                <w:color w:val="000000"/>
              </w:rPr>
              <w:t xml:space="preserve"> </w:t>
            </w:r>
            <w:r w:rsidR="00486904" w:rsidRPr="00486904">
              <w:rPr>
                <w:color w:val="000000"/>
              </w:rPr>
              <w:t xml:space="preserve">Предоставить </w:t>
            </w:r>
            <w:r w:rsidR="0037034E">
              <w:rPr>
                <w:color w:val="000000"/>
              </w:rPr>
              <w:t>у</w:t>
            </w:r>
            <w:r w:rsidR="00486904" w:rsidRPr="00486904">
              <w:rPr>
                <w:color w:val="000000"/>
              </w:rPr>
              <w:t xml:space="preserve">правление </w:t>
            </w:r>
            <w:r w:rsidR="0037034E">
              <w:rPr>
                <w:color w:val="000000"/>
              </w:rPr>
              <w:t>размещаемыми хвостами обогащения</w:t>
            </w:r>
            <w:r w:rsidR="00486904" w:rsidRPr="00486904">
              <w:rPr>
                <w:color w:val="000000"/>
              </w:rPr>
              <w:t xml:space="preserve"> в соответствии с принципом иерархии, установленным ст. 329 Экологического кодекса РК.</w:t>
            </w:r>
          </w:p>
          <w:p w:rsidR="00486904" w:rsidRDefault="00486904" w:rsidP="00357FAC">
            <w:pPr>
              <w:ind w:firstLine="31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A76C3">
              <w:rPr>
                <w:color w:val="000000"/>
              </w:rPr>
              <w:t xml:space="preserve">Согласно представленной схеме района </w:t>
            </w:r>
            <w:r w:rsidR="00822BB1">
              <w:rPr>
                <w:color w:val="000000"/>
              </w:rPr>
              <w:t xml:space="preserve">по </w:t>
            </w:r>
            <w:r w:rsidR="005A76C3">
              <w:rPr>
                <w:color w:val="000000"/>
              </w:rPr>
              <w:t>проектируемой территории протек</w:t>
            </w:r>
            <w:r w:rsidR="00822BB1">
              <w:rPr>
                <w:color w:val="000000"/>
              </w:rPr>
              <w:t xml:space="preserve">ают 4 притока ручья Вдовий ключ, при этом, у 2 притоков внутри границы участка </w:t>
            </w:r>
            <w:proofErr w:type="spellStart"/>
            <w:r w:rsidR="00822BB1">
              <w:rPr>
                <w:color w:val="000000"/>
              </w:rPr>
              <w:t>хвостохранилища</w:t>
            </w:r>
            <w:proofErr w:type="spellEnd"/>
            <w:r w:rsidR="00822BB1">
              <w:rPr>
                <w:color w:val="000000"/>
              </w:rPr>
              <w:t xml:space="preserve"> находятся истоки. </w:t>
            </w:r>
            <w:r w:rsidR="005A76C3">
              <w:rPr>
                <w:color w:val="000000"/>
              </w:rPr>
              <w:t xml:space="preserve"> Необходимо </w:t>
            </w:r>
            <w:r w:rsidR="0001170C">
              <w:rPr>
                <w:color w:val="000000"/>
              </w:rPr>
              <w:t xml:space="preserve">представить </w:t>
            </w:r>
            <w:r w:rsidR="00822BB1">
              <w:rPr>
                <w:color w:val="000000"/>
              </w:rPr>
              <w:t>проектные решения по выполнению требований п.2 ст.359</w:t>
            </w:r>
            <w:r w:rsidR="0001170C">
              <w:rPr>
                <w:color w:val="000000"/>
              </w:rPr>
              <w:t>, п.1 ст.361</w:t>
            </w:r>
            <w:r w:rsidR="00822BB1">
              <w:rPr>
                <w:color w:val="000000"/>
              </w:rPr>
              <w:t xml:space="preserve"> Экологического кодекса РК;</w:t>
            </w:r>
          </w:p>
          <w:p w:rsidR="0001170C" w:rsidRDefault="0001170C" w:rsidP="00357FAC">
            <w:pPr>
              <w:ind w:firstLine="318"/>
              <w:rPr>
                <w:color w:val="000000"/>
              </w:rPr>
            </w:pPr>
            <w:r w:rsidRPr="00282F6B">
              <w:rPr>
                <w:color w:val="000000"/>
              </w:rPr>
              <w:t xml:space="preserve">- </w:t>
            </w:r>
            <w:r w:rsidR="00282F6B" w:rsidRPr="00282F6B">
              <w:rPr>
                <w:color w:val="000000"/>
              </w:rPr>
              <w:t xml:space="preserve">Согласно ЗНД проектируется только строительство ограждающей дамбы в межгорной долине. Необходимо предоставить выполнение требований пп.4 п.2 ст.397 Экологического кодекса РК касательно инженерной системы хранения отходов производства с гидроизоляцией всей территории </w:t>
            </w:r>
            <w:proofErr w:type="spellStart"/>
            <w:r w:rsidR="00282F6B" w:rsidRPr="00282F6B">
              <w:rPr>
                <w:color w:val="000000"/>
              </w:rPr>
              <w:t>хвостохранилища</w:t>
            </w:r>
            <w:proofErr w:type="spellEnd"/>
            <w:r w:rsidR="00282F6B" w:rsidRPr="00282F6B">
              <w:rPr>
                <w:color w:val="000000"/>
              </w:rPr>
              <w:t>;</w:t>
            </w:r>
          </w:p>
          <w:p w:rsidR="00D24F47" w:rsidRDefault="00D24F47" w:rsidP="00A3197F">
            <w:pPr>
              <w:ind w:firstLine="289"/>
            </w:pPr>
            <w:r>
              <w:rPr>
                <w:color w:val="000000"/>
              </w:rPr>
              <w:t xml:space="preserve">- </w:t>
            </w:r>
            <w:r w:rsidRPr="00C72234">
              <w:t>Согласно ЗНД: Зеленые насаждения на проектируемой территории отсутствуют.</w:t>
            </w:r>
            <w:r w:rsidR="00A3197F">
              <w:t xml:space="preserve"> </w:t>
            </w:r>
            <w:r>
              <w:t xml:space="preserve">Участок расположен в предгорной местности, в речной долине. Необходимо </w:t>
            </w:r>
            <w:proofErr w:type="gramStart"/>
            <w:r>
              <w:t>предоставить доказательство</w:t>
            </w:r>
            <w:proofErr w:type="gramEnd"/>
            <w:r>
              <w:t xml:space="preserve"> отсутствия на проектируемой территории деревьев и кустарников. При наличии насаждений предусмотреть мероприятия по компенсационной посадке;</w:t>
            </w:r>
          </w:p>
          <w:p w:rsidR="00A3197F" w:rsidRPr="00282F6B" w:rsidRDefault="00A3197F" w:rsidP="00A3197F">
            <w:pPr>
              <w:ind w:firstLine="289"/>
              <w:rPr>
                <w:color w:val="000000"/>
              </w:rPr>
            </w:pPr>
            <w:r>
              <w:t xml:space="preserve">- </w:t>
            </w:r>
            <w:r w:rsidRPr="00A3197F">
              <w:t xml:space="preserve">В </w:t>
            </w:r>
            <w:r>
              <w:t xml:space="preserve">связи с </w:t>
            </w:r>
            <w:r w:rsidRPr="00A3197F">
              <w:t>отсутств</w:t>
            </w:r>
            <w:r>
              <w:t xml:space="preserve">ием в ЗНД </w:t>
            </w:r>
            <w:r w:rsidRPr="00A3197F">
              <w:t>географических координат</w:t>
            </w:r>
            <w:r>
              <w:t xml:space="preserve"> проектируемых границ накопителя отходов, </w:t>
            </w:r>
            <w:r w:rsidRPr="00A3197F">
              <w:t xml:space="preserve"> необходимы </w:t>
            </w:r>
            <w:r>
              <w:t xml:space="preserve">доказательства не </w:t>
            </w:r>
            <w:r w:rsidRPr="00A3197F">
              <w:t>принадлежности земель к землям особо охраняемых природных территорий, государственного лесного фонда и мест миграци</w:t>
            </w:r>
            <w:r>
              <w:t>и и концентрации диких животных;</w:t>
            </w:r>
          </w:p>
          <w:p w:rsidR="00737E19" w:rsidRPr="00A87D7C" w:rsidRDefault="00A87D7C" w:rsidP="00265BC3">
            <w:pPr>
              <w:pStyle w:val="a4"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ind w:left="0" w:firstLine="317"/>
              <w:rPr>
                <w:sz w:val="24"/>
                <w:szCs w:val="24"/>
              </w:rPr>
            </w:pPr>
            <w:r w:rsidRPr="00A87D7C">
              <w:rPr>
                <w:color w:val="000000"/>
                <w:sz w:val="24"/>
                <w:szCs w:val="24"/>
              </w:rPr>
              <w:t xml:space="preserve">- </w:t>
            </w:r>
            <w:r w:rsidR="00265BC3">
              <w:rPr>
                <w:color w:val="000000"/>
                <w:sz w:val="24"/>
                <w:szCs w:val="24"/>
              </w:rPr>
              <w:t>Н</w:t>
            </w:r>
            <w:r w:rsidR="00486904">
              <w:rPr>
                <w:color w:val="000000"/>
                <w:sz w:val="24"/>
                <w:szCs w:val="24"/>
              </w:rPr>
              <w:t>еобходимо</w:t>
            </w:r>
            <w:r w:rsidRPr="00A87D7C">
              <w:rPr>
                <w:color w:val="000000"/>
                <w:sz w:val="24"/>
                <w:szCs w:val="24"/>
              </w:rPr>
              <w:t xml:space="preserve"> </w:t>
            </w:r>
            <w:r w:rsidR="00265BC3">
              <w:rPr>
                <w:color w:val="000000"/>
                <w:sz w:val="24"/>
                <w:szCs w:val="24"/>
              </w:rPr>
              <w:t xml:space="preserve">запланировать </w:t>
            </w:r>
            <w:r w:rsidRPr="00A87D7C">
              <w:rPr>
                <w:color w:val="000000"/>
                <w:sz w:val="24"/>
                <w:szCs w:val="24"/>
              </w:rPr>
              <w:t xml:space="preserve">мероприятия по пылеподавлению при строительстве и эксплуатации нового </w:t>
            </w:r>
            <w:proofErr w:type="spellStart"/>
            <w:r w:rsidRPr="00A87D7C">
              <w:rPr>
                <w:color w:val="000000"/>
                <w:sz w:val="24"/>
                <w:szCs w:val="24"/>
              </w:rPr>
              <w:t>хвостохранилища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0F2F93" w:rsidRDefault="000F2F93" w:rsidP="000B308A">
      <w:pPr>
        <w:jc w:val="both"/>
      </w:pPr>
    </w:p>
    <w:p w:rsidR="000A0E4A" w:rsidRDefault="000A0E4A" w:rsidP="000B308A">
      <w:pPr>
        <w:jc w:val="both"/>
      </w:pPr>
    </w:p>
    <w:p w:rsidR="000A0E4A" w:rsidRPr="000B308A" w:rsidRDefault="000A0E4A" w:rsidP="000B308A">
      <w:pPr>
        <w:jc w:val="both"/>
      </w:pPr>
    </w:p>
    <w:p w:rsidR="00B573AA" w:rsidRPr="00090BDB" w:rsidRDefault="00B573AA" w:rsidP="00B573AA">
      <w:pPr>
        <w:tabs>
          <w:tab w:val="left" w:pos="5773"/>
        </w:tabs>
        <w:rPr>
          <w:b/>
        </w:rPr>
      </w:pPr>
      <w:r w:rsidRPr="00090BDB">
        <w:rPr>
          <w:b/>
        </w:rPr>
        <w:t xml:space="preserve">Руководитель департамента </w:t>
      </w:r>
      <w:r w:rsidRPr="00090BDB">
        <w:rPr>
          <w:b/>
        </w:rPr>
        <w:tab/>
      </w:r>
      <w:r w:rsidRPr="00090BDB">
        <w:rPr>
          <w:b/>
        </w:rPr>
        <w:tab/>
      </w:r>
      <w:r w:rsidRPr="00090BDB">
        <w:rPr>
          <w:b/>
        </w:rPr>
        <w:tab/>
      </w:r>
      <w:r w:rsidRPr="00090BDB">
        <w:rPr>
          <w:b/>
        </w:rPr>
        <w:tab/>
        <w:t>Д. Алиев</w:t>
      </w:r>
    </w:p>
    <w:p w:rsidR="00B573AA" w:rsidRDefault="00B573AA" w:rsidP="00B573AA">
      <w:pPr>
        <w:tabs>
          <w:tab w:val="left" w:pos="5773"/>
        </w:tabs>
      </w:pPr>
    </w:p>
    <w:p w:rsidR="000F2F93" w:rsidRPr="009D0E6F" w:rsidRDefault="00A3197F" w:rsidP="00B573AA">
      <w:pPr>
        <w:tabs>
          <w:tab w:val="left" w:pos="5773"/>
        </w:tabs>
      </w:pPr>
      <w:proofErr w:type="spellStart"/>
      <w:r>
        <w:rPr>
          <w:sz w:val="20"/>
          <w:szCs w:val="20"/>
        </w:rPr>
        <w:t>и</w:t>
      </w:r>
      <w:r w:rsidR="00B573AA" w:rsidRPr="00090BDB">
        <w:rPr>
          <w:sz w:val="20"/>
          <w:szCs w:val="20"/>
        </w:rPr>
        <w:t>сп</w:t>
      </w:r>
      <w:proofErr w:type="gramStart"/>
      <w:r w:rsidR="00B573AA" w:rsidRPr="00090BDB">
        <w:rPr>
          <w:sz w:val="20"/>
          <w:szCs w:val="20"/>
        </w:rPr>
        <w:t>.</w:t>
      </w:r>
      <w:r w:rsidR="00E6555E">
        <w:rPr>
          <w:sz w:val="20"/>
          <w:szCs w:val="20"/>
        </w:rPr>
        <w:t>Ч</w:t>
      </w:r>
      <w:proofErr w:type="gramEnd"/>
      <w:r w:rsidR="00E6555E">
        <w:rPr>
          <w:sz w:val="20"/>
          <w:szCs w:val="20"/>
        </w:rPr>
        <w:t>отпаева</w:t>
      </w:r>
      <w:proofErr w:type="spellEnd"/>
      <w:r w:rsidR="00E6555E">
        <w:rPr>
          <w:sz w:val="20"/>
          <w:szCs w:val="20"/>
        </w:rPr>
        <w:t xml:space="preserve"> Г.М.</w:t>
      </w:r>
      <w:r w:rsidR="00B573AA" w:rsidRPr="00090BDB">
        <w:rPr>
          <w:sz w:val="20"/>
          <w:szCs w:val="20"/>
        </w:rPr>
        <w:t>, тел.76-</w:t>
      </w:r>
      <w:r w:rsidR="00E6555E">
        <w:rPr>
          <w:sz w:val="20"/>
          <w:szCs w:val="20"/>
        </w:rPr>
        <w:t>60-06</w:t>
      </w:r>
    </w:p>
    <w:sectPr w:rsidR="000F2F93" w:rsidRPr="009D0E6F" w:rsidSect="000F2F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043D"/>
    <w:multiLevelType w:val="hybridMultilevel"/>
    <w:tmpl w:val="1C0E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8D1"/>
    <w:rsid w:val="0001170C"/>
    <w:rsid w:val="00051B7E"/>
    <w:rsid w:val="00086BA6"/>
    <w:rsid w:val="000A0E4A"/>
    <w:rsid w:val="000B0A7E"/>
    <w:rsid w:val="000B308A"/>
    <w:rsid w:val="000B418C"/>
    <w:rsid w:val="000F2F93"/>
    <w:rsid w:val="00111189"/>
    <w:rsid w:val="001319EB"/>
    <w:rsid w:val="00135C2A"/>
    <w:rsid w:val="00140170"/>
    <w:rsid w:val="00153D7F"/>
    <w:rsid w:val="0015556F"/>
    <w:rsid w:val="00167492"/>
    <w:rsid w:val="001A35B9"/>
    <w:rsid w:val="001E0AE8"/>
    <w:rsid w:val="001E6D0B"/>
    <w:rsid w:val="001F5053"/>
    <w:rsid w:val="00233823"/>
    <w:rsid w:val="00257922"/>
    <w:rsid w:val="00265BC3"/>
    <w:rsid w:val="00282F6B"/>
    <w:rsid w:val="002E5A00"/>
    <w:rsid w:val="002F0634"/>
    <w:rsid w:val="00357FAC"/>
    <w:rsid w:val="0037034E"/>
    <w:rsid w:val="004633B5"/>
    <w:rsid w:val="00486752"/>
    <w:rsid w:val="00486904"/>
    <w:rsid w:val="004B054F"/>
    <w:rsid w:val="00504935"/>
    <w:rsid w:val="00506CB6"/>
    <w:rsid w:val="00522AB5"/>
    <w:rsid w:val="00531869"/>
    <w:rsid w:val="0054276A"/>
    <w:rsid w:val="005476FE"/>
    <w:rsid w:val="00575AE5"/>
    <w:rsid w:val="00581EF6"/>
    <w:rsid w:val="005A76C3"/>
    <w:rsid w:val="005B3B8F"/>
    <w:rsid w:val="00607A9D"/>
    <w:rsid w:val="00623A30"/>
    <w:rsid w:val="0063221B"/>
    <w:rsid w:val="00675241"/>
    <w:rsid w:val="00682211"/>
    <w:rsid w:val="00684FF6"/>
    <w:rsid w:val="006A0C4C"/>
    <w:rsid w:val="006A7BBD"/>
    <w:rsid w:val="006D4CDA"/>
    <w:rsid w:val="00735918"/>
    <w:rsid w:val="00737E19"/>
    <w:rsid w:val="00771DA3"/>
    <w:rsid w:val="00793EA9"/>
    <w:rsid w:val="0080199B"/>
    <w:rsid w:val="008154B9"/>
    <w:rsid w:val="00822BB1"/>
    <w:rsid w:val="008B63E9"/>
    <w:rsid w:val="008C1D36"/>
    <w:rsid w:val="008C4D87"/>
    <w:rsid w:val="008D006E"/>
    <w:rsid w:val="008F3598"/>
    <w:rsid w:val="0092107B"/>
    <w:rsid w:val="00921880"/>
    <w:rsid w:val="0093721D"/>
    <w:rsid w:val="00961A01"/>
    <w:rsid w:val="009645CF"/>
    <w:rsid w:val="00966920"/>
    <w:rsid w:val="00971B7F"/>
    <w:rsid w:val="00972C52"/>
    <w:rsid w:val="009962DA"/>
    <w:rsid w:val="009C2122"/>
    <w:rsid w:val="009C2459"/>
    <w:rsid w:val="009D0E6F"/>
    <w:rsid w:val="00A3061D"/>
    <w:rsid w:val="00A3197F"/>
    <w:rsid w:val="00A32C74"/>
    <w:rsid w:val="00A42D56"/>
    <w:rsid w:val="00A45352"/>
    <w:rsid w:val="00A77310"/>
    <w:rsid w:val="00A80B26"/>
    <w:rsid w:val="00A87D7C"/>
    <w:rsid w:val="00AD2D4C"/>
    <w:rsid w:val="00AF0089"/>
    <w:rsid w:val="00AF0AEC"/>
    <w:rsid w:val="00B06D3E"/>
    <w:rsid w:val="00B31F96"/>
    <w:rsid w:val="00B573AA"/>
    <w:rsid w:val="00BB156F"/>
    <w:rsid w:val="00BD0D7E"/>
    <w:rsid w:val="00BD3471"/>
    <w:rsid w:val="00BF26F9"/>
    <w:rsid w:val="00C2050A"/>
    <w:rsid w:val="00C21D09"/>
    <w:rsid w:val="00C21EE2"/>
    <w:rsid w:val="00C41B9E"/>
    <w:rsid w:val="00C7392A"/>
    <w:rsid w:val="00C96E07"/>
    <w:rsid w:val="00CA6E44"/>
    <w:rsid w:val="00CC3573"/>
    <w:rsid w:val="00CD12C3"/>
    <w:rsid w:val="00D14543"/>
    <w:rsid w:val="00D2233D"/>
    <w:rsid w:val="00D23F2A"/>
    <w:rsid w:val="00D24F47"/>
    <w:rsid w:val="00D72681"/>
    <w:rsid w:val="00DA3BE8"/>
    <w:rsid w:val="00DE1E42"/>
    <w:rsid w:val="00DE5F00"/>
    <w:rsid w:val="00E11C56"/>
    <w:rsid w:val="00E36291"/>
    <w:rsid w:val="00E37507"/>
    <w:rsid w:val="00E6105E"/>
    <w:rsid w:val="00E62C4B"/>
    <w:rsid w:val="00E6555E"/>
    <w:rsid w:val="00E778D1"/>
    <w:rsid w:val="00E9629A"/>
    <w:rsid w:val="00F605E3"/>
    <w:rsid w:val="00FC31AC"/>
    <w:rsid w:val="00FE570B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uiPriority w:val="1"/>
    <w:qFormat/>
    <w:rsid w:val="00C2050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2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9E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0B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72D1F-EB39-4A97-9C5A-A6EC5146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27</cp:revision>
  <cp:lastPrinted>2021-10-25T04:14:00Z</cp:lastPrinted>
  <dcterms:created xsi:type="dcterms:W3CDTF">2021-10-25T04:15:00Z</dcterms:created>
  <dcterms:modified xsi:type="dcterms:W3CDTF">2021-10-25T07:07:00Z</dcterms:modified>
</cp:coreProperties>
</file>