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43" w:rsidRPr="00F64D0A" w:rsidRDefault="00440E25" w:rsidP="00440E25">
      <w:pPr>
        <w:tabs>
          <w:tab w:val="left" w:pos="1134"/>
        </w:tabs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64D0A">
        <w:rPr>
          <w:rFonts w:ascii="Times New Roman" w:eastAsia="Times New Roman" w:hAnsi="Times New Roman" w:cs="Times New Roman"/>
          <w:b/>
          <w:sz w:val="24"/>
          <w:lang w:val="kk-KZ"/>
        </w:rPr>
        <w:t>Сводная таблица предложений и замечаний по Заявлению о намечаемой деятельности по объекту «</w:t>
      </w:r>
      <w:r w:rsidRPr="00F64D0A">
        <w:rPr>
          <w:rFonts w:ascii="Times New Roman" w:eastAsia="Times New Roman" w:hAnsi="Times New Roman" w:cs="Times New Roman"/>
          <w:b/>
          <w:color w:val="000000"/>
          <w:sz w:val="24"/>
        </w:rPr>
        <w:t>разведка твердых полезных ископаемых с извлечением горной массы и перемещением почвы для целей</w:t>
      </w:r>
      <w:r w:rsidRPr="00F64D0A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 xml:space="preserve"> </w:t>
      </w:r>
      <w:r w:rsidR="00D16377" w:rsidRPr="00F64D0A">
        <w:rPr>
          <w:rFonts w:ascii="Times New Roman" w:eastAsia="Times New Roman" w:hAnsi="Times New Roman" w:cs="Times New Roman"/>
          <w:b/>
          <w:color w:val="000000"/>
          <w:sz w:val="24"/>
        </w:rPr>
        <w:t>оценки ресурсов твердых полезных ископаемых</w:t>
      </w:r>
      <w:r w:rsidR="00D16377" w:rsidRPr="00F64D0A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»</w:t>
      </w:r>
    </w:p>
    <w:p w:rsidR="00440E25" w:rsidRPr="00F64D0A" w:rsidRDefault="00440E25" w:rsidP="00440E25">
      <w:pPr>
        <w:tabs>
          <w:tab w:val="left" w:pos="1134"/>
        </w:tabs>
        <w:spacing w:after="0" w:line="240" w:lineRule="auto"/>
        <w:rPr>
          <w:b/>
          <w:sz w:val="28"/>
          <w:szCs w:val="24"/>
          <w:lang w:val="kk-KZ"/>
        </w:rPr>
      </w:pPr>
    </w:p>
    <w:p w:rsidR="00440E25" w:rsidRPr="00F64D0A" w:rsidRDefault="00440E25" w:rsidP="00440E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</w:rPr>
      </w:pPr>
      <w:r w:rsidRPr="00F64D0A">
        <w:rPr>
          <w:sz w:val="24"/>
        </w:rPr>
        <w:t xml:space="preserve">Дата составления протокола: </w:t>
      </w:r>
      <w:r w:rsidRPr="00F64D0A">
        <w:rPr>
          <w:sz w:val="24"/>
          <w:lang w:val="kk-KZ"/>
        </w:rPr>
        <w:t>20</w:t>
      </w:r>
      <w:r w:rsidRPr="00F64D0A">
        <w:rPr>
          <w:sz w:val="24"/>
        </w:rPr>
        <w:t>.10.2021 г.</w:t>
      </w:r>
      <w:r w:rsidRPr="00F64D0A">
        <w:rPr>
          <w:sz w:val="24"/>
        </w:rPr>
        <w:tab/>
      </w:r>
      <w:r w:rsidRPr="00F64D0A">
        <w:rPr>
          <w:sz w:val="24"/>
        </w:rPr>
        <w:tab/>
      </w:r>
    </w:p>
    <w:p w:rsidR="00440E25" w:rsidRPr="00F64D0A" w:rsidRDefault="00440E25" w:rsidP="00440E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</w:rPr>
      </w:pPr>
      <w:r w:rsidRPr="00F64D0A">
        <w:rPr>
          <w:sz w:val="24"/>
        </w:rPr>
        <w:t xml:space="preserve">Место составления протокола: </w:t>
      </w:r>
      <w:r w:rsidRPr="00F64D0A">
        <w:rPr>
          <w:sz w:val="24"/>
          <w:lang w:val="kk-KZ"/>
        </w:rPr>
        <w:t>Карагандинская область</w:t>
      </w:r>
      <w:r w:rsidRPr="00F64D0A">
        <w:rPr>
          <w:sz w:val="24"/>
        </w:rPr>
        <w:t xml:space="preserve">, г. </w:t>
      </w:r>
      <w:r w:rsidRPr="00F64D0A">
        <w:rPr>
          <w:sz w:val="24"/>
          <w:lang w:val="kk-KZ"/>
        </w:rPr>
        <w:t>Караганда</w:t>
      </w:r>
      <w:r w:rsidRPr="00F64D0A">
        <w:rPr>
          <w:sz w:val="24"/>
        </w:rPr>
        <w:t>, ул.</w:t>
      </w:r>
      <w:r w:rsidRPr="00F64D0A">
        <w:rPr>
          <w:sz w:val="24"/>
          <w:u w:val="single"/>
          <w:lang w:val="kk-KZ"/>
        </w:rPr>
        <w:t>Бухар жырау</w:t>
      </w:r>
      <w:r w:rsidRPr="00F64D0A">
        <w:rPr>
          <w:sz w:val="24"/>
          <w:u w:val="single"/>
        </w:rPr>
        <w:t xml:space="preserve"> </w:t>
      </w:r>
      <w:r w:rsidRPr="00F64D0A">
        <w:rPr>
          <w:sz w:val="24"/>
          <w:u w:val="single"/>
          <w:lang w:val="kk-KZ"/>
        </w:rPr>
        <w:t>47</w:t>
      </w:r>
      <w:r w:rsidRPr="00F64D0A">
        <w:rPr>
          <w:sz w:val="24"/>
          <w:u w:val="single"/>
        </w:rPr>
        <w:t xml:space="preserve">, Департамент экологии по </w:t>
      </w:r>
      <w:r w:rsidRPr="00F64D0A">
        <w:rPr>
          <w:sz w:val="24"/>
          <w:u w:val="single"/>
          <w:lang w:val="kk-KZ"/>
        </w:rPr>
        <w:t>Карагандинской</w:t>
      </w:r>
      <w:r w:rsidRPr="00F64D0A">
        <w:rPr>
          <w:sz w:val="24"/>
          <w:u w:val="single"/>
        </w:rPr>
        <w:t xml:space="preserve"> области КЭРК МЭГПР</w:t>
      </w:r>
    </w:p>
    <w:p w:rsidR="00440E25" w:rsidRPr="00F64D0A" w:rsidRDefault="00440E25" w:rsidP="00440E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</w:rPr>
      </w:pPr>
      <w:r w:rsidRPr="00F64D0A">
        <w:rPr>
          <w:sz w:val="24"/>
        </w:rPr>
        <w:t xml:space="preserve">Наименование уполномоченного органа в области охраны окружающей среды: </w:t>
      </w:r>
      <w:r w:rsidRPr="00F64D0A">
        <w:rPr>
          <w:sz w:val="24"/>
          <w:u w:val="single"/>
        </w:rPr>
        <w:t xml:space="preserve">Департамент экологии по </w:t>
      </w:r>
      <w:r w:rsidRPr="00F64D0A">
        <w:rPr>
          <w:sz w:val="24"/>
          <w:u w:val="single"/>
          <w:lang w:val="kk-KZ"/>
        </w:rPr>
        <w:t xml:space="preserve">Карагандинской </w:t>
      </w:r>
      <w:r w:rsidRPr="00F64D0A">
        <w:rPr>
          <w:sz w:val="24"/>
          <w:u w:val="single"/>
        </w:rPr>
        <w:t xml:space="preserve"> области КЭРК МЭГПР</w:t>
      </w:r>
    </w:p>
    <w:p w:rsidR="00440E25" w:rsidRPr="00F64D0A" w:rsidRDefault="00440E25" w:rsidP="00440E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</w:rPr>
      </w:pPr>
      <w:r w:rsidRPr="00F64D0A">
        <w:rPr>
          <w:sz w:val="24"/>
        </w:rPr>
        <w:t xml:space="preserve">Дата извещения о сборе замечаний и предложений заинтересованных государственных органов: </w:t>
      </w:r>
      <w:r w:rsidRPr="00F64D0A">
        <w:rPr>
          <w:sz w:val="24"/>
          <w:u w:val="single"/>
        </w:rPr>
        <w:t>0</w:t>
      </w:r>
      <w:r w:rsidRPr="00F64D0A">
        <w:rPr>
          <w:sz w:val="24"/>
          <w:u w:val="single"/>
          <w:lang w:val="kk-KZ"/>
        </w:rPr>
        <w:t>8</w:t>
      </w:r>
      <w:r w:rsidRPr="00F64D0A">
        <w:rPr>
          <w:sz w:val="24"/>
          <w:u w:val="single"/>
        </w:rPr>
        <w:t>.09.2021 г.</w:t>
      </w:r>
    </w:p>
    <w:p w:rsidR="00440E25" w:rsidRPr="00F64D0A" w:rsidRDefault="00440E25" w:rsidP="00440E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</w:rPr>
      </w:pPr>
      <w:r w:rsidRPr="00F64D0A">
        <w:rPr>
          <w:sz w:val="24"/>
        </w:rPr>
        <w:t xml:space="preserve">Срок предоставления замечаний и предложений заинтересованных государственных органов, наименование проекта намечаемой деятельности: </w:t>
      </w:r>
      <w:r w:rsidRPr="00F64D0A">
        <w:rPr>
          <w:sz w:val="24"/>
          <w:u w:val="single"/>
        </w:rPr>
        <w:t>0</w:t>
      </w:r>
      <w:r w:rsidRPr="00F64D0A">
        <w:rPr>
          <w:sz w:val="24"/>
          <w:u w:val="single"/>
          <w:lang w:val="kk-KZ"/>
        </w:rPr>
        <w:t>8</w:t>
      </w:r>
      <w:r w:rsidRPr="00F64D0A">
        <w:rPr>
          <w:sz w:val="24"/>
          <w:u w:val="single"/>
        </w:rPr>
        <w:t>.09-</w:t>
      </w:r>
      <w:r w:rsidRPr="00F64D0A">
        <w:rPr>
          <w:sz w:val="24"/>
          <w:u w:val="single"/>
          <w:lang w:val="kk-KZ"/>
        </w:rPr>
        <w:t>18</w:t>
      </w:r>
      <w:r w:rsidRPr="00F64D0A">
        <w:rPr>
          <w:sz w:val="24"/>
          <w:u w:val="single"/>
        </w:rPr>
        <w:t>.10.2021 г.</w:t>
      </w:r>
    </w:p>
    <w:p w:rsidR="00440E25" w:rsidRPr="00F64D0A" w:rsidRDefault="00440E25" w:rsidP="00440E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u w:val="single"/>
        </w:rPr>
      </w:pPr>
      <w:r w:rsidRPr="00F64D0A">
        <w:rPr>
          <w:sz w:val="24"/>
        </w:rPr>
        <w:t>Обобщение замечаний и предложений заинтересованных государственных органов</w:t>
      </w:r>
      <w:r w:rsidRPr="00F64D0A">
        <w:rPr>
          <w:sz w:val="24"/>
          <w:u w:val="single"/>
        </w:rPr>
        <w:t xml:space="preserve"> </w:t>
      </w:r>
    </w:p>
    <w:p w:rsidR="00440E25" w:rsidRPr="00F64D0A" w:rsidRDefault="00440E25" w:rsidP="00440E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69"/>
        <w:gridCol w:w="4961"/>
        <w:gridCol w:w="2438"/>
      </w:tblGrid>
      <w:tr w:rsidR="00440E25" w:rsidRPr="00F64D0A" w:rsidTr="00892271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Заинтересованные</w:t>
            </w: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е</w:t>
            </w:r>
            <w:r w:rsidRPr="00F64D0A">
              <w:rPr>
                <w:rFonts w:ascii="Times New Roman" w:eastAsia="Times New Roman" w:hAnsi="Times New Roman" w:cs="Times New Roman"/>
                <w:szCs w:val="20"/>
              </w:rPr>
              <w:t xml:space="preserve"> государственные</w:t>
            </w: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е</w:t>
            </w:r>
            <w:r w:rsidRPr="00F64D0A">
              <w:rPr>
                <w:rFonts w:ascii="Times New Roman" w:eastAsia="Times New Roman" w:hAnsi="Times New Roman" w:cs="Times New Roman"/>
                <w:szCs w:val="20"/>
              </w:rPr>
              <w:t xml:space="preserve"> орган</w:t>
            </w: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ы и общественность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Замечание или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440E25" w:rsidRPr="00F64D0A" w:rsidTr="00892271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ind w:hanging="28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 xml:space="preserve">Аппарат </w:t>
            </w:r>
            <w:proofErr w:type="spellStart"/>
            <w:r w:rsidRPr="00F64D0A">
              <w:rPr>
                <w:rFonts w:ascii="Times New Roman" w:eastAsia="Times New Roman" w:hAnsi="Times New Roman" w:cs="Times New Roman"/>
                <w:szCs w:val="20"/>
              </w:rPr>
              <w:t>акима</w:t>
            </w:r>
            <w:proofErr w:type="spellEnd"/>
            <w:r w:rsidRPr="00F64D0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Каркаралинского</w:t>
            </w:r>
            <w:r w:rsidRPr="00F64D0A"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Касательно намечаемой деятельности, сообщает об отсутствии предложений и замечаний по данному вопросу.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440E25" w:rsidRPr="00F64D0A" w:rsidTr="00892271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ind w:hanging="28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Департамент санитарно-эпидемиологического контроля Карагандинской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szCs w:val="28"/>
                <w:lang w:val="kk-KZ"/>
              </w:rPr>
            </w:pPr>
            <w:r w:rsidRPr="00F64D0A">
              <w:rPr>
                <w:szCs w:val="28"/>
                <w:lang w:val="kk-KZ"/>
              </w:rPr>
              <w:t xml:space="preserve">Законодательством в сфере санитарно-эпидемиологического благополучия населения не регламентировано проведение санитарно-эпидемиологической экспертизы и выдача санитарно-эпидемиологического заключения на проекты «Оценки воздействия на окружающую среду намечаемой деятельности». </w:t>
            </w:r>
          </w:p>
          <w:p w:rsidR="00440E25" w:rsidRPr="00F64D0A" w:rsidRDefault="00440E25" w:rsidP="00440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sz w:val="18"/>
                <w:szCs w:val="28"/>
              </w:rPr>
            </w:pPr>
            <w:r w:rsidRPr="00F64D0A">
              <w:rPr>
                <w:szCs w:val="28"/>
                <w:lang w:val="kk-KZ"/>
              </w:rPr>
              <w:t xml:space="preserve">Дополнительно информируем, что для осуществления намечаемой деятельности </w:t>
            </w:r>
            <w:r w:rsidRPr="00F64D0A">
              <w:rPr>
                <w:i/>
                <w:szCs w:val="28"/>
                <w:lang w:val="kk-KZ"/>
              </w:rPr>
              <w:t xml:space="preserve">Инициатору </w:t>
            </w:r>
            <w:r w:rsidRPr="00F64D0A">
              <w:rPr>
                <w:szCs w:val="28"/>
                <w:lang w:val="kk-KZ"/>
              </w:rPr>
              <w:t xml:space="preserve">необходимо предусмотреть  выполнение требований статьи 46 Кодекса Республики Казахстан «О здоровье народа и системе здравоохранения» (далее - </w:t>
            </w:r>
            <w:r w:rsidRPr="00F64D0A">
              <w:rPr>
                <w:i/>
                <w:szCs w:val="28"/>
                <w:lang w:val="kk-KZ"/>
              </w:rPr>
              <w:t>Кодекс</w:t>
            </w:r>
            <w:r w:rsidRPr="00F64D0A">
              <w:rPr>
                <w:szCs w:val="28"/>
                <w:lang w:val="kk-KZ"/>
              </w:rPr>
              <w:t xml:space="preserve">) в части соблюдения требований к санитарно-защитной зоне, а также статьи 95 </w:t>
            </w:r>
            <w:r w:rsidRPr="00F64D0A">
              <w:rPr>
                <w:i/>
                <w:szCs w:val="28"/>
                <w:lang w:val="kk-KZ"/>
              </w:rPr>
              <w:t>Кодекса</w:t>
            </w:r>
            <w:r w:rsidRPr="00F64D0A">
              <w:rPr>
                <w:szCs w:val="28"/>
                <w:lang w:val="kk-KZ"/>
              </w:rPr>
              <w:t xml:space="preserve"> – соблюдение требований санитарных правил, предусматривающих </w:t>
            </w:r>
            <w:r w:rsidRPr="00F64D0A">
              <w:rPr>
                <w:color w:val="000000"/>
              </w:rPr>
              <w:t>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 (предоставление на экспертизу проекта ПДВ для получения санитарно-эпидемиологического заключения)</w:t>
            </w:r>
            <w:r w:rsidRPr="00F64D0A">
              <w:rPr>
                <w:szCs w:val="28"/>
                <w:lang w:val="kk-KZ"/>
              </w:rPr>
              <w:t>.</w:t>
            </w:r>
          </w:p>
          <w:p w:rsidR="00440E25" w:rsidRPr="00F64D0A" w:rsidRDefault="00440E25" w:rsidP="00440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sz w:val="18"/>
                <w:szCs w:val="28"/>
              </w:rPr>
            </w:pPr>
            <w:r w:rsidRPr="00F64D0A">
              <w:rPr>
                <w:szCs w:val="28"/>
                <w:lang w:val="kk-KZ"/>
              </w:rPr>
              <w:t xml:space="preserve">Кроме того, согласно статьи 3 Закона РК «О разрешениях и уведомлениях», для реализации намечаемой деятельности для объектов </w:t>
            </w:r>
            <w:r w:rsidRPr="00F64D0A">
              <w:rPr>
                <w:szCs w:val="28"/>
                <w:lang w:val="en-US"/>
              </w:rPr>
              <w:t>I</w:t>
            </w:r>
            <w:r w:rsidRPr="00F64D0A">
              <w:rPr>
                <w:szCs w:val="28"/>
              </w:rPr>
              <w:t xml:space="preserve"> и </w:t>
            </w:r>
            <w:r w:rsidRPr="00F64D0A">
              <w:rPr>
                <w:szCs w:val="28"/>
                <w:lang w:val="en-US"/>
              </w:rPr>
              <w:t>II</w:t>
            </w:r>
            <w:r w:rsidRPr="00F64D0A">
              <w:rPr>
                <w:szCs w:val="28"/>
              </w:rPr>
              <w:t xml:space="preserve"> классов опасности необходимо </w:t>
            </w:r>
            <w:r w:rsidRPr="00F64D0A">
              <w:rPr>
                <w:szCs w:val="28"/>
              </w:rPr>
              <w:lastRenderedPageBreak/>
              <w:t xml:space="preserve">получение разрешительного документа  как для объектов высокой эпидемиологической значимости. Для объектов </w:t>
            </w:r>
            <w:r w:rsidRPr="00F64D0A">
              <w:rPr>
                <w:szCs w:val="28"/>
                <w:lang w:val="en-US"/>
              </w:rPr>
              <w:t>III</w:t>
            </w:r>
            <w:r w:rsidRPr="00F64D0A">
              <w:rPr>
                <w:szCs w:val="28"/>
              </w:rPr>
              <w:t>-</w:t>
            </w:r>
            <w:r w:rsidRPr="00F64D0A">
              <w:rPr>
                <w:szCs w:val="28"/>
                <w:lang w:val="en-US"/>
              </w:rPr>
              <w:t>V</w:t>
            </w:r>
            <w:r w:rsidRPr="00F64D0A">
              <w:rPr>
                <w:szCs w:val="28"/>
              </w:rPr>
              <w:t xml:space="preserve"> классов опасности предусмотрен уведомительный порядок работы. </w:t>
            </w:r>
          </w:p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40E25" w:rsidRPr="00F64D0A" w:rsidTr="00892271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Cs w:val="20"/>
                <w:lang w:val="kk-KZ" w:eastAsia="ru-RU" w:bidi="ru-RU"/>
              </w:rPr>
            </w:pPr>
            <w:r w:rsidRPr="00F64D0A">
              <w:rPr>
                <w:rFonts w:ascii="Times New Roman" w:eastAsia="Times New Roman" w:hAnsi="Times New Roman" w:cs="Times New Roman"/>
                <w:caps/>
                <w:szCs w:val="20"/>
                <w:lang w:val="kk-KZ" w:eastAsia="ru-RU"/>
              </w:rPr>
              <w:t>РГУ «</w:t>
            </w:r>
            <w:r w:rsidR="004D601F" w:rsidRPr="00F64D0A">
              <w:rPr>
                <w:rFonts w:ascii="Times New Roman" w:eastAsia="Times New Roman" w:hAnsi="Times New Roman" w:cs="Times New Roman"/>
                <w:bCs/>
                <w:szCs w:val="20"/>
                <w:lang w:val="kk-KZ" w:eastAsia="ru-RU" w:bidi="ru-RU"/>
              </w:rPr>
              <w:t>Ертисская бассейновая</w:t>
            </w:r>
          </w:p>
          <w:p w:rsidR="00440E25" w:rsidRPr="00F64D0A" w:rsidRDefault="004D601F" w:rsidP="0044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Cs w:val="20"/>
                <w:lang w:val="kk-KZ" w:eastAsia="ru-RU" w:bidi="ru-RU"/>
              </w:rPr>
            </w:pPr>
            <w:r w:rsidRPr="00F64D0A">
              <w:rPr>
                <w:rFonts w:ascii="Times New Roman" w:eastAsia="Times New Roman" w:hAnsi="Times New Roman" w:cs="Times New Roman"/>
                <w:bCs/>
                <w:szCs w:val="20"/>
                <w:lang w:val="kk-KZ" w:eastAsia="ru-RU" w:bidi="ru-RU"/>
              </w:rPr>
              <w:t>инспекция по регулированию</w:t>
            </w:r>
          </w:p>
          <w:p w:rsidR="00440E25" w:rsidRPr="00F64D0A" w:rsidRDefault="004D601F" w:rsidP="0044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Cs w:val="20"/>
                <w:lang w:val="kk-KZ" w:eastAsia="ru-RU" w:bidi="ru-RU"/>
              </w:rPr>
            </w:pPr>
            <w:r w:rsidRPr="00F64D0A">
              <w:rPr>
                <w:rFonts w:ascii="Times New Roman" w:eastAsia="Times New Roman" w:hAnsi="Times New Roman" w:cs="Times New Roman"/>
                <w:bCs/>
                <w:szCs w:val="20"/>
                <w:lang w:val="kk-KZ" w:eastAsia="ru-RU" w:bidi="ru-RU"/>
              </w:rPr>
              <w:t>использования и охране водных ресурсов</w:t>
            </w:r>
          </w:p>
          <w:p w:rsidR="00440E25" w:rsidRPr="00F64D0A" w:rsidRDefault="004D601F" w:rsidP="0044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Cs w:val="20"/>
                <w:lang w:val="kk-KZ" w:eastAsia="ru-RU" w:bidi="ru-RU"/>
              </w:rPr>
            </w:pPr>
            <w:r w:rsidRPr="00F64D0A">
              <w:rPr>
                <w:rFonts w:ascii="Times New Roman" w:eastAsia="Times New Roman" w:hAnsi="Times New Roman" w:cs="Times New Roman"/>
                <w:bCs/>
                <w:szCs w:val="20"/>
                <w:lang w:val="kk-KZ" w:eastAsia="ru-RU" w:bidi="ru-RU"/>
              </w:rPr>
              <w:t>комитета по водным ресурсам</w:t>
            </w:r>
          </w:p>
          <w:p w:rsidR="00440E25" w:rsidRPr="00F64D0A" w:rsidRDefault="004D601F" w:rsidP="0044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Cs w:val="20"/>
                <w:lang w:val="kk-KZ" w:eastAsia="ru-RU" w:bidi="ru-RU"/>
              </w:rPr>
            </w:pPr>
            <w:r w:rsidRPr="00F64D0A">
              <w:rPr>
                <w:rFonts w:ascii="Times New Roman" w:eastAsia="Times New Roman" w:hAnsi="Times New Roman" w:cs="Times New Roman"/>
                <w:bCs/>
                <w:szCs w:val="20"/>
                <w:lang w:val="kk-KZ" w:eastAsia="ru-RU" w:bidi="ru-RU"/>
              </w:rPr>
              <w:t>Министерства экологии, геологии и природных ресурсов</w:t>
            </w:r>
          </w:p>
          <w:p w:rsidR="00440E25" w:rsidRPr="00F64D0A" w:rsidRDefault="004D601F" w:rsidP="0044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Cs w:val="20"/>
                <w:lang w:val="kk-KZ" w:eastAsia="ru-RU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Республики Казахстан</w:t>
            </w:r>
            <w:r w:rsidR="00440E25" w:rsidRPr="00F64D0A">
              <w:rPr>
                <w:rFonts w:ascii="Times New Roman" w:eastAsia="Times New Roman" w:hAnsi="Times New Roman" w:cs="Times New Roman"/>
                <w:caps/>
                <w:szCs w:val="20"/>
                <w:lang w:val="kk-KZ" w:eastAsia="ru-RU"/>
              </w:rPr>
              <w:t>»</w:t>
            </w:r>
          </w:p>
          <w:p w:rsidR="00440E25" w:rsidRPr="00F64D0A" w:rsidRDefault="00440E25" w:rsidP="00440E25">
            <w:pPr>
              <w:tabs>
                <w:tab w:val="left" w:pos="1134"/>
              </w:tabs>
              <w:ind w:hanging="28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234"/>
              <w:jc w:val="both"/>
              <w:rPr>
                <w:rFonts w:ascii="Times New Roman" w:hAnsi="Times New Roman" w:cs="Times New Roman"/>
                <w:szCs w:val="26"/>
              </w:rPr>
            </w:pPr>
            <w:r w:rsidRPr="00F64D0A">
              <w:rPr>
                <w:rFonts w:ascii="Times New Roman" w:hAnsi="Times New Roman" w:cs="Times New Roman"/>
                <w:szCs w:val="26"/>
              </w:rPr>
              <w:t>В соответствии со ст. 120 Водного кодекса РК в контурах месторождений и участков подземных вод, которые используются или могут быть использованы для питьевого водоснабжения, запрещается проведение операций по недропользованию, размещение захоронений радиоактивных и химических отходов, свалок, кладбищ, скотомогильников (биотермических ям) и других объектов, влияющих на состояние подземных вод.</w:t>
            </w:r>
          </w:p>
          <w:p w:rsidR="00440E25" w:rsidRPr="00F64D0A" w:rsidRDefault="00440E25" w:rsidP="00440E25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Cs w:val="26"/>
              </w:rPr>
            </w:pPr>
            <w:r w:rsidRPr="00F64D0A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Pr="00F64D0A">
              <w:rPr>
                <w:rFonts w:ascii="Times New Roman" w:hAnsi="Times New Roman" w:cs="Times New Roman"/>
                <w:szCs w:val="26"/>
              </w:rPr>
              <w:tab/>
              <w:t xml:space="preserve">В связи с этим, в случае попадания рассматриваемого участка в контуры месторождений и участков подземных вод, которые используются или могут быть использованы для питьевого водоснабжения, проведение добычных работ на данных участках запрещено. </w:t>
            </w:r>
          </w:p>
          <w:p w:rsidR="003A428C" w:rsidRDefault="00440E25" w:rsidP="003A428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64D0A">
              <w:rPr>
                <w:rFonts w:ascii="Times New Roman" w:hAnsi="Times New Roman" w:cs="Times New Roman"/>
                <w:color w:val="000000"/>
                <w:szCs w:val="26"/>
              </w:rPr>
              <w:t xml:space="preserve">При проведении операций по недропользованию </w:t>
            </w:r>
            <w:proofErr w:type="spellStart"/>
            <w:r w:rsidRPr="00F64D0A">
              <w:rPr>
                <w:rFonts w:ascii="Times New Roman" w:hAnsi="Times New Roman" w:cs="Times New Roman"/>
                <w:color w:val="000000"/>
                <w:szCs w:val="26"/>
              </w:rPr>
              <w:t>недропользователь</w:t>
            </w:r>
            <w:proofErr w:type="spellEnd"/>
            <w:r w:rsidRPr="00F64D0A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proofErr w:type="gramStart"/>
            <w:r w:rsidRPr="00F64D0A">
              <w:rPr>
                <w:rFonts w:ascii="Times New Roman" w:hAnsi="Times New Roman" w:cs="Times New Roman"/>
                <w:color w:val="000000"/>
                <w:szCs w:val="26"/>
              </w:rPr>
              <w:t>обязан</w:t>
            </w:r>
            <w:proofErr w:type="gramEnd"/>
            <w:r w:rsidRPr="00F64D0A">
              <w:rPr>
                <w:rFonts w:ascii="Times New Roman" w:hAnsi="Times New Roman" w:cs="Times New Roman"/>
                <w:color w:val="000000"/>
                <w:szCs w:val="26"/>
              </w:rPr>
              <w:t xml:space="preserve"> принимать меры по охране подземных вод.</w:t>
            </w:r>
          </w:p>
          <w:p w:rsidR="00440E25" w:rsidRPr="003A428C" w:rsidRDefault="00440E25" w:rsidP="003A428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gramStart"/>
            <w:r w:rsidRPr="00F64D0A">
              <w:rPr>
                <w:rFonts w:ascii="Times New Roman" w:hAnsi="Times New Roman" w:cs="Times New Roman"/>
                <w:szCs w:val="27"/>
              </w:rPr>
              <w:t>В соответствии ст</w:t>
            </w:r>
            <w:r w:rsidRPr="00F64D0A">
              <w:rPr>
                <w:rFonts w:ascii="Times New Roman" w:eastAsia="Calibri" w:hAnsi="Times New Roman" w:cs="Times New Roman"/>
                <w:szCs w:val="27"/>
              </w:rPr>
              <w:t xml:space="preserve">.66 Водного кодекса РК при случае </w:t>
            </w:r>
            <w:r w:rsidRPr="00F64D0A">
              <w:rPr>
                <w:rFonts w:ascii="Times New Roman" w:hAnsi="Times New Roman" w:cs="Times New Roman"/>
                <w:color w:val="000000"/>
                <w:szCs w:val="27"/>
              </w:rPr>
              <w:t>пользования поверхностными и подземными водными ресурсами непосредственно из водного объекта с изъятием или без изъятия для удовлетворения питьевых и хозяйственных нужд населения, потребностей в воде сельского хозяйства, промышленности, энергетики, рыбоводства и транспорта, а также для сброса промышленных, хозяйственно-бытовых, дренажных и других сточных вод необходимо оформить разрешение на специальное водопользование.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440E25" w:rsidRPr="00F64D0A" w:rsidTr="00892271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Карагандинская областная  территориальная инспекция лесного хозяйства и животного мира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Касательно намечаемой деятельности, сообщает об отсутствии предложений и замечаний по данному вопросу.</w:t>
            </w:r>
          </w:p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40E25" w:rsidRPr="00F64D0A" w:rsidTr="00892271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995"/>
                <w:tab w:val="left" w:pos="23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Центрально-Казахстанский</w:t>
            </w:r>
          </w:p>
          <w:p w:rsidR="00440E25" w:rsidRPr="00F64D0A" w:rsidRDefault="00440E25" w:rsidP="00440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Межрегиональный департамент</w:t>
            </w:r>
          </w:p>
          <w:p w:rsidR="00440E25" w:rsidRPr="00F64D0A" w:rsidRDefault="00440E25" w:rsidP="00440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Геологии и недропользования</w:t>
            </w:r>
          </w:p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Комитета геологии и </w:t>
            </w:r>
            <w:proofErr w:type="spellStart"/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недрапользования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Касательно намечаемой деятельности, сообщает об отсутствии предложений и замечаний по данному вопросу.</w:t>
            </w:r>
          </w:p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40E25" w:rsidRPr="00F64D0A" w:rsidTr="00892271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1A054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Департамент экологии по Карагандинской 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47" w:rsidRPr="00F64D0A" w:rsidRDefault="001A0547" w:rsidP="001A0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</w:rPr>
              <w:t>1. Необходимо учесть требования ст. 327 Экологического Кодекса РК</w:t>
            </w: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: Лица, осуществляющие операции по управлению отходами, обязаны выполнять соответствующие  операции  таким  образом,  чтобы  не  создавать  угрозу  причинения вреда жизни и (или) </w:t>
            </w: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lastRenderedPageBreak/>
              <w:t>здоровью людей, экологического ущерба, и, в частности, без:</w:t>
            </w:r>
          </w:p>
          <w:p w:rsidR="001A0547" w:rsidRPr="00F64D0A" w:rsidRDefault="001A0547" w:rsidP="001A0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1) риска для вод, в том числе подземных, атмосферного воздуха, почв, животного и </w:t>
            </w:r>
          </w:p>
          <w:p w:rsidR="001A0547" w:rsidRPr="00F64D0A" w:rsidRDefault="001A0547" w:rsidP="001A0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растительного мира;</w:t>
            </w:r>
          </w:p>
          <w:p w:rsidR="001A0547" w:rsidRPr="00F64D0A" w:rsidRDefault="001A0547" w:rsidP="001A0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2)  отрицательного  влияния  на  ландшафты  и  особо  охраняемые  природные </w:t>
            </w:r>
          </w:p>
          <w:p w:rsidR="001A0547" w:rsidRPr="00F64D0A" w:rsidRDefault="001A0547" w:rsidP="00F64D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t>территории.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40E25" w:rsidRPr="00F64D0A" w:rsidTr="00892271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Нура-</w:t>
            </w:r>
            <w:proofErr w:type="spellStart"/>
            <w:r w:rsidRPr="00F64D0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Сарысусская</w:t>
            </w:r>
            <w:proofErr w:type="spellEnd"/>
            <w:r w:rsidRPr="00F64D0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межобластная </w:t>
            </w:r>
          </w:p>
          <w:p w:rsidR="00440E25" w:rsidRPr="00F64D0A" w:rsidRDefault="00440E25" w:rsidP="00440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бассейновая инспекция рыбного хозяйства</w:t>
            </w:r>
          </w:p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Касательно намечаемой деятельности, сообщает об отсутствии предложений и замечаний по данному вопросу.</w:t>
            </w:r>
          </w:p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F64D0A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90AA8" w:rsidRPr="00F64D0A" w:rsidRDefault="00790AA8">
      <w:pPr>
        <w:rPr>
          <w:sz w:val="24"/>
          <w:lang w:val="kk-KZ"/>
        </w:rPr>
      </w:pPr>
    </w:p>
    <w:p w:rsidR="00440E25" w:rsidRPr="00F64D0A" w:rsidRDefault="00440E25">
      <w:pPr>
        <w:rPr>
          <w:sz w:val="24"/>
          <w:lang w:val="kk-KZ"/>
        </w:rPr>
      </w:pPr>
    </w:p>
    <w:p w:rsidR="00440E25" w:rsidRPr="009221D0" w:rsidRDefault="009221D0" w:rsidP="009221D0">
      <w:pPr>
        <w:tabs>
          <w:tab w:val="left" w:pos="6086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>И.о. р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>я</w:t>
      </w:r>
      <w:r w:rsidR="00F64D0A"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                                                                       </w:t>
      </w:r>
      <w:r w:rsidR="00440E25" w:rsidRPr="00F64D0A"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 </w:t>
      </w:r>
      <w:r w:rsidR="00440E25" w:rsidRPr="00F64D0A"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>Д</w:t>
      </w:r>
      <w:r w:rsidR="00440E25" w:rsidRPr="00F64D0A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 Исжанов</w:t>
      </w:r>
    </w:p>
    <w:p w:rsidR="00440E25" w:rsidRPr="00F64D0A" w:rsidRDefault="00440E25" w:rsidP="00440E25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D16377" w:rsidRPr="00F64D0A" w:rsidRDefault="00D16377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D16377" w:rsidRPr="00F64D0A" w:rsidRDefault="00D16377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D16377" w:rsidRPr="00F64D0A" w:rsidRDefault="00D16377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D16377" w:rsidRDefault="00D16377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9221D0" w:rsidRDefault="009221D0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9221D0" w:rsidRDefault="009221D0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9221D0" w:rsidRDefault="009221D0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9221D0" w:rsidRPr="00F64D0A" w:rsidRDefault="009221D0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lang w:val="kk-KZ" w:eastAsia="ru-RU"/>
        </w:rPr>
      </w:pPr>
      <w:bookmarkStart w:id="0" w:name="_GoBack"/>
      <w:bookmarkEnd w:id="0"/>
    </w:p>
    <w:p w:rsidR="00440E25" w:rsidRPr="00F64D0A" w:rsidRDefault="00440E25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6"/>
          <w:lang w:val="kk-KZ" w:eastAsia="ru-RU"/>
        </w:rPr>
      </w:pPr>
      <w:r w:rsidRPr="00F64D0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Исп. </w:t>
      </w:r>
      <w:r w:rsidRPr="00F64D0A">
        <w:rPr>
          <w:rFonts w:ascii="Times New Roman" w:eastAsia="Times New Roman" w:hAnsi="Times New Roman" w:cs="Times New Roman"/>
          <w:sz w:val="18"/>
          <w:szCs w:val="16"/>
          <w:lang w:val="kk-KZ" w:eastAsia="ru-RU"/>
        </w:rPr>
        <w:t>С. Хасенова</w:t>
      </w:r>
    </w:p>
    <w:p w:rsidR="00440E25" w:rsidRPr="00F64D0A" w:rsidRDefault="00440E25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40E25" w:rsidRPr="00F64D0A" w:rsidRDefault="00440E25">
      <w:pPr>
        <w:rPr>
          <w:sz w:val="24"/>
        </w:rPr>
      </w:pPr>
    </w:p>
    <w:sectPr w:rsidR="00440E25" w:rsidRPr="00F6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9A" w:rsidRDefault="00185A9A">
      <w:pPr>
        <w:spacing w:after="0" w:line="240" w:lineRule="auto"/>
      </w:pPr>
      <w:r>
        <w:separator/>
      </w:r>
    </w:p>
  </w:endnote>
  <w:endnote w:type="continuationSeparator" w:id="0">
    <w:p w:rsidR="00185A9A" w:rsidRDefault="0018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9A" w:rsidRDefault="00185A9A">
      <w:pPr>
        <w:spacing w:after="0" w:line="240" w:lineRule="auto"/>
      </w:pPr>
      <w:r>
        <w:separator/>
      </w:r>
    </w:p>
  </w:footnote>
  <w:footnote w:type="continuationSeparator" w:id="0">
    <w:p w:rsidR="00185A9A" w:rsidRDefault="0018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008"/>
    <w:multiLevelType w:val="hybridMultilevel"/>
    <w:tmpl w:val="B358ABF4"/>
    <w:lvl w:ilvl="0" w:tplc="441688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84180"/>
    <w:multiLevelType w:val="hybridMultilevel"/>
    <w:tmpl w:val="89E2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69"/>
    <w:rsid w:val="00185A9A"/>
    <w:rsid w:val="001A0547"/>
    <w:rsid w:val="003A428C"/>
    <w:rsid w:val="004037D6"/>
    <w:rsid w:val="00440E25"/>
    <w:rsid w:val="004D601F"/>
    <w:rsid w:val="00507BFB"/>
    <w:rsid w:val="00790AA8"/>
    <w:rsid w:val="009221D0"/>
    <w:rsid w:val="00C91769"/>
    <w:rsid w:val="00D16377"/>
    <w:rsid w:val="00F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440E25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,罗"/>
    <w:basedOn w:val="a"/>
    <w:link w:val="a3"/>
    <w:uiPriority w:val="34"/>
    <w:qFormat/>
    <w:rsid w:val="00440E2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40E2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440E25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,罗"/>
    <w:basedOn w:val="a"/>
    <w:link w:val="a3"/>
    <w:uiPriority w:val="34"/>
    <w:qFormat/>
    <w:rsid w:val="00440E2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40E2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2021-10-20T09:12:00Z</dcterms:created>
  <dcterms:modified xsi:type="dcterms:W3CDTF">2021-10-20T11:26:00Z</dcterms:modified>
</cp:coreProperties>
</file>