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43" w:rsidRDefault="00D14543" w:rsidP="00DE1E42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b/>
          <w:sz w:val="24"/>
          <w:szCs w:val="24"/>
          <w:lang w:val="kk-KZ"/>
        </w:rPr>
      </w:pPr>
      <w:r w:rsidRPr="00D14543">
        <w:rPr>
          <w:b/>
          <w:sz w:val="24"/>
          <w:szCs w:val="24"/>
          <w:lang w:val="kk-KZ"/>
        </w:rPr>
        <w:t xml:space="preserve">Сводная таблица предложений и замечаний по Заявлению о намечаемой деятельности по объекту </w:t>
      </w:r>
    </w:p>
    <w:p w:rsidR="00090BDB" w:rsidRPr="00135C2A" w:rsidRDefault="00090BDB" w:rsidP="00DE1E42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b/>
          <w:sz w:val="24"/>
          <w:szCs w:val="24"/>
          <w:lang w:val="kk-KZ"/>
        </w:rPr>
      </w:pPr>
    </w:p>
    <w:p w:rsidR="00607A9D" w:rsidRPr="00090BDB" w:rsidRDefault="00135C2A" w:rsidP="00DE1E42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b/>
          <w:sz w:val="24"/>
          <w:szCs w:val="24"/>
          <w:lang w:val="kk-KZ"/>
        </w:rPr>
      </w:pPr>
      <w:r w:rsidRPr="00090BDB">
        <w:rPr>
          <w:b/>
          <w:bCs/>
          <w:sz w:val="24"/>
          <w:szCs w:val="24"/>
        </w:rPr>
        <w:t xml:space="preserve">ТОО </w:t>
      </w:r>
      <w:r w:rsidRPr="00090BDB">
        <w:rPr>
          <w:b/>
          <w:sz w:val="24"/>
          <w:szCs w:val="24"/>
        </w:rPr>
        <w:t>«Нортех Инжиниринг» д</w:t>
      </w:r>
      <w:r w:rsidR="001A35B9" w:rsidRPr="00090BDB">
        <w:rPr>
          <w:b/>
          <w:sz w:val="24"/>
          <w:szCs w:val="24"/>
          <w:lang w:val="kk-KZ"/>
        </w:rPr>
        <w:t>обыча ОПИ  на  участке строительного камня  «Таскескен-</w:t>
      </w:r>
      <w:r w:rsidRPr="00090BDB">
        <w:rPr>
          <w:b/>
          <w:sz w:val="24"/>
          <w:szCs w:val="24"/>
          <w:lang w:val="kk-KZ"/>
        </w:rPr>
        <w:t>1</w:t>
      </w:r>
      <w:r w:rsidR="001A35B9" w:rsidRPr="00090BDB">
        <w:rPr>
          <w:b/>
          <w:sz w:val="24"/>
          <w:szCs w:val="24"/>
          <w:lang w:val="kk-KZ"/>
        </w:rPr>
        <w:t>»,расположенном в Урджарском районе ВКО, используемом при</w:t>
      </w:r>
      <w:r w:rsidR="00DE1E42" w:rsidRPr="00090BDB">
        <w:rPr>
          <w:b/>
          <w:sz w:val="24"/>
          <w:szCs w:val="24"/>
          <w:lang w:val="kk-KZ"/>
        </w:rPr>
        <w:t xml:space="preserve"> </w:t>
      </w:r>
      <w:r w:rsidR="001A35B9" w:rsidRPr="00090BDB">
        <w:rPr>
          <w:b/>
          <w:sz w:val="24"/>
          <w:szCs w:val="24"/>
          <w:lang w:val="kk-KZ"/>
        </w:rPr>
        <w:t>реконструкции автомобильной дороги «Талдыкорган-Калбатау-Усть-Каменогорск», участок км 695-720</w:t>
      </w:r>
      <w:r w:rsidR="00E37507" w:rsidRPr="00090BDB">
        <w:rPr>
          <w:b/>
          <w:sz w:val="24"/>
          <w:szCs w:val="24"/>
          <w:lang w:val="kk-KZ"/>
        </w:rPr>
        <w:t>.</w:t>
      </w:r>
    </w:p>
    <w:p w:rsidR="00DE1E42" w:rsidRDefault="00DE1E42" w:rsidP="00D1454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lang w:val="kk-KZ"/>
        </w:rPr>
      </w:pPr>
    </w:p>
    <w:p w:rsidR="00D14543" w:rsidRPr="00581DD3" w:rsidRDefault="00D14543" w:rsidP="00D1454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81DD3">
        <w:rPr>
          <w:sz w:val="24"/>
          <w:szCs w:val="24"/>
        </w:rPr>
        <w:t>Дата составления протокола: 1</w:t>
      </w:r>
      <w:r w:rsidR="00607A9D">
        <w:rPr>
          <w:sz w:val="24"/>
          <w:szCs w:val="24"/>
        </w:rPr>
        <w:t>2</w:t>
      </w:r>
      <w:r w:rsidRPr="00581DD3">
        <w:rPr>
          <w:sz w:val="24"/>
          <w:szCs w:val="24"/>
        </w:rPr>
        <w:t>.10.2021 г.</w:t>
      </w:r>
      <w:r w:rsidRPr="00581DD3">
        <w:rPr>
          <w:sz w:val="24"/>
          <w:szCs w:val="24"/>
        </w:rPr>
        <w:tab/>
      </w:r>
      <w:r w:rsidRPr="00581DD3">
        <w:rPr>
          <w:sz w:val="24"/>
          <w:szCs w:val="24"/>
        </w:rPr>
        <w:tab/>
      </w:r>
    </w:p>
    <w:p w:rsidR="00D14543" w:rsidRPr="00581DD3" w:rsidRDefault="00D14543" w:rsidP="00D1454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81DD3">
        <w:rPr>
          <w:sz w:val="24"/>
          <w:szCs w:val="24"/>
        </w:rPr>
        <w:t>Место составления протокола: ВКО, г. Усть-Каменогорск, ул.</w:t>
      </w:r>
      <w:r w:rsidRPr="00581DD3">
        <w:rPr>
          <w:sz w:val="24"/>
          <w:szCs w:val="24"/>
          <w:u w:val="single"/>
        </w:rPr>
        <w:t>Потанина 12, Департамент экологии по Восточно-Казахстанской области КЭРК МЭГПР</w:t>
      </w:r>
    </w:p>
    <w:p w:rsidR="00D14543" w:rsidRPr="00581DD3" w:rsidRDefault="00D14543" w:rsidP="00D1454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81DD3">
        <w:rPr>
          <w:sz w:val="24"/>
          <w:szCs w:val="24"/>
        </w:rPr>
        <w:t xml:space="preserve">Наименование уполномоченного органа в области охраны окружающей среды: </w:t>
      </w:r>
      <w:r w:rsidRPr="00581DD3">
        <w:rPr>
          <w:sz w:val="24"/>
          <w:szCs w:val="24"/>
          <w:u w:val="single"/>
        </w:rPr>
        <w:t>Департамент экологии по Восточно-Казахстанской области КЭРК МЭГПР</w:t>
      </w:r>
    </w:p>
    <w:p w:rsidR="00D14543" w:rsidRPr="00581DD3" w:rsidRDefault="00D14543" w:rsidP="00135C2A">
      <w:pPr>
        <w:pStyle w:val="a4"/>
        <w:tabs>
          <w:tab w:val="left" w:pos="1134"/>
        </w:tabs>
        <w:spacing w:after="0" w:line="240" w:lineRule="auto"/>
        <w:ind w:left="0"/>
        <w:jc w:val="both"/>
        <w:rPr>
          <w:sz w:val="24"/>
          <w:szCs w:val="24"/>
        </w:rPr>
      </w:pPr>
      <w:r w:rsidRPr="00581DD3">
        <w:rPr>
          <w:sz w:val="24"/>
          <w:szCs w:val="24"/>
        </w:rPr>
        <w:t xml:space="preserve">Дата извещения о сборе замечаний и предложений заинтересованных государственных органов: </w:t>
      </w:r>
      <w:r w:rsidR="00607A9D">
        <w:rPr>
          <w:sz w:val="24"/>
          <w:szCs w:val="24"/>
          <w:u w:val="single"/>
        </w:rPr>
        <w:t>10</w:t>
      </w:r>
      <w:r w:rsidRPr="00581DD3">
        <w:rPr>
          <w:sz w:val="24"/>
          <w:szCs w:val="24"/>
          <w:u w:val="single"/>
        </w:rPr>
        <w:t>.09.2021 г.</w:t>
      </w:r>
    </w:p>
    <w:p w:rsidR="00D14543" w:rsidRPr="00581DD3" w:rsidRDefault="00D14543" w:rsidP="00D1454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81DD3">
        <w:rPr>
          <w:sz w:val="24"/>
          <w:szCs w:val="24"/>
        </w:rPr>
        <w:t xml:space="preserve">Срок предоставления замечаний и предложений заинтересованных государственных органов, наименование проекта намечаемой деятельности: </w:t>
      </w:r>
      <w:r w:rsidR="005857FF">
        <w:rPr>
          <w:sz w:val="24"/>
          <w:szCs w:val="24"/>
          <w:u w:val="single"/>
        </w:rPr>
        <w:t>10</w:t>
      </w:r>
      <w:r w:rsidRPr="00581DD3">
        <w:rPr>
          <w:sz w:val="24"/>
          <w:szCs w:val="24"/>
          <w:u w:val="single"/>
        </w:rPr>
        <w:t>.09-</w:t>
      </w:r>
      <w:r w:rsidR="005857FF">
        <w:rPr>
          <w:sz w:val="24"/>
          <w:szCs w:val="24"/>
          <w:u w:val="single"/>
        </w:rPr>
        <w:t>10</w:t>
      </w:r>
      <w:r w:rsidRPr="00581DD3">
        <w:rPr>
          <w:sz w:val="24"/>
          <w:szCs w:val="24"/>
          <w:u w:val="single"/>
        </w:rPr>
        <w:t>.10.2021 г.</w:t>
      </w:r>
    </w:p>
    <w:p w:rsidR="00C41B9E" w:rsidRPr="00D2233D" w:rsidRDefault="00D14543" w:rsidP="00D1454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 w:rsidRPr="00581DD3">
        <w:rPr>
          <w:sz w:val="24"/>
          <w:szCs w:val="24"/>
        </w:rPr>
        <w:t>Обобщение замечаний и предложений заинтересованных государственных органов</w:t>
      </w:r>
      <w:r w:rsidR="00A32C74" w:rsidRPr="00A32C74">
        <w:rPr>
          <w:sz w:val="28"/>
          <w:szCs w:val="28"/>
          <w:u w:val="single"/>
        </w:rPr>
        <w:t xml:space="preserve">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2269"/>
        <w:gridCol w:w="4961"/>
        <w:gridCol w:w="2438"/>
      </w:tblGrid>
      <w:tr w:rsidR="00C41B9E" w:rsidTr="000F2F93">
        <w:trPr>
          <w:trHeight w:val="1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9E" w:rsidRDefault="00C41B9E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both"/>
            </w:pPr>
            <w: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9E" w:rsidRPr="009D0E6F" w:rsidRDefault="00D2233D" w:rsidP="009D0E6F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  <w:r w:rsidRPr="009D0E6F">
              <w:rPr>
                <w:sz w:val="24"/>
                <w:szCs w:val="24"/>
              </w:rPr>
              <w:t>Заинтересованные</w:t>
            </w:r>
            <w:r w:rsidRPr="009D0E6F">
              <w:rPr>
                <w:sz w:val="24"/>
                <w:szCs w:val="24"/>
                <w:lang w:val="kk-KZ"/>
              </w:rPr>
              <w:t>е</w:t>
            </w:r>
            <w:r w:rsidRPr="009D0E6F">
              <w:rPr>
                <w:sz w:val="24"/>
                <w:szCs w:val="24"/>
              </w:rPr>
              <w:t xml:space="preserve"> государственные</w:t>
            </w:r>
            <w:r w:rsidRPr="009D0E6F">
              <w:rPr>
                <w:sz w:val="24"/>
                <w:szCs w:val="24"/>
                <w:lang w:val="kk-KZ"/>
              </w:rPr>
              <w:t>е</w:t>
            </w:r>
            <w:r w:rsidR="00C41B9E" w:rsidRPr="009D0E6F">
              <w:rPr>
                <w:sz w:val="24"/>
                <w:szCs w:val="24"/>
              </w:rPr>
              <w:t xml:space="preserve"> орган</w:t>
            </w:r>
            <w:r w:rsidRPr="009D0E6F">
              <w:rPr>
                <w:sz w:val="24"/>
                <w:szCs w:val="24"/>
                <w:lang w:val="kk-KZ"/>
              </w:rPr>
              <w:t>ы и общественность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9E" w:rsidRPr="009D0E6F" w:rsidRDefault="00C41B9E" w:rsidP="009D0E6F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9D0E6F">
              <w:rPr>
                <w:sz w:val="24"/>
                <w:szCs w:val="24"/>
              </w:rPr>
              <w:t>Замечание или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9E" w:rsidRDefault="00C41B9E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>
              <w:t>Сведения о том, каким образом замечание или предложение было учтено, или причины, по которым замечание или предложение не было учтено</w:t>
            </w:r>
          </w:p>
        </w:tc>
      </w:tr>
      <w:tr w:rsidR="00D14543" w:rsidRPr="00C2050A" w:rsidTr="000F2F93">
        <w:trPr>
          <w:trHeight w:val="1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43" w:rsidRPr="00C2050A" w:rsidRDefault="00D14543" w:rsidP="00A42D56">
            <w:pPr>
              <w:tabs>
                <w:tab w:val="left" w:pos="1134"/>
              </w:tabs>
              <w:jc w:val="center"/>
            </w:pPr>
            <w:r w:rsidRPr="00C2050A"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43" w:rsidRPr="00C2050A" w:rsidRDefault="00D14543" w:rsidP="00C2050A">
            <w:pPr>
              <w:pStyle w:val="a4"/>
              <w:tabs>
                <w:tab w:val="left" w:pos="1134"/>
              </w:tabs>
              <w:spacing w:after="0" w:line="240" w:lineRule="auto"/>
              <w:ind w:left="0" w:hanging="28"/>
              <w:rPr>
                <w:sz w:val="24"/>
                <w:szCs w:val="24"/>
              </w:rPr>
            </w:pPr>
            <w:r w:rsidRPr="00C2050A">
              <w:rPr>
                <w:sz w:val="24"/>
                <w:szCs w:val="24"/>
              </w:rPr>
              <w:t xml:space="preserve">Аппарат акима </w:t>
            </w:r>
            <w:r w:rsidR="00C2050A" w:rsidRPr="00C2050A">
              <w:rPr>
                <w:sz w:val="24"/>
                <w:szCs w:val="24"/>
              </w:rPr>
              <w:t>Урджарского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43" w:rsidRPr="00C2050A" w:rsidRDefault="00C2050A" w:rsidP="00C2050A">
            <w:pPr>
              <w:tabs>
                <w:tab w:val="left" w:pos="1134"/>
              </w:tabs>
            </w:pPr>
            <w:r>
              <w:t>Замечания и предложения н</w:t>
            </w:r>
            <w:r w:rsidRPr="00C2050A">
              <w:t>е поступили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43" w:rsidRPr="00C2050A" w:rsidRDefault="00D14543" w:rsidP="00C2050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C2050A">
              <w:rPr>
                <w:sz w:val="24"/>
                <w:szCs w:val="24"/>
              </w:rPr>
              <w:t>-</w:t>
            </w:r>
          </w:p>
        </w:tc>
      </w:tr>
      <w:tr w:rsidR="00D14543" w:rsidRPr="00C2050A" w:rsidTr="000F2F93">
        <w:trPr>
          <w:trHeight w:val="1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43" w:rsidRPr="00C2050A" w:rsidRDefault="00D14543" w:rsidP="00A42D56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C2050A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43" w:rsidRPr="00C2050A" w:rsidRDefault="00D14543" w:rsidP="00C2050A">
            <w:pPr>
              <w:pStyle w:val="a4"/>
              <w:tabs>
                <w:tab w:val="left" w:pos="1134"/>
              </w:tabs>
              <w:spacing w:after="0" w:line="240" w:lineRule="auto"/>
              <w:ind w:left="0" w:hanging="28"/>
              <w:rPr>
                <w:sz w:val="24"/>
                <w:szCs w:val="24"/>
              </w:rPr>
            </w:pPr>
            <w:r w:rsidRPr="00C2050A">
              <w:rPr>
                <w:sz w:val="24"/>
                <w:szCs w:val="24"/>
              </w:rPr>
              <w:t>Департамент санитарно-эпидемиологического контроля Восточно-Казахстанской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0A" w:rsidRPr="00DD7FF5" w:rsidRDefault="00C2050A" w:rsidP="00A42D56">
            <w:pPr>
              <w:pStyle w:val="a6"/>
              <w:ind w:firstLine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5">
              <w:rPr>
                <w:rFonts w:ascii="Times New Roman" w:hAnsi="Times New Roman" w:cs="Times New Roman"/>
                <w:sz w:val="24"/>
                <w:szCs w:val="24"/>
              </w:rPr>
              <w:t>Считает необходимым пункт 12. «Перечень разрешений, наличие которых предположительно потребуется для осуществления намечаемой деятельности, и государственных органов, в чью компетенцию входит выдача таких разрешений» дополнить текстом следующего содержания:</w:t>
            </w:r>
          </w:p>
          <w:p w:rsidR="00C2050A" w:rsidRPr="00C2050A" w:rsidRDefault="00C2050A" w:rsidP="00A42D56">
            <w:pPr>
              <w:pStyle w:val="a6"/>
              <w:ind w:firstLine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DD7FF5">
              <w:rPr>
                <w:rFonts w:ascii="Times New Roman" w:hAnsi="Times New Roman" w:cs="Times New Roman"/>
                <w:sz w:val="24"/>
                <w:szCs w:val="24"/>
              </w:rPr>
              <w:t xml:space="preserve">- направление уведомления о начале осуществления деятельности (для объектов 3-5 классов опасности по санитарной классификации) или представление санитарно-эпидемиологического заключения на объект (для объектов 1-2 классов опасности по санитарной классификации) - в Урджарское районное управление </w:t>
            </w:r>
            <w:r w:rsidRPr="00DD7FF5">
              <w:rPr>
                <w:rFonts w:ascii="Times New Roman" w:hAnsi="Times New Roman"/>
                <w:sz w:val="24"/>
                <w:szCs w:val="24"/>
              </w:rPr>
              <w:t>санитарно-эпидемиологического контроля</w:t>
            </w:r>
            <w:r w:rsidRPr="00DD7F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4543" w:rsidRPr="00C2050A" w:rsidRDefault="00C2050A" w:rsidP="00A42D56">
            <w:pPr>
              <w:tabs>
                <w:tab w:val="left" w:pos="1134"/>
              </w:tabs>
              <w:ind w:firstLine="346"/>
            </w:pPr>
            <w:r w:rsidRPr="00C2050A">
              <w:t>- получение санитарно-эпидемиологического заключения на проект нормативной документации по предельно допустимым выбросам вредных веществ и физических факторов в окружающую среду, на проект организации и благоустройства санитарно-защитной зоны в Урджарском районном управлении санитарно-</w:t>
            </w:r>
            <w:r w:rsidRPr="00C2050A">
              <w:lastRenderedPageBreak/>
              <w:t>эпидемиологического контроля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43" w:rsidRPr="00C2050A" w:rsidRDefault="00D14543" w:rsidP="00C2050A">
            <w:pPr>
              <w:pStyle w:val="a4"/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</w:p>
        </w:tc>
      </w:tr>
      <w:tr w:rsidR="00A42D56" w:rsidRPr="00C2050A" w:rsidTr="000F2F93">
        <w:trPr>
          <w:trHeight w:val="1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56" w:rsidRPr="00C2050A" w:rsidRDefault="00A42D56" w:rsidP="00A42D56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56" w:rsidRPr="00C2050A" w:rsidRDefault="00A42D56" w:rsidP="00C2050A">
            <w:pPr>
              <w:pStyle w:val="a4"/>
              <w:tabs>
                <w:tab w:val="left" w:pos="1134"/>
              </w:tabs>
              <w:spacing w:after="0" w:line="240" w:lineRule="auto"/>
              <w:ind w:left="0" w:hanging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земельных отношений </w:t>
            </w:r>
            <w:r w:rsidRPr="00A42D56">
              <w:rPr>
                <w:sz w:val="24"/>
                <w:szCs w:val="24"/>
              </w:rPr>
              <w:t>Восточно-Казахстанской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56" w:rsidRPr="00A42D56" w:rsidRDefault="00A42D56" w:rsidP="00A42D56">
            <w:pPr>
              <w:ind w:firstLine="346"/>
            </w:pPr>
            <w:r w:rsidRPr="00A42D56">
              <w:rPr>
                <w:lang w:val="kk-KZ"/>
              </w:rPr>
              <w:t>1. О</w:t>
            </w:r>
            <w:r w:rsidRPr="00A42D56">
              <w:t>существлять мероприятия по охране земель, предусмотренные статьей 140 Земельного кодекса</w:t>
            </w:r>
            <w:r w:rsidRPr="00A42D56">
              <w:rPr>
                <w:lang w:val="kk-KZ"/>
              </w:rPr>
              <w:t xml:space="preserve"> РК</w:t>
            </w:r>
            <w:r w:rsidRPr="00A42D56">
              <w:t>;</w:t>
            </w:r>
          </w:p>
          <w:p w:rsidR="00A42D56" w:rsidRPr="00A42D56" w:rsidRDefault="00A42D56" w:rsidP="00A42D56">
            <w:pPr>
              <w:ind w:firstLine="346"/>
              <w:rPr>
                <w:lang w:val="kk-KZ"/>
              </w:rPr>
            </w:pPr>
            <w:r w:rsidRPr="00A42D56">
              <w:rPr>
                <w:lang w:val="kk-KZ"/>
              </w:rPr>
              <w:t>2.</w:t>
            </w:r>
            <w:r w:rsidRPr="00A42D56">
              <w:t xml:space="preserve"> </w:t>
            </w:r>
            <w:r w:rsidRPr="00A42D56">
              <w:rPr>
                <w:lang w:val="kk-KZ"/>
              </w:rPr>
              <w:t>Н</w:t>
            </w:r>
            <w:r w:rsidRPr="00A42D56">
              <w:t>е нарушать прав других собственников и землепользователей;</w:t>
            </w:r>
          </w:p>
          <w:p w:rsidR="00A42D56" w:rsidRPr="00A42D56" w:rsidRDefault="00A42D56" w:rsidP="00A42D56">
            <w:pPr>
              <w:ind w:firstLine="346"/>
            </w:pPr>
            <w:r w:rsidRPr="00A42D56">
              <w:rPr>
                <w:lang w:val="kk-KZ"/>
              </w:rPr>
              <w:t xml:space="preserve">3. </w:t>
            </w:r>
            <w:r w:rsidRPr="00A42D56">
              <w:t>При осуществлении хозяйственной и иной деятельности на земельном участке соблюдать строительные, экологические, санитарно-гигиенические и иные специальные требования (нормы, правила, нормативы);</w:t>
            </w:r>
          </w:p>
          <w:p w:rsidR="00A42D56" w:rsidRPr="00A42D56" w:rsidRDefault="00A42D56" w:rsidP="00A42D56">
            <w:pPr>
              <w:ind w:firstLine="346"/>
              <w:rPr>
                <w:bCs/>
                <w:lang w:val="kk-KZ"/>
              </w:rPr>
            </w:pPr>
            <w:r w:rsidRPr="00A42D56">
              <w:rPr>
                <w:bCs/>
                <w:lang w:val="kk-KZ"/>
              </w:rPr>
              <w:t xml:space="preserve">4. При наличии </w:t>
            </w:r>
            <w:r w:rsidRPr="00A42D56">
              <w:rPr>
                <w:color w:val="000000"/>
              </w:rPr>
              <w:t xml:space="preserve">лицензии на </w:t>
            </w:r>
            <w:r w:rsidRPr="00A42D56">
              <w:rPr>
                <w:color w:val="000000"/>
                <w:lang w:val="kk-KZ"/>
              </w:rPr>
              <w:t>добычу</w:t>
            </w:r>
            <w:r w:rsidRPr="00A42D56">
              <w:rPr>
                <w:color w:val="000000"/>
              </w:rPr>
              <w:t xml:space="preserve"> или заключения контракта на </w:t>
            </w:r>
            <w:r w:rsidRPr="00A42D56">
              <w:rPr>
                <w:color w:val="000000"/>
                <w:lang w:val="kk-KZ"/>
              </w:rPr>
              <w:t xml:space="preserve">добычу оформить право землепользования в соответствии с нормами Земельного кодекса РК и </w:t>
            </w:r>
            <w:r w:rsidRPr="00A42D56">
              <w:t>в рамках государственной услуги «Приобретение прав на земельные участки, которые находятся в государственной собственности, не требующее проведения торгов (конкурсов, аукционов)» в соответствии с Правилами по оказанию государственных услуг, утвержденными приказом Министра сельского хозяйства Республики Казахстан от 01.10.2020 года № 301</w:t>
            </w:r>
            <w:r w:rsidRPr="00A42D56">
              <w:rPr>
                <w:lang w:val="kk-KZ"/>
              </w:rPr>
              <w:t>.</w:t>
            </w:r>
          </w:p>
          <w:p w:rsidR="00A42D56" w:rsidRPr="00A42D56" w:rsidRDefault="00A42D56" w:rsidP="00A42D56">
            <w:pPr>
              <w:ind w:firstLine="346"/>
              <w:rPr>
                <w:lang w:val="kk-KZ"/>
              </w:rPr>
            </w:pPr>
            <w:r w:rsidRPr="00A42D56">
              <w:rPr>
                <w:lang w:val="kk-KZ"/>
              </w:rPr>
              <w:t>5</w:t>
            </w:r>
            <w:r w:rsidRPr="00A42D56">
              <w:t xml:space="preserve">. </w:t>
            </w:r>
            <w:r w:rsidRPr="00A42D56">
              <w:rPr>
                <w:lang w:val="kk-KZ"/>
              </w:rPr>
              <w:t>Сдать рекультивированные земельные участки по акту приемки в местный исполнительный орган по месту нахождения земельного участка в соответствии с действующим законодательством;</w:t>
            </w:r>
          </w:p>
          <w:p w:rsidR="00A42D56" w:rsidRPr="00C2050A" w:rsidRDefault="00A42D56" w:rsidP="00A42D56">
            <w:pPr>
              <w:pStyle w:val="a6"/>
              <w:ind w:firstLine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порядке информации сообщаем, что в</w:t>
            </w:r>
            <w:r w:rsidRPr="00A42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соответствии </w:t>
            </w:r>
            <w:r w:rsidRPr="00A42D5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 подпунктом 2 пункта 1 статьи 25 </w:t>
            </w:r>
            <w:r w:rsidRPr="00A42D56">
              <w:rPr>
                <w:rFonts w:ascii="Times New Roman" w:hAnsi="Times New Roman" w:cs="Times New Roman"/>
                <w:sz w:val="24"/>
                <w:szCs w:val="24"/>
              </w:rPr>
              <w:t>Кодекс Республики Казахстан от 27 декабря 2017 года № 125-VI ЗРК</w:t>
            </w:r>
            <w:r w:rsidRPr="00A42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42D56">
              <w:rPr>
                <w:rFonts w:ascii="Times New Roman" w:hAnsi="Times New Roman" w:cs="Times New Roman"/>
                <w:sz w:val="24"/>
                <w:szCs w:val="24"/>
              </w:rPr>
              <w:t xml:space="preserve">«О недрах и недропользовании» </w:t>
            </w:r>
            <w:r w:rsidRPr="00A42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42D56">
              <w:rPr>
                <w:rFonts w:ascii="Times New Roman" w:hAnsi="Times New Roman" w:cs="Times New Roman"/>
                <w:sz w:val="24"/>
                <w:szCs w:val="24"/>
              </w:rPr>
              <w:t>на территории земель населенных пунктов и прилегающих к ним территориях на расстоянии одной тысячи метров запрещается проведение операций по недропользованию</w:t>
            </w:r>
            <w:r w:rsidRPr="00A42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56" w:rsidRPr="00C2050A" w:rsidRDefault="00A42D56" w:rsidP="00C2050A">
            <w:pPr>
              <w:pStyle w:val="a4"/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</w:p>
        </w:tc>
      </w:tr>
      <w:tr w:rsidR="009D0E6F" w:rsidRPr="00C2050A" w:rsidTr="000F2F93">
        <w:trPr>
          <w:trHeight w:val="1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F" w:rsidRPr="001319EB" w:rsidRDefault="00A42D56" w:rsidP="00C2050A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both"/>
              <w:rPr>
                <w:sz w:val="24"/>
                <w:szCs w:val="24"/>
                <w:lang w:val="kk-KZ"/>
              </w:rPr>
            </w:pPr>
            <w:r w:rsidRPr="001319EB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F" w:rsidRPr="001319EB" w:rsidRDefault="009D0E6F" w:rsidP="00C2050A">
            <w:pPr>
              <w:tabs>
                <w:tab w:val="left" w:pos="1134"/>
              </w:tabs>
            </w:pPr>
            <w:r w:rsidRPr="001319EB">
              <w:t>Восточно-Казахстанская областная территориальная инспекция лесного хозяйства и животного мира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EB" w:rsidRPr="001319EB" w:rsidRDefault="001319EB" w:rsidP="001319EB">
            <w:pPr>
              <w:ind w:firstLine="346"/>
              <w:contextualSpacing/>
            </w:pPr>
            <w:r w:rsidRPr="001319EB">
              <w:t xml:space="preserve">- предусмотреть и осуществлять мероприятия по сохранению среды обитания и условий размножения объектов животного мира, путей миграции и мест концентрации животных, а также обеспечить неприкосновенность участков, представляющих особую ценность в качестве среды обитания диких животных; </w:t>
            </w:r>
          </w:p>
          <w:p w:rsidR="009D0E6F" w:rsidRPr="00C2050A" w:rsidRDefault="001319EB" w:rsidP="001319EB">
            <w:pPr>
              <w:ind w:firstLine="346"/>
              <w:contextualSpacing/>
            </w:pPr>
            <w:r w:rsidRPr="001319EB">
              <w:t xml:space="preserve">- по согласованию с уполномоченным органом  предусмотреть средства для осуществления мероприятий по обеспечению соблюдения требований подпунктов 2) и 5) </w:t>
            </w:r>
            <w:hyperlink r:id="rId7" w:anchor="z379" w:history="1">
              <w:r w:rsidRPr="001319EB">
                <w:rPr>
                  <w:rStyle w:val="a9"/>
                  <w:color w:val="auto"/>
                  <w:u w:val="none"/>
                </w:rPr>
                <w:t>пункта 2</w:t>
              </w:r>
            </w:hyperlink>
            <w:r w:rsidRPr="001319EB">
              <w:t xml:space="preserve"> статьи 12 Закона Республики Казахстан от 9 июля 2004 года № 593 «Об охране  воспроизводстве и использовании </w:t>
            </w:r>
            <w:r w:rsidRPr="001319EB">
              <w:lastRenderedPageBreak/>
              <w:t>животного мира» 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F" w:rsidRPr="00C2050A" w:rsidRDefault="009D0E6F" w:rsidP="00C2050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B7E84" w:rsidRPr="00C2050A" w:rsidTr="000F2F93">
        <w:trPr>
          <w:trHeight w:val="1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84" w:rsidRPr="001319EB" w:rsidRDefault="00FB7E84" w:rsidP="00C2050A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84" w:rsidRPr="001E6D0B" w:rsidRDefault="00FB7E84" w:rsidP="009327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1E6D0B">
              <w:rPr>
                <w:lang w:eastAsia="en-US"/>
              </w:rPr>
              <w:t xml:space="preserve">нспекция </w:t>
            </w:r>
          </w:p>
          <w:p w:rsidR="00FB7E84" w:rsidRPr="001319EB" w:rsidRDefault="00FB7E84" w:rsidP="00932789">
            <w:pPr>
              <w:tabs>
                <w:tab w:val="left" w:pos="1134"/>
              </w:tabs>
            </w:pPr>
            <w:r w:rsidRPr="001E6D0B">
              <w:rPr>
                <w:lang w:eastAsia="en-US"/>
              </w:rPr>
              <w:t>транспортного контроля</w:t>
            </w:r>
            <w:r w:rsidRPr="001E6D0B">
              <w:rPr>
                <w:lang w:val="kk-KZ" w:eastAsia="en-US"/>
              </w:rPr>
              <w:t xml:space="preserve"> по </w:t>
            </w:r>
            <w:r>
              <w:rPr>
                <w:lang w:val="kk-KZ" w:eastAsia="en-US"/>
              </w:rPr>
              <w:t>В</w:t>
            </w:r>
            <w:r w:rsidRPr="001E6D0B">
              <w:rPr>
                <w:lang w:val="kk-KZ" w:eastAsia="en-US"/>
              </w:rPr>
              <w:t>осточно-</w:t>
            </w:r>
            <w:r>
              <w:rPr>
                <w:lang w:val="kk-KZ" w:eastAsia="en-US"/>
              </w:rPr>
              <w:t>К</w:t>
            </w:r>
            <w:r w:rsidRPr="001E6D0B">
              <w:rPr>
                <w:lang w:val="kk-KZ" w:eastAsia="en-US"/>
              </w:rPr>
              <w:t>азахстанской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84" w:rsidRPr="001E6D0B" w:rsidRDefault="00FB7E84" w:rsidP="00932789">
            <w:pPr>
              <w:shd w:val="clear" w:color="auto" w:fill="FFFFFF" w:themeFill="background1"/>
              <w:ind w:firstLine="346"/>
            </w:pPr>
            <w:r w:rsidRPr="001E6D0B">
              <w:t>- использовать автотранспортные средства, обеспечивающие сохранность автомобильных дорог и дорожных сооружений и безопасный проезд по ним в соответствии с законодательством Республики Казахстан;</w:t>
            </w:r>
          </w:p>
          <w:p w:rsidR="00FB7E84" w:rsidRPr="001E6D0B" w:rsidRDefault="00FB7E84" w:rsidP="00932789">
            <w:pPr>
              <w:shd w:val="clear" w:color="auto" w:fill="FFFFFF" w:themeFill="background1"/>
              <w:ind w:firstLine="346"/>
            </w:pPr>
            <w:r w:rsidRPr="001E6D0B">
              <w:t>- неукоснительно соблюдать законные права и обязанности участников перевозочного процесса, в том числе допустимые весовые и габаритные параметры в процессе загрузки автотранспортных средств и последующей перевозке;</w:t>
            </w:r>
          </w:p>
          <w:p w:rsidR="00FB7E84" w:rsidRPr="001319EB" w:rsidRDefault="00FB7E84" w:rsidP="00932789">
            <w:pPr>
              <w:ind w:firstLine="346"/>
              <w:contextualSpacing/>
            </w:pPr>
            <w:r w:rsidRPr="001E6D0B">
              <w:t>- обеспечить наличие в пунктах погрузки: контрольно-пропускных пунктов, весового и другого оборудования, позволяющего определить массу отправляемого груза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84" w:rsidRPr="00C2050A" w:rsidRDefault="00FB7E84" w:rsidP="00C2050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D0E6F" w:rsidRPr="000B308A" w:rsidTr="000F2F93">
        <w:trPr>
          <w:trHeight w:val="1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F" w:rsidRPr="000B308A" w:rsidRDefault="00FB7E84" w:rsidP="000B308A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F" w:rsidRPr="000B308A" w:rsidRDefault="009D0E6F" w:rsidP="000B308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  <w:r w:rsidRPr="000B308A">
              <w:rPr>
                <w:sz w:val="24"/>
                <w:szCs w:val="24"/>
              </w:rPr>
              <w:t>Департамент экологии по Восточно-Казахстанской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52" w:rsidRPr="000B308A" w:rsidRDefault="00A45352" w:rsidP="000B308A">
            <w:pPr>
              <w:pStyle w:val="a4"/>
              <w:shd w:val="clear" w:color="auto" w:fill="FFFFFF"/>
              <w:tabs>
                <w:tab w:val="left" w:pos="360"/>
                <w:tab w:val="left" w:pos="993"/>
              </w:tabs>
              <w:spacing w:after="0" w:line="240" w:lineRule="auto"/>
              <w:ind w:left="0" w:firstLine="346"/>
              <w:rPr>
                <w:sz w:val="24"/>
                <w:szCs w:val="24"/>
              </w:rPr>
            </w:pPr>
            <w:r w:rsidRPr="000B308A">
              <w:rPr>
                <w:sz w:val="24"/>
                <w:szCs w:val="24"/>
              </w:rPr>
              <w:t>- проектируются буровзрывные работы, транспортировка горной массы, работа дробильно-сортировочной установки</w:t>
            </w:r>
            <w:r w:rsidR="006A0C4C" w:rsidRPr="000B308A">
              <w:rPr>
                <w:sz w:val="24"/>
                <w:szCs w:val="24"/>
              </w:rPr>
              <w:t xml:space="preserve"> (ДСУ),</w:t>
            </w:r>
            <w:r w:rsidRPr="000B308A">
              <w:rPr>
                <w:sz w:val="24"/>
                <w:szCs w:val="24"/>
              </w:rPr>
              <w:t xml:space="preserve"> </w:t>
            </w:r>
            <w:r w:rsidR="006A0C4C" w:rsidRPr="000B308A">
              <w:rPr>
                <w:sz w:val="24"/>
                <w:szCs w:val="24"/>
              </w:rPr>
              <w:t>н</w:t>
            </w:r>
            <w:r w:rsidRPr="000B308A">
              <w:rPr>
                <w:sz w:val="24"/>
                <w:szCs w:val="24"/>
              </w:rPr>
              <w:t xml:space="preserve">еобходимы </w:t>
            </w:r>
            <w:r w:rsidR="006A0C4C" w:rsidRPr="000B308A">
              <w:rPr>
                <w:sz w:val="24"/>
                <w:szCs w:val="24"/>
              </w:rPr>
              <w:t xml:space="preserve">конкретные </w:t>
            </w:r>
            <w:r w:rsidRPr="000B308A">
              <w:rPr>
                <w:sz w:val="24"/>
                <w:szCs w:val="24"/>
              </w:rPr>
              <w:t>мероприятия по пылеподавлению</w:t>
            </w:r>
            <w:r w:rsidR="006A0C4C" w:rsidRPr="000B308A">
              <w:rPr>
                <w:sz w:val="24"/>
                <w:szCs w:val="24"/>
              </w:rPr>
              <w:t xml:space="preserve"> на ДСУ</w:t>
            </w:r>
            <w:r w:rsidR="00DA3BE8" w:rsidRPr="000B308A">
              <w:rPr>
                <w:sz w:val="24"/>
                <w:szCs w:val="24"/>
              </w:rPr>
              <w:t>;</w:t>
            </w:r>
          </w:p>
          <w:p w:rsidR="00DA3BE8" w:rsidRPr="000B308A" w:rsidRDefault="000B0A7E" w:rsidP="000B308A">
            <w:pPr>
              <w:pStyle w:val="a4"/>
              <w:shd w:val="clear" w:color="auto" w:fill="FFFFFF"/>
              <w:tabs>
                <w:tab w:val="left" w:pos="360"/>
                <w:tab w:val="left" w:pos="993"/>
              </w:tabs>
              <w:spacing w:after="0" w:line="240" w:lineRule="auto"/>
              <w:ind w:left="0" w:firstLine="346"/>
              <w:rPr>
                <w:sz w:val="24"/>
                <w:szCs w:val="24"/>
              </w:rPr>
            </w:pPr>
            <w:r w:rsidRPr="000B308A">
              <w:rPr>
                <w:sz w:val="24"/>
                <w:szCs w:val="24"/>
              </w:rPr>
              <w:t xml:space="preserve">- необходимо выполнить расчет карьерного водопритока и </w:t>
            </w:r>
            <w:r w:rsidR="00A45352" w:rsidRPr="000B308A">
              <w:rPr>
                <w:sz w:val="24"/>
                <w:szCs w:val="24"/>
              </w:rPr>
              <w:t xml:space="preserve"> </w:t>
            </w:r>
            <w:r w:rsidR="00DA3BE8" w:rsidRPr="000B308A">
              <w:rPr>
                <w:sz w:val="24"/>
                <w:szCs w:val="24"/>
              </w:rPr>
              <w:t>в целях рационального использования водных ресурсов предусмотреть карьерный водоотлив и использование очищенных карьерных вод в технологическом процессе проведения работ;</w:t>
            </w:r>
          </w:p>
          <w:p w:rsidR="000F2F93" w:rsidRPr="000B308A" w:rsidRDefault="00DA3BE8" w:rsidP="000B308A">
            <w:pPr>
              <w:pStyle w:val="a4"/>
              <w:shd w:val="clear" w:color="auto" w:fill="FFFFFF"/>
              <w:tabs>
                <w:tab w:val="left" w:pos="360"/>
                <w:tab w:val="left" w:pos="993"/>
              </w:tabs>
              <w:spacing w:after="0" w:line="240" w:lineRule="auto"/>
              <w:ind w:left="0" w:firstLine="346"/>
              <w:rPr>
                <w:sz w:val="24"/>
                <w:szCs w:val="24"/>
              </w:rPr>
            </w:pPr>
            <w:r w:rsidRPr="000B308A">
              <w:rPr>
                <w:sz w:val="24"/>
                <w:szCs w:val="24"/>
              </w:rPr>
              <w:t>-</w:t>
            </w:r>
            <w:r w:rsidR="00A45352" w:rsidRPr="000B308A">
              <w:rPr>
                <w:sz w:val="24"/>
                <w:szCs w:val="24"/>
              </w:rPr>
              <w:t xml:space="preserve"> </w:t>
            </w:r>
            <w:r w:rsidR="005B3B8F" w:rsidRPr="000B308A">
              <w:rPr>
                <w:sz w:val="24"/>
                <w:szCs w:val="24"/>
              </w:rPr>
              <w:t>в целях рационального использования пространства недр и рекультивации нарушенных земель  необходимо временные отвалы вскрышных пород переместить в отработанн</w:t>
            </w:r>
            <w:r w:rsidR="006A0C4C" w:rsidRPr="000B308A">
              <w:rPr>
                <w:sz w:val="24"/>
                <w:szCs w:val="24"/>
              </w:rPr>
              <w:t>ые</w:t>
            </w:r>
            <w:r w:rsidR="005B3B8F" w:rsidRPr="000B308A">
              <w:rPr>
                <w:sz w:val="24"/>
                <w:szCs w:val="24"/>
              </w:rPr>
              <w:t xml:space="preserve"> карьеры;</w:t>
            </w:r>
          </w:p>
          <w:p w:rsidR="005B3B8F" w:rsidRPr="000B308A" w:rsidRDefault="005B3B8F" w:rsidP="000B308A">
            <w:pPr>
              <w:ind w:firstLine="346"/>
              <w:contextualSpacing/>
            </w:pPr>
            <w:r w:rsidRPr="000B308A">
              <w:t>-</w:t>
            </w:r>
            <w:r w:rsidR="000B308A" w:rsidRPr="000B308A">
              <w:rPr>
                <w:lang w:val="kk-KZ"/>
              </w:rPr>
              <w:t xml:space="preserve"> согласно письма </w:t>
            </w:r>
            <w:r w:rsidR="000B308A" w:rsidRPr="000B308A">
              <w:t>Казахского лесоустроительного предприятия</w:t>
            </w:r>
            <w:r w:rsidR="000B308A" w:rsidRPr="000B308A">
              <w:rPr>
                <w:lang w:val="kk-KZ"/>
              </w:rPr>
              <w:t xml:space="preserve"> расположен за пределами территории государственного лесного фонда и особо охраняемых природных территорий (письмо №01-04-01/719 от 17.09.2021 года, согласно запроса ТОО «Нортех Инжиниринг»  от 26.06.20 года №23-4) на данном участке обитают </w:t>
            </w:r>
            <w:r w:rsidR="000B308A" w:rsidRPr="00417039">
              <w:t>следующие виды животных: кабан, косуля, корсак, лиса, заяц, хорь, барсук, фазан. Необходимо предусмотреть мероприятия, обеспечивающих сохранность и воспроизводство животного мира, среды его обитания и компенсацию наносимого вреда</w:t>
            </w:r>
            <w:r w:rsidR="000B308A" w:rsidRPr="000B308A"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F" w:rsidRPr="000B308A" w:rsidRDefault="009D0E6F" w:rsidP="000B308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0F2F93" w:rsidRPr="000B308A" w:rsidRDefault="000F2F93" w:rsidP="000B308A">
      <w:pPr>
        <w:jc w:val="both"/>
      </w:pPr>
    </w:p>
    <w:p w:rsidR="000F2F93" w:rsidRDefault="000F2F93" w:rsidP="000F2F93">
      <w:pPr>
        <w:tabs>
          <w:tab w:val="left" w:pos="5773"/>
        </w:tabs>
      </w:pPr>
    </w:p>
    <w:p w:rsidR="00090BDB" w:rsidRPr="00090BDB" w:rsidRDefault="00090BDB" w:rsidP="000F2F93">
      <w:pPr>
        <w:tabs>
          <w:tab w:val="left" w:pos="5773"/>
        </w:tabs>
        <w:rPr>
          <w:sz w:val="20"/>
          <w:szCs w:val="20"/>
        </w:rPr>
      </w:pPr>
      <w:bookmarkStart w:id="0" w:name="_GoBack"/>
      <w:bookmarkEnd w:id="0"/>
    </w:p>
    <w:sectPr w:rsidR="00090BDB" w:rsidRPr="00090BDB" w:rsidSect="000F2F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47D55"/>
    <w:multiLevelType w:val="hybridMultilevel"/>
    <w:tmpl w:val="644E9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2043D"/>
    <w:multiLevelType w:val="hybridMultilevel"/>
    <w:tmpl w:val="1C0E8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732AC"/>
    <w:multiLevelType w:val="hybridMultilevel"/>
    <w:tmpl w:val="3E4A1882"/>
    <w:lvl w:ilvl="0" w:tplc="64C2D6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E778D1"/>
    <w:rsid w:val="00086BA6"/>
    <w:rsid w:val="00090BDB"/>
    <w:rsid w:val="000B0A7E"/>
    <w:rsid w:val="000B308A"/>
    <w:rsid w:val="000F2F93"/>
    <w:rsid w:val="00111189"/>
    <w:rsid w:val="00114B95"/>
    <w:rsid w:val="001319EB"/>
    <w:rsid w:val="00135C2A"/>
    <w:rsid w:val="00140170"/>
    <w:rsid w:val="00153D7F"/>
    <w:rsid w:val="0015556F"/>
    <w:rsid w:val="001A35B9"/>
    <w:rsid w:val="001E0AE8"/>
    <w:rsid w:val="00233823"/>
    <w:rsid w:val="002E5A00"/>
    <w:rsid w:val="002F0634"/>
    <w:rsid w:val="00370B76"/>
    <w:rsid w:val="00417039"/>
    <w:rsid w:val="004633B5"/>
    <w:rsid w:val="00486752"/>
    <w:rsid w:val="004B054F"/>
    <w:rsid w:val="00531869"/>
    <w:rsid w:val="005476FE"/>
    <w:rsid w:val="005605F4"/>
    <w:rsid w:val="00581EF6"/>
    <w:rsid w:val="005857FF"/>
    <w:rsid w:val="005B3B8F"/>
    <w:rsid w:val="00607A9D"/>
    <w:rsid w:val="00623A30"/>
    <w:rsid w:val="0063221B"/>
    <w:rsid w:val="00675241"/>
    <w:rsid w:val="00682211"/>
    <w:rsid w:val="006A0C4C"/>
    <w:rsid w:val="006A7BBD"/>
    <w:rsid w:val="006F0400"/>
    <w:rsid w:val="007F14CF"/>
    <w:rsid w:val="008154B9"/>
    <w:rsid w:val="008C1D36"/>
    <w:rsid w:val="008F3598"/>
    <w:rsid w:val="0092107B"/>
    <w:rsid w:val="00961A01"/>
    <w:rsid w:val="009645CF"/>
    <w:rsid w:val="00971B7F"/>
    <w:rsid w:val="00972C52"/>
    <w:rsid w:val="009D0E6F"/>
    <w:rsid w:val="00A3061D"/>
    <w:rsid w:val="00A32C74"/>
    <w:rsid w:val="00A42D56"/>
    <w:rsid w:val="00A45352"/>
    <w:rsid w:val="00A77310"/>
    <w:rsid w:val="00AF0089"/>
    <w:rsid w:val="00AF0AEC"/>
    <w:rsid w:val="00B06D3E"/>
    <w:rsid w:val="00B31F96"/>
    <w:rsid w:val="00BB156F"/>
    <w:rsid w:val="00BD0D7E"/>
    <w:rsid w:val="00BD3471"/>
    <w:rsid w:val="00C2050A"/>
    <w:rsid w:val="00C21D09"/>
    <w:rsid w:val="00C21EE2"/>
    <w:rsid w:val="00C41B9E"/>
    <w:rsid w:val="00C7392A"/>
    <w:rsid w:val="00C96E07"/>
    <w:rsid w:val="00CC3573"/>
    <w:rsid w:val="00D14543"/>
    <w:rsid w:val="00D2233D"/>
    <w:rsid w:val="00DA3BE8"/>
    <w:rsid w:val="00DD7FF5"/>
    <w:rsid w:val="00DE1E42"/>
    <w:rsid w:val="00DE5F00"/>
    <w:rsid w:val="00E36291"/>
    <w:rsid w:val="00E37507"/>
    <w:rsid w:val="00E62C4B"/>
    <w:rsid w:val="00E778D1"/>
    <w:rsid w:val="00EA587A"/>
    <w:rsid w:val="00F605E3"/>
    <w:rsid w:val="00FB0EFD"/>
    <w:rsid w:val="00FB7E84"/>
    <w:rsid w:val="00FC31AC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111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4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Paragraph Знак,Citation List Знак,Resume Title Знак,List Paragraph Char Char Знак,Bullet 1 Знак,List Paragraph1 Знак,b1 Знак,Number_1 Знак,SGLText List Paragraph Знак,new Знак,lp1 Знак,Normal Sentence Знак,ListPar1 Знак,list1 Знак"/>
    <w:basedOn w:val="a0"/>
    <w:link w:val="a4"/>
    <w:uiPriority w:val="34"/>
    <w:qFormat/>
    <w:locked/>
    <w:rsid w:val="00C41B9E"/>
    <w:rPr>
      <w:rFonts w:ascii="Times New Roman" w:eastAsia="Times New Roman" w:hAnsi="Times New Roman" w:cs="Times New Roman"/>
    </w:rPr>
  </w:style>
  <w:style w:type="paragraph" w:styleId="a4">
    <w:name w:val="List Paragraph"/>
    <w:aliases w:val="Paragraph,Citation List,Resume Title,List Paragraph Char Char,Bullet 1,List Paragraph1,b1,Number_1,SGLText List Paragraph,new,lp1,Normal Sentence,Colorful List - Accent 11,ListPar1,List Paragraph2,List Paragraph11,list1,Figure_name,HEAD 3"/>
    <w:basedOn w:val="a"/>
    <w:link w:val="a3"/>
    <w:uiPriority w:val="34"/>
    <w:qFormat/>
    <w:rsid w:val="00C41B9E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111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11118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154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No Spacing"/>
    <w:uiPriority w:val="1"/>
    <w:qFormat/>
    <w:rsid w:val="00C2050A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A42D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2D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9E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90B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0B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111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4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Paragraph Знак,Citation List Знак,Resume Title Знак,List Paragraph Char Char Знак,Bullet 1 Знак,List Paragraph1 Знак,b1 Знак,Number_1 Знак,SGLText List Paragraph Знак,new Знак,lp1 Знак,Normal Sentence Знак,ListPar1 Знак,list1 Знак"/>
    <w:basedOn w:val="a0"/>
    <w:link w:val="a4"/>
    <w:uiPriority w:val="34"/>
    <w:qFormat/>
    <w:locked/>
    <w:rsid w:val="00C41B9E"/>
    <w:rPr>
      <w:rFonts w:ascii="Times New Roman" w:eastAsia="Times New Roman" w:hAnsi="Times New Roman" w:cs="Times New Roman"/>
    </w:rPr>
  </w:style>
  <w:style w:type="paragraph" w:styleId="a4">
    <w:name w:val="List Paragraph"/>
    <w:aliases w:val="Paragraph,Citation List,Resume Title,List Paragraph Char Char,Bullet 1,List Paragraph1,b1,Number_1,SGLText List Paragraph,new,lp1,Normal Sentence,Colorful List - Accent 11,ListPar1,List Paragraph2,List Paragraph11,list1,Figure_name,HEAD 3"/>
    <w:basedOn w:val="a"/>
    <w:link w:val="a3"/>
    <w:uiPriority w:val="34"/>
    <w:qFormat/>
    <w:rsid w:val="00C41B9E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111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11118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154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8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ilet.zan.kz/rus/docs/Z040000593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F4F75-A439-4513-A2B1-7106BBDC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</cp:lastModifiedBy>
  <cp:revision>9</cp:revision>
  <cp:lastPrinted>2021-10-12T11:43:00Z</cp:lastPrinted>
  <dcterms:created xsi:type="dcterms:W3CDTF">2021-10-12T11:02:00Z</dcterms:created>
  <dcterms:modified xsi:type="dcterms:W3CDTF">2021-10-12T12:01:00Z</dcterms:modified>
</cp:coreProperties>
</file>