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BB2" w:rsidRPr="000D554F" w:rsidRDefault="00293BB2" w:rsidP="00293BB2">
      <w:pPr>
        <w:pStyle w:val="a3"/>
        <w:pBdr>
          <w:bottom w:val="single" w:sz="4" w:space="1" w:color="auto"/>
        </w:pBdr>
        <w:ind w:right="424"/>
        <w:rPr>
          <w:rFonts w:ascii="Times New Roman" w:hAnsi="Times New Roman"/>
          <w:sz w:val="14"/>
          <w:szCs w:val="14"/>
          <w:lang w:val="ru-RU"/>
        </w:rPr>
      </w:pPr>
      <w:r w:rsidRPr="009E39AA">
        <w:rPr>
          <w:rFonts w:ascii="Times New Roman" w:hAnsi="Times New Roman"/>
          <w:sz w:val="14"/>
          <w:szCs w:val="14"/>
          <w:lang w:val="ru-RU"/>
        </w:rPr>
        <w:t>ТАБЛИЧНЫЕ ПРИЛОЖЕНИЯ</w:t>
      </w:r>
    </w:p>
    <w:p w:rsidR="00293BB2" w:rsidRPr="00CF20CF" w:rsidRDefault="00293BB2" w:rsidP="00293BB2">
      <w:pPr>
        <w:pStyle w:val="a3"/>
        <w:ind w:right="283"/>
      </w:pPr>
    </w:p>
    <w:p w:rsidR="00293BB2" w:rsidRDefault="00293BB2" w:rsidP="008351D4">
      <w:pPr>
        <w:jc w:val="both"/>
        <w:rPr>
          <w:rFonts w:eastAsia="SimSun"/>
          <w:b/>
          <w:kern w:val="2"/>
          <w:lang w:val="x-none" w:eastAsia="zh-CN"/>
        </w:rPr>
      </w:pPr>
    </w:p>
    <w:p w:rsidR="00781F8C" w:rsidRDefault="008351D4" w:rsidP="008351D4">
      <w:pPr>
        <w:jc w:val="both"/>
        <w:rPr>
          <w:rFonts w:eastAsia="SimSun"/>
          <w:b/>
          <w:kern w:val="2"/>
          <w:lang w:eastAsia="zh-CN"/>
        </w:rPr>
      </w:pPr>
      <w:r w:rsidRPr="00E9674C">
        <w:rPr>
          <w:rFonts w:eastAsia="SimSun"/>
          <w:b/>
          <w:kern w:val="2"/>
          <w:lang w:val="x-none" w:eastAsia="zh-CN"/>
        </w:rPr>
        <w:t>Таблица</w:t>
      </w:r>
      <w:r w:rsidRPr="00E9674C">
        <w:rPr>
          <w:rFonts w:eastAsia="SimSun"/>
          <w:b/>
          <w:kern w:val="2"/>
          <w:lang w:eastAsia="zh-CN"/>
        </w:rPr>
        <w:t xml:space="preserve"> П.</w:t>
      </w:r>
      <w:r w:rsidRPr="008351D4">
        <w:rPr>
          <w:rFonts w:eastAsia="SimSun"/>
          <w:b/>
          <w:kern w:val="2"/>
          <w:lang w:eastAsia="zh-CN"/>
        </w:rPr>
        <w:t>12</w:t>
      </w:r>
      <w:r w:rsidRPr="00E9674C">
        <w:rPr>
          <w:rFonts w:eastAsia="SimSun"/>
          <w:b/>
          <w:kern w:val="2"/>
          <w:lang w:val="x-none" w:eastAsia="zh-CN"/>
        </w:rPr>
        <w:t>.</w:t>
      </w:r>
      <w:r w:rsidR="007C54E6">
        <w:rPr>
          <w:rFonts w:eastAsia="SimSun"/>
          <w:b/>
          <w:kern w:val="2"/>
          <w:lang w:eastAsia="zh-CN"/>
        </w:rPr>
        <w:t>1</w:t>
      </w:r>
      <w:r w:rsidRPr="00E9674C">
        <w:rPr>
          <w:rFonts w:eastAsia="SimSun"/>
          <w:b/>
          <w:kern w:val="2"/>
          <w:lang w:val="x-none" w:eastAsia="zh-CN"/>
        </w:rPr>
        <w:t>.</w:t>
      </w:r>
      <w:r>
        <w:rPr>
          <w:rFonts w:eastAsia="SimSun"/>
          <w:b/>
          <w:kern w:val="2"/>
          <w:lang w:eastAsia="zh-CN"/>
        </w:rPr>
        <w:t xml:space="preserve"> – График ликвидации скважин в период разработки</w:t>
      </w:r>
    </w:p>
    <w:p w:rsidR="00DF3873" w:rsidRDefault="00DF3873" w:rsidP="008351D4">
      <w:pPr>
        <w:jc w:val="both"/>
        <w:rPr>
          <w:rFonts w:eastAsia="SimSun"/>
          <w:b/>
          <w:kern w:val="2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4"/>
        <w:gridCol w:w="1303"/>
        <w:gridCol w:w="1341"/>
        <w:gridCol w:w="1424"/>
        <w:gridCol w:w="1348"/>
        <w:gridCol w:w="1576"/>
        <w:gridCol w:w="1329"/>
      </w:tblGrid>
      <w:tr w:rsidR="00B219AE" w:rsidRPr="00B219AE" w:rsidTr="00B219AE">
        <w:trPr>
          <w:trHeight w:val="20"/>
        </w:trPr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Годы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Ликвидация скважин в консервации</w:t>
            </w:r>
          </w:p>
        </w:tc>
        <w:tc>
          <w:tcPr>
            <w:tcW w:w="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Ликвидация контрольных скважин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Ликвидация водозаборных скважин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Выбытие добывающих скважин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Выбытие нагнетательных скважин</w:t>
            </w:r>
          </w:p>
        </w:tc>
        <w:tc>
          <w:tcPr>
            <w:tcW w:w="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9AE" w:rsidRPr="00B219AE" w:rsidRDefault="00B219AE" w:rsidP="00B219AE">
            <w:pPr>
              <w:rPr>
                <w:b/>
                <w:bCs/>
                <w:color w:val="000000"/>
                <w:szCs w:val="20"/>
                <w:lang w:val="ru-KZ" w:eastAsia="ru-KZ"/>
              </w:rPr>
            </w:pPr>
            <w:r>
              <w:rPr>
                <w:b/>
                <w:bCs/>
                <w:color w:val="000000"/>
                <w:szCs w:val="20"/>
                <w:lang w:eastAsia="ru-KZ"/>
              </w:rPr>
              <w:t>В</w:t>
            </w:r>
            <w:r w:rsidRPr="00B219AE">
              <w:rPr>
                <w:b/>
                <w:bCs/>
                <w:color w:val="000000"/>
                <w:szCs w:val="20"/>
                <w:lang w:val="ru-KZ" w:eastAsia="ru-KZ"/>
              </w:rPr>
              <w:t>сего к ликвидации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2024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EC1B41" w:rsidRDefault="00EC1B41" w:rsidP="00B219AE">
            <w:pPr>
              <w:rPr>
                <w:color w:val="000000"/>
                <w:szCs w:val="20"/>
                <w:lang w:val="en-US" w:eastAsia="ru-KZ"/>
              </w:rPr>
            </w:pPr>
            <w:r>
              <w:rPr>
                <w:color w:val="000000"/>
                <w:szCs w:val="20"/>
                <w:lang w:val="en-US" w:eastAsia="ru-KZ"/>
              </w:rPr>
              <w:t>8</w:t>
            </w:r>
            <w:bookmarkStart w:id="0" w:name="_GoBack"/>
            <w:bookmarkEnd w:id="0"/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15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EC1B41" w:rsidRDefault="00B219AE" w:rsidP="00B219AE">
            <w:pPr>
              <w:rPr>
                <w:color w:val="000000"/>
                <w:szCs w:val="20"/>
                <w:lang w:val="en-US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</w:t>
            </w:r>
            <w:r w:rsidR="00EC1B41">
              <w:rPr>
                <w:color w:val="000000"/>
                <w:szCs w:val="20"/>
                <w:lang w:val="en-US" w:eastAsia="ru-KZ"/>
              </w:rPr>
              <w:t>3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2025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2026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2027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2028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1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1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2029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2030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2031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2032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2033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2034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2035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2036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right"/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2037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14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color w:val="000000"/>
                <w:szCs w:val="20"/>
                <w:lang w:val="ru-KZ" w:eastAsia="ru-KZ"/>
              </w:rPr>
            </w:pPr>
            <w:r w:rsidRPr="00B219AE">
              <w:rPr>
                <w:color w:val="000000"/>
                <w:szCs w:val="20"/>
                <w:lang w:val="ru-KZ" w:eastAsia="ru-KZ"/>
              </w:rPr>
              <w:t>18</w:t>
            </w:r>
          </w:p>
        </w:tc>
      </w:tr>
      <w:tr w:rsidR="00B219AE" w:rsidRPr="00B219AE" w:rsidTr="00B219AE">
        <w:trPr>
          <w:trHeight w:val="20"/>
        </w:trPr>
        <w:tc>
          <w:tcPr>
            <w:tcW w:w="5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jc w:val="left"/>
              <w:rPr>
                <w:b/>
                <w:color w:val="000000"/>
                <w:szCs w:val="20"/>
                <w:lang w:eastAsia="ru-KZ"/>
              </w:rPr>
            </w:pPr>
            <w:r w:rsidRPr="00B219AE">
              <w:rPr>
                <w:b/>
                <w:color w:val="000000"/>
                <w:szCs w:val="20"/>
                <w:lang w:val="ru-KZ" w:eastAsia="ru-KZ"/>
              </w:rPr>
              <w:t> </w:t>
            </w:r>
            <w:r w:rsidRPr="00B219AE">
              <w:rPr>
                <w:b/>
                <w:color w:val="000000"/>
                <w:szCs w:val="20"/>
                <w:lang w:eastAsia="ru-KZ"/>
              </w:rPr>
              <w:t>Всего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b/>
                <w:color w:val="000000"/>
                <w:szCs w:val="20"/>
                <w:lang w:val="ru-KZ" w:eastAsia="ru-KZ"/>
              </w:rPr>
            </w:pPr>
            <w:r w:rsidRPr="00B219AE">
              <w:rPr>
                <w:b/>
                <w:color w:val="000000"/>
                <w:szCs w:val="20"/>
                <w:lang w:val="ru-KZ" w:eastAsia="ru-KZ"/>
              </w:rPr>
              <w:t>14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b/>
                <w:color w:val="000000"/>
                <w:szCs w:val="20"/>
                <w:lang w:val="ru-KZ" w:eastAsia="ru-KZ"/>
              </w:rPr>
            </w:pPr>
            <w:r w:rsidRPr="00B219AE">
              <w:rPr>
                <w:b/>
                <w:color w:val="000000"/>
                <w:szCs w:val="20"/>
                <w:lang w:val="ru-KZ" w:eastAsia="ru-KZ"/>
              </w:rPr>
              <w:t>1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b/>
                <w:color w:val="000000"/>
                <w:szCs w:val="20"/>
                <w:lang w:val="ru-KZ" w:eastAsia="ru-KZ"/>
              </w:rPr>
            </w:pPr>
            <w:r w:rsidRPr="00B219AE">
              <w:rPr>
                <w:b/>
                <w:color w:val="000000"/>
                <w:szCs w:val="20"/>
                <w:lang w:val="ru-KZ" w:eastAsia="ru-KZ"/>
              </w:rPr>
              <w:t>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b/>
                <w:color w:val="000000"/>
                <w:szCs w:val="20"/>
                <w:lang w:val="ru-KZ" w:eastAsia="ru-KZ"/>
              </w:rPr>
            </w:pPr>
            <w:r w:rsidRPr="00B219AE">
              <w:rPr>
                <w:b/>
                <w:color w:val="000000"/>
                <w:szCs w:val="20"/>
                <w:lang w:val="ru-KZ" w:eastAsia="ru-KZ"/>
              </w:rPr>
              <w:t>7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B219AE" w:rsidRDefault="00B219AE" w:rsidP="00B219AE">
            <w:pPr>
              <w:rPr>
                <w:b/>
                <w:color w:val="000000"/>
                <w:szCs w:val="20"/>
                <w:lang w:val="ru-KZ" w:eastAsia="ru-KZ"/>
              </w:rPr>
            </w:pPr>
            <w:r w:rsidRPr="00B219AE">
              <w:rPr>
                <w:b/>
                <w:color w:val="000000"/>
                <w:szCs w:val="20"/>
                <w:lang w:val="ru-KZ" w:eastAsia="ru-KZ"/>
              </w:rPr>
              <w:t>15</w:t>
            </w:r>
          </w:p>
        </w:tc>
        <w:tc>
          <w:tcPr>
            <w:tcW w:w="7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19AE" w:rsidRPr="00EC1B41" w:rsidRDefault="00B219AE" w:rsidP="00B219AE">
            <w:pPr>
              <w:rPr>
                <w:b/>
                <w:color w:val="000000"/>
                <w:szCs w:val="20"/>
                <w:lang w:val="en-US" w:eastAsia="ru-KZ"/>
              </w:rPr>
            </w:pPr>
            <w:r w:rsidRPr="00B219AE">
              <w:rPr>
                <w:b/>
                <w:color w:val="000000"/>
                <w:szCs w:val="20"/>
                <w:lang w:val="ru-KZ" w:eastAsia="ru-KZ"/>
              </w:rPr>
              <w:t>4</w:t>
            </w:r>
            <w:r w:rsidR="00EC1B41">
              <w:rPr>
                <w:b/>
                <w:color w:val="000000"/>
                <w:szCs w:val="20"/>
                <w:lang w:val="en-US" w:eastAsia="ru-KZ"/>
              </w:rPr>
              <w:t>2</w:t>
            </w:r>
          </w:p>
        </w:tc>
      </w:tr>
    </w:tbl>
    <w:p w:rsidR="007C54E6" w:rsidRDefault="007C54E6" w:rsidP="008351D4">
      <w:pPr>
        <w:jc w:val="both"/>
        <w:rPr>
          <w:rFonts w:eastAsia="SimSun"/>
          <w:b/>
          <w:kern w:val="2"/>
          <w:lang w:eastAsia="zh-CN"/>
        </w:rPr>
      </w:pPr>
    </w:p>
    <w:p w:rsidR="008351D4" w:rsidRDefault="008351D4" w:rsidP="008351D4">
      <w:pPr>
        <w:jc w:val="both"/>
        <w:rPr>
          <w:rFonts w:eastAsia="SimSun"/>
          <w:b/>
          <w:kern w:val="2"/>
          <w:lang w:eastAsia="zh-CN"/>
        </w:rPr>
      </w:pPr>
    </w:p>
    <w:p w:rsidR="008351D4" w:rsidRDefault="008351D4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Default="00293BB2" w:rsidP="008351D4">
      <w:pPr>
        <w:jc w:val="both"/>
      </w:pPr>
    </w:p>
    <w:p w:rsidR="00293BB2" w:rsidRPr="00293BB2" w:rsidRDefault="00293BB2" w:rsidP="00293BB2">
      <w:pPr>
        <w:pBdr>
          <w:top w:val="single" w:sz="4" w:space="1" w:color="auto"/>
        </w:pBdr>
        <w:contextualSpacing/>
        <w:jc w:val="both"/>
        <w:rPr>
          <w:sz w:val="14"/>
          <w:szCs w:val="14"/>
        </w:rPr>
      </w:pPr>
      <w:r>
        <w:rPr>
          <w:sz w:val="14"/>
          <w:szCs w:val="14"/>
        </w:rPr>
        <w:t xml:space="preserve">ПРОЕКТ РАЗРАБОТКИ МЕСТОРОЖДЕНИЯ </w:t>
      </w:r>
      <w:r w:rsidR="00DF3873">
        <w:rPr>
          <w:sz w:val="14"/>
          <w:szCs w:val="14"/>
        </w:rPr>
        <w:t>Б.ЖОЛАМАНОВ</w:t>
      </w:r>
      <w:r>
        <w:rPr>
          <w:sz w:val="14"/>
          <w:szCs w:val="14"/>
        </w:rPr>
        <w:t xml:space="preserve"> АТЫРАУСКОЙ ОБЛАСТИ РЕСПУБЛИКИ КАЗАХСТАН</w:t>
      </w:r>
    </w:p>
    <w:p w:rsidR="00293BB2" w:rsidRDefault="00293BB2" w:rsidP="008351D4">
      <w:pPr>
        <w:jc w:val="both"/>
      </w:pPr>
    </w:p>
    <w:sectPr w:rsidR="00293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543A"/>
    <w:rsid w:val="00293BB2"/>
    <w:rsid w:val="005C2A38"/>
    <w:rsid w:val="00697671"/>
    <w:rsid w:val="00716CF9"/>
    <w:rsid w:val="007550B7"/>
    <w:rsid w:val="00781F8C"/>
    <w:rsid w:val="007C54E6"/>
    <w:rsid w:val="007E44A1"/>
    <w:rsid w:val="008351D4"/>
    <w:rsid w:val="00B219AE"/>
    <w:rsid w:val="00B24ED0"/>
    <w:rsid w:val="00BA543A"/>
    <w:rsid w:val="00DF3873"/>
    <w:rsid w:val="00EC1B41"/>
    <w:rsid w:val="00EF33EA"/>
    <w:rsid w:val="00F9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26FCD"/>
  <w15:chartTrackingRefBased/>
  <w15:docId w15:val="{3717975C-2366-4D90-8AA4-30854F58A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Обычный для таблиц"/>
    <w:qFormat/>
    <w:rsid w:val="008351D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93BB2"/>
    <w:pPr>
      <w:tabs>
        <w:tab w:val="center" w:pos="4677"/>
        <w:tab w:val="right" w:pos="9355"/>
      </w:tabs>
      <w:jc w:val="left"/>
    </w:pPr>
    <w:rPr>
      <w:rFonts w:ascii="Calibri" w:eastAsia="Calibri" w:hAnsi="Calibri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293BB2"/>
    <w:rPr>
      <w:rFonts w:ascii="Calibri" w:eastAsia="Calibri" w:hAnsi="Calibri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Марта Матжанова</dc:creator>
  <cp:keywords/>
  <dc:description/>
  <cp:lastModifiedBy>Матжанова Марта Джарылгаповна</cp:lastModifiedBy>
  <cp:revision>26</cp:revision>
  <dcterms:created xsi:type="dcterms:W3CDTF">2022-03-04T04:33:00Z</dcterms:created>
  <dcterms:modified xsi:type="dcterms:W3CDTF">2024-01-08T05:55:00Z</dcterms:modified>
</cp:coreProperties>
</file>