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62BF5" w14:textId="73124EA7" w:rsidR="00B4638C" w:rsidRPr="00A75A37" w:rsidRDefault="00B4638C" w:rsidP="00525B61">
      <w:pPr>
        <w:widowControl w:val="0"/>
        <w:spacing w:after="120"/>
        <w:jc w:val="both"/>
        <w:rPr>
          <w:rFonts w:eastAsia="Calibri"/>
          <w:b/>
          <w:szCs w:val="28"/>
          <w:lang w:eastAsia="en-US"/>
        </w:rPr>
      </w:pPr>
      <w:bookmarkStart w:id="0" w:name="_Toc529376914"/>
      <w:r w:rsidRPr="00A75A37">
        <w:rPr>
          <w:rFonts w:eastAsia="Calibri"/>
          <w:b/>
          <w:szCs w:val="28"/>
          <w:lang w:eastAsia="en-US"/>
        </w:rPr>
        <w:t>3.</w:t>
      </w:r>
      <w:r w:rsidR="004E0B7E" w:rsidRPr="00A75A37">
        <w:rPr>
          <w:rFonts w:eastAsia="Calibri"/>
          <w:b/>
          <w:szCs w:val="28"/>
          <w:lang w:eastAsia="en-US"/>
        </w:rPr>
        <w:t>6</w:t>
      </w:r>
      <w:r w:rsidRPr="00A75A37">
        <w:rPr>
          <w:rFonts w:eastAsia="Calibri"/>
          <w:b/>
          <w:szCs w:val="28"/>
          <w:lang w:eastAsia="en-US"/>
        </w:rPr>
        <w:t xml:space="preserve"> Обоснование нормативов капитальных вложений и эксплуатационных затрат, принятых для расчетов экономических показателей</w:t>
      </w:r>
    </w:p>
    <w:p w14:paraId="25D7E990" w14:textId="7C8FAC28" w:rsidR="00EF59CE" w:rsidRPr="00E9026C" w:rsidRDefault="00EF59CE" w:rsidP="00E9026C">
      <w:pPr>
        <w:widowControl w:val="0"/>
        <w:spacing w:line="360" w:lineRule="auto"/>
        <w:ind w:firstLine="709"/>
        <w:jc w:val="both"/>
        <w:rPr>
          <w:rFonts w:eastAsia="SimSun"/>
          <w:color w:val="000000"/>
          <w:kern w:val="2"/>
          <w:szCs w:val="28"/>
          <w:lang w:eastAsia="zh-CN"/>
        </w:rPr>
      </w:pPr>
      <w:bookmarkStart w:id="1" w:name="_Hlk54971136"/>
      <w:r w:rsidRPr="00E9026C">
        <w:rPr>
          <w:rFonts w:eastAsia="SimSun"/>
          <w:color w:val="000000"/>
          <w:kern w:val="2"/>
          <w:szCs w:val="28"/>
          <w:lang w:eastAsia="zh-CN"/>
        </w:rPr>
        <w:t>В настоящей главе приводится подробное описание параметров и допущений, использованных для определения доходной и расходной части экономических расчетов вариантов разработки месторождения</w:t>
      </w:r>
      <w:r w:rsidRPr="00E9026C">
        <w:rPr>
          <w:rFonts w:eastAsia="SimSun"/>
          <w:kern w:val="2"/>
          <w:szCs w:val="28"/>
          <w:lang w:eastAsia="zh-CN"/>
        </w:rPr>
        <w:t xml:space="preserve"> </w:t>
      </w:r>
      <w:proofErr w:type="spellStart"/>
      <w:r w:rsidR="00784825" w:rsidRPr="00E9026C">
        <w:rPr>
          <w:rFonts w:eastAsia="SimSun"/>
          <w:kern w:val="2"/>
          <w:szCs w:val="28"/>
          <w:lang w:eastAsia="zh-CN"/>
        </w:rPr>
        <w:t>Жоламанов</w:t>
      </w:r>
      <w:proofErr w:type="spellEnd"/>
      <w:r w:rsidRPr="00E9026C">
        <w:rPr>
          <w:rFonts w:eastAsia="SimSun"/>
          <w:color w:val="000000"/>
          <w:kern w:val="2"/>
          <w:szCs w:val="28"/>
          <w:lang w:eastAsia="zh-CN"/>
        </w:rPr>
        <w:t xml:space="preserve"> для определения максимальных выгод для Недропользователя и Республики Казахстан. </w:t>
      </w:r>
    </w:p>
    <w:p w14:paraId="67281180" w14:textId="77777777" w:rsidR="00EF59CE" w:rsidRPr="00E9026C" w:rsidRDefault="00EF59CE" w:rsidP="00E9026C">
      <w:pPr>
        <w:widowControl w:val="0"/>
        <w:spacing w:line="360" w:lineRule="auto"/>
        <w:ind w:firstLine="709"/>
        <w:jc w:val="both"/>
        <w:rPr>
          <w:rFonts w:eastAsia="SimSun"/>
          <w:kern w:val="2"/>
          <w:szCs w:val="28"/>
          <w:lang w:eastAsia="zh-CN"/>
        </w:rPr>
      </w:pPr>
      <w:r w:rsidRPr="00E9026C">
        <w:rPr>
          <w:rFonts w:eastAsia="SimSun"/>
          <w:kern w:val="2"/>
          <w:szCs w:val="28"/>
          <w:lang w:eastAsia="zh-CN"/>
        </w:rPr>
        <w:t>В экономическую оценку включены технологические показатели за период разработки месторождения.</w:t>
      </w:r>
    </w:p>
    <w:p w14:paraId="073453B0" w14:textId="77777777" w:rsidR="00EF59CE" w:rsidRPr="00E9026C" w:rsidRDefault="00EF59CE" w:rsidP="00E9026C">
      <w:pPr>
        <w:widowControl w:val="0"/>
        <w:spacing w:line="360" w:lineRule="auto"/>
        <w:ind w:firstLine="708"/>
        <w:jc w:val="both"/>
        <w:rPr>
          <w:rFonts w:eastAsia="SimSun"/>
          <w:kern w:val="2"/>
          <w:szCs w:val="28"/>
          <w:lang w:eastAsia="zh-CN"/>
        </w:rPr>
      </w:pPr>
      <w:r w:rsidRPr="00E9026C">
        <w:rPr>
          <w:rFonts w:eastAsia="SimSun"/>
          <w:kern w:val="2"/>
          <w:szCs w:val="28"/>
          <w:lang w:eastAsia="zh-CN"/>
        </w:rPr>
        <w:t>В расчете отражены доходная часть и затраты на разработку месторождения.</w:t>
      </w:r>
    </w:p>
    <w:p w14:paraId="7D7B47E6" w14:textId="52396F8A" w:rsidR="00EF59CE" w:rsidRPr="00E9026C" w:rsidRDefault="00667565" w:rsidP="00E9026C">
      <w:pPr>
        <w:widowControl w:val="0"/>
        <w:spacing w:line="360" w:lineRule="auto"/>
        <w:ind w:firstLine="709"/>
        <w:jc w:val="both"/>
        <w:rPr>
          <w:rFonts w:eastAsia="SimSun"/>
          <w:kern w:val="2"/>
          <w:szCs w:val="28"/>
          <w:lang w:eastAsia="zh-CN"/>
        </w:rPr>
      </w:pPr>
      <w:r w:rsidRPr="00E9026C">
        <w:rPr>
          <w:szCs w:val="28"/>
          <w:lang w:eastAsia="x-none"/>
        </w:rPr>
        <w:t>Все расчеты проводились на основе плановых данных, предоставленных Заказчиком.</w:t>
      </w:r>
      <w:r w:rsidR="00021C35" w:rsidRPr="00E9026C">
        <w:rPr>
          <w:rFonts w:eastAsia="SimSun"/>
          <w:kern w:val="2"/>
          <w:szCs w:val="28"/>
          <w:lang w:eastAsia="zh-CN"/>
        </w:rPr>
        <w:t xml:space="preserve"> П</w:t>
      </w:r>
      <w:r w:rsidR="00EF59CE" w:rsidRPr="00E9026C">
        <w:rPr>
          <w:rFonts w:eastAsia="SimSun"/>
          <w:kern w:val="2"/>
          <w:szCs w:val="28"/>
          <w:lang w:eastAsia="zh-CN"/>
        </w:rPr>
        <w:t xml:space="preserve">одсчитанные затраты на </w:t>
      </w:r>
      <w:r w:rsidR="00021C35" w:rsidRPr="00E9026C">
        <w:rPr>
          <w:rFonts w:eastAsia="SimSun"/>
          <w:kern w:val="2"/>
          <w:szCs w:val="28"/>
          <w:lang w:eastAsia="zh-CN"/>
        </w:rPr>
        <w:t>разработку</w:t>
      </w:r>
      <w:r w:rsidR="00EF59CE" w:rsidRPr="00E9026C">
        <w:rPr>
          <w:rFonts w:eastAsia="SimSun"/>
          <w:kern w:val="2"/>
          <w:szCs w:val="28"/>
          <w:lang w:eastAsia="zh-CN"/>
        </w:rPr>
        <w:t xml:space="preserve"> месторождения и эксплуатационные затраты</w:t>
      </w:r>
      <w:r w:rsidR="00B049A5" w:rsidRPr="00E9026C">
        <w:rPr>
          <w:rFonts w:eastAsia="SimSun"/>
          <w:kern w:val="2"/>
          <w:szCs w:val="28"/>
          <w:lang w:eastAsia="zh-CN"/>
        </w:rPr>
        <w:t xml:space="preserve"> в</w:t>
      </w:r>
      <w:r w:rsidR="00021C35" w:rsidRPr="00E9026C">
        <w:rPr>
          <w:rFonts w:eastAsia="SimSun"/>
          <w:kern w:val="2"/>
          <w:szCs w:val="28"/>
          <w:lang w:eastAsia="zh-CN"/>
        </w:rPr>
        <w:t xml:space="preserve"> течение проектно-рентабельного периода</w:t>
      </w:r>
      <w:r w:rsidR="00B049A5" w:rsidRPr="00E9026C">
        <w:rPr>
          <w:rFonts w:eastAsia="SimSun"/>
          <w:kern w:val="2"/>
          <w:szCs w:val="28"/>
          <w:lang w:eastAsia="zh-CN"/>
        </w:rPr>
        <w:t xml:space="preserve"> разработк</w:t>
      </w:r>
      <w:r w:rsidR="00021C35" w:rsidRPr="00E9026C">
        <w:rPr>
          <w:rFonts w:eastAsia="SimSun"/>
          <w:kern w:val="2"/>
          <w:szCs w:val="28"/>
          <w:lang w:eastAsia="zh-CN"/>
        </w:rPr>
        <w:t>и</w:t>
      </w:r>
      <w:r w:rsidR="00B049A5" w:rsidRPr="00E9026C">
        <w:rPr>
          <w:rFonts w:eastAsia="SimSun"/>
          <w:kern w:val="2"/>
          <w:szCs w:val="28"/>
          <w:lang w:eastAsia="zh-CN"/>
        </w:rPr>
        <w:t xml:space="preserve"> месторождения</w:t>
      </w:r>
      <w:r w:rsidR="00EF59CE" w:rsidRPr="00E9026C">
        <w:rPr>
          <w:rFonts w:eastAsia="SimSun"/>
          <w:kern w:val="2"/>
          <w:szCs w:val="28"/>
          <w:lang w:eastAsia="zh-CN"/>
        </w:rPr>
        <w:t xml:space="preserve"> будут </w:t>
      </w:r>
      <w:r w:rsidR="00B049A5" w:rsidRPr="00E9026C">
        <w:rPr>
          <w:rFonts w:eastAsia="SimSun"/>
          <w:kern w:val="2"/>
          <w:szCs w:val="28"/>
          <w:lang w:eastAsia="zh-CN"/>
        </w:rPr>
        <w:t>отличаться от представленных в текущем отчете</w:t>
      </w:r>
      <w:r w:rsidR="00954365" w:rsidRPr="00E9026C">
        <w:rPr>
          <w:rFonts w:eastAsia="SimSun"/>
          <w:kern w:val="2"/>
          <w:szCs w:val="28"/>
          <w:lang w:eastAsia="zh-CN"/>
        </w:rPr>
        <w:t xml:space="preserve"> вследствие уточнения затрат</w:t>
      </w:r>
      <w:r w:rsidR="00021C35" w:rsidRPr="00E9026C">
        <w:rPr>
          <w:rFonts w:eastAsia="SimSun"/>
          <w:kern w:val="2"/>
          <w:szCs w:val="28"/>
          <w:lang w:eastAsia="zh-CN"/>
        </w:rPr>
        <w:t xml:space="preserve">. Авторы отчета </w:t>
      </w:r>
      <w:r w:rsidR="00EF59CE" w:rsidRPr="00E9026C">
        <w:rPr>
          <w:rFonts w:eastAsia="SimSun"/>
          <w:kern w:val="2"/>
          <w:szCs w:val="28"/>
          <w:lang w:eastAsia="zh-CN"/>
        </w:rPr>
        <w:t xml:space="preserve">считают обязательным отметить, </w:t>
      </w:r>
      <w:r w:rsidR="00EF59CE" w:rsidRPr="00E9026C">
        <w:rPr>
          <w:rFonts w:eastAsia="SimSun"/>
          <w:color w:val="000000"/>
          <w:kern w:val="2"/>
          <w:szCs w:val="28"/>
          <w:lang w:eastAsia="zh-CN"/>
        </w:rPr>
        <w:t>что приведенные в настоящем проекте профили затрат ни в коем случае не могут быть использованы как фактические или бюджетные.</w:t>
      </w:r>
    </w:p>
    <w:p w14:paraId="064E2093" w14:textId="77777777" w:rsidR="00EF59CE" w:rsidRPr="00E9026C" w:rsidRDefault="00EF59CE" w:rsidP="00E9026C">
      <w:pPr>
        <w:widowControl w:val="0"/>
        <w:spacing w:before="120" w:line="360" w:lineRule="auto"/>
        <w:ind w:firstLine="709"/>
        <w:jc w:val="both"/>
        <w:rPr>
          <w:rFonts w:eastAsia="SimSun"/>
          <w:b/>
          <w:color w:val="000000"/>
          <w:kern w:val="2"/>
          <w:szCs w:val="28"/>
          <w:lang w:eastAsia="zh-CN"/>
        </w:rPr>
      </w:pPr>
      <w:r w:rsidRPr="00E9026C">
        <w:rPr>
          <w:rFonts w:eastAsia="SimSun"/>
          <w:b/>
          <w:color w:val="000000"/>
          <w:kern w:val="2"/>
          <w:szCs w:val="28"/>
          <w:lang w:eastAsia="zh-CN"/>
        </w:rPr>
        <w:t xml:space="preserve">Доходная часть </w:t>
      </w:r>
    </w:p>
    <w:p w14:paraId="7E4453FB" w14:textId="77777777" w:rsidR="00EF59CE" w:rsidRPr="00E9026C" w:rsidRDefault="00EF59CE" w:rsidP="00E9026C">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Для проведения экономической оценки эксплуатации месторождения использованы ряд экономических и финансовых допущений, таких как цены и ставка дисконтирования.</w:t>
      </w:r>
    </w:p>
    <w:p w14:paraId="788EB714" w14:textId="77777777" w:rsidR="00EF59CE" w:rsidRPr="00E9026C" w:rsidRDefault="00EF59CE" w:rsidP="00E9026C">
      <w:pPr>
        <w:widowControl w:val="0"/>
        <w:spacing w:line="360" w:lineRule="auto"/>
        <w:ind w:firstLine="709"/>
        <w:jc w:val="both"/>
        <w:rPr>
          <w:rFonts w:eastAsia="SimSun"/>
          <w:i/>
          <w:color w:val="000000"/>
          <w:kern w:val="2"/>
          <w:szCs w:val="28"/>
          <w:lang w:eastAsia="zh-CN"/>
        </w:rPr>
      </w:pPr>
      <w:r w:rsidRPr="00E9026C">
        <w:rPr>
          <w:rFonts w:eastAsia="SimSun"/>
          <w:i/>
          <w:color w:val="000000"/>
          <w:kern w:val="2"/>
          <w:szCs w:val="28"/>
          <w:lang w:eastAsia="zh-CN"/>
        </w:rPr>
        <w:t>Цены</w:t>
      </w:r>
    </w:p>
    <w:p w14:paraId="52D338D2" w14:textId="15E50D5F" w:rsidR="00880540" w:rsidRPr="00E9026C" w:rsidRDefault="00EF59CE" w:rsidP="00E9026C">
      <w:pPr>
        <w:widowControl w:val="0"/>
        <w:shd w:val="clear" w:color="auto" w:fill="FFFFFF" w:themeFill="background1"/>
        <w:spacing w:after="120" w:line="360" w:lineRule="auto"/>
        <w:ind w:firstLine="709"/>
        <w:jc w:val="both"/>
        <w:rPr>
          <w:rFonts w:eastAsia="SimSun"/>
          <w:kern w:val="2"/>
          <w:szCs w:val="28"/>
          <w:lang w:eastAsia="zh-CN"/>
        </w:rPr>
      </w:pPr>
      <w:r w:rsidRPr="00E9026C">
        <w:rPr>
          <w:rFonts w:eastAsia="SimSun"/>
          <w:kern w:val="2"/>
          <w:szCs w:val="28"/>
          <w:lang w:eastAsia="zh-CN"/>
        </w:rPr>
        <w:t xml:space="preserve">В основу экономических показателей </w:t>
      </w:r>
      <w:r w:rsidRPr="00E9026C">
        <w:rPr>
          <w:rFonts w:eastAsia="SimSun"/>
          <w:color w:val="000000"/>
          <w:kern w:val="2"/>
          <w:szCs w:val="28"/>
          <w:lang w:eastAsia="zh-CN"/>
        </w:rPr>
        <w:t>заложены прогнозные цен</w:t>
      </w:r>
      <w:r w:rsidR="00074D59" w:rsidRPr="00E9026C">
        <w:rPr>
          <w:rFonts w:eastAsia="SimSun"/>
          <w:color w:val="000000"/>
          <w:kern w:val="2"/>
          <w:szCs w:val="28"/>
          <w:lang w:eastAsia="zh-CN"/>
        </w:rPr>
        <w:t xml:space="preserve">ы </w:t>
      </w:r>
      <w:r w:rsidR="00437C17" w:rsidRPr="00E9026C">
        <w:rPr>
          <w:rFonts w:eastAsia="SimSun"/>
          <w:color w:val="000000"/>
          <w:kern w:val="2"/>
          <w:szCs w:val="28"/>
          <w:lang w:eastAsia="zh-CN"/>
        </w:rPr>
        <w:t xml:space="preserve">продажи нефти, объемы продажи нефти и расходы на транспортировку </w:t>
      </w:r>
      <w:r w:rsidR="00074D59" w:rsidRPr="00E9026C">
        <w:rPr>
          <w:rFonts w:eastAsia="SimSun"/>
          <w:color w:val="000000"/>
          <w:kern w:val="2"/>
          <w:szCs w:val="28"/>
          <w:lang w:eastAsia="zh-CN"/>
        </w:rPr>
        <w:t>нефти</w:t>
      </w:r>
      <w:r w:rsidRPr="00E9026C">
        <w:rPr>
          <w:rFonts w:eastAsia="SimSun"/>
          <w:color w:val="000000"/>
          <w:kern w:val="2"/>
          <w:szCs w:val="28"/>
          <w:lang w:eastAsia="zh-CN"/>
        </w:rPr>
        <w:t>, приведенные в таблице 3.</w:t>
      </w:r>
      <w:r w:rsidR="004E0B7E" w:rsidRPr="00E9026C">
        <w:rPr>
          <w:rFonts w:eastAsia="SimSun"/>
          <w:color w:val="000000"/>
          <w:kern w:val="2"/>
          <w:szCs w:val="28"/>
          <w:lang w:eastAsia="zh-CN"/>
        </w:rPr>
        <w:t>6</w:t>
      </w:r>
      <w:r w:rsidRPr="00E9026C">
        <w:rPr>
          <w:rFonts w:eastAsia="SimSun"/>
          <w:color w:val="000000"/>
          <w:kern w:val="2"/>
          <w:szCs w:val="28"/>
          <w:lang w:eastAsia="zh-CN"/>
        </w:rPr>
        <w:t>.1</w:t>
      </w:r>
      <w:r w:rsidRPr="00E9026C">
        <w:rPr>
          <w:rFonts w:eastAsia="SimSun"/>
          <w:kern w:val="2"/>
          <w:szCs w:val="28"/>
          <w:lang w:eastAsia="zh-CN"/>
        </w:rPr>
        <w:t>.</w:t>
      </w:r>
    </w:p>
    <w:p w14:paraId="0439DD17" w14:textId="284591E3" w:rsidR="00EF59CE" w:rsidRPr="00A75A37" w:rsidRDefault="00EF59CE" w:rsidP="00525B61">
      <w:pPr>
        <w:widowControl w:val="0"/>
        <w:jc w:val="both"/>
        <w:rPr>
          <w:rFonts w:eastAsia="SimSun"/>
          <w:b/>
          <w:color w:val="000000"/>
          <w:kern w:val="2"/>
          <w:sz w:val="20"/>
          <w:lang w:eastAsia="zh-CN"/>
        </w:rPr>
      </w:pPr>
      <w:r w:rsidRPr="00A75A37">
        <w:rPr>
          <w:rFonts w:eastAsia="SimSun"/>
          <w:b/>
          <w:color w:val="000000"/>
          <w:kern w:val="2"/>
          <w:sz w:val="20"/>
          <w:lang w:eastAsia="zh-CN"/>
        </w:rPr>
        <w:t>Таблица 3.</w:t>
      </w:r>
      <w:r w:rsidR="004E0B7E" w:rsidRPr="00A75A37">
        <w:rPr>
          <w:rFonts w:eastAsia="SimSun"/>
          <w:b/>
          <w:color w:val="000000"/>
          <w:kern w:val="2"/>
          <w:sz w:val="20"/>
          <w:lang w:eastAsia="zh-CN"/>
        </w:rPr>
        <w:t>6</w:t>
      </w:r>
      <w:r w:rsidRPr="00A75A37">
        <w:rPr>
          <w:rFonts w:eastAsia="SimSun"/>
          <w:b/>
          <w:color w:val="000000"/>
          <w:kern w:val="2"/>
          <w:sz w:val="20"/>
          <w:lang w:eastAsia="zh-CN"/>
        </w:rPr>
        <w:t>.1 – Цены реализации углеводородов</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926"/>
        <w:gridCol w:w="1874"/>
        <w:gridCol w:w="962"/>
        <w:gridCol w:w="927"/>
        <w:gridCol w:w="927"/>
        <w:gridCol w:w="927"/>
        <w:gridCol w:w="927"/>
        <w:gridCol w:w="927"/>
        <w:gridCol w:w="927"/>
      </w:tblGrid>
      <w:tr w:rsidR="0018740A" w:rsidRPr="00FC060E" w14:paraId="5200BDF8" w14:textId="77777777" w:rsidTr="0018740A">
        <w:trPr>
          <w:trHeight w:val="20"/>
        </w:trPr>
        <w:tc>
          <w:tcPr>
            <w:tcW w:w="1502" w:type="pct"/>
            <w:gridSpan w:val="2"/>
            <w:shd w:val="clear" w:color="auto" w:fill="auto"/>
            <w:noWrap/>
            <w:vAlign w:val="center"/>
            <w:hideMark/>
          </w:tcPr>
          <w:p w14:paraId="5C4B7501" w14:textId="4E54BFE9" w:rsidR="0018740A" w:rsidRPr="00FC060E" w:rsidRDefault="0018740A" w:rsidP="00E9026C">
            <w:pPr>
              <w:rPr>
                <w:b/>
                <w:bCs/>
                <w:sz w:val="20"/>
                <w:szCs w:val="20"/>
              </w:rPr>
            </w:pPr>
            <w:r>
              <w:rPr>
                <w:b/>
                <w:bCs/>
                <w:sz w:val="20"/>
                <w:szCs w:val="20"/>
              </w:rPr>
              <w:t>Наименование показателей</w:t>
            </w:r>
          </w:p>
        </w:tc>
        <w:tc>
          <w:tcPr>
            <w:tcW w:w="516" w:type="pct"/>
            <w:shd w:val="clear" w:color="auto" w:fill="auto"/>
            <w:noWrap/>
            <w:vAlign w:val="center"/>
            <w:hideMark/>
          </w:tcPr>
          <w:p w14:paraId="55D48027" w14:textId="7D9F781A" w:rsidR="0018740A" w:rsidRPr="00FC060E" w:rsidRDefault="0018740A" w:rsidP="00E9026C">
            <w:pPr>
              <w:jc w:val="center"/>
              <w:rPr>
                <w:b/>
                <w:bCs/>
                <w:sz w:val="20"/>
                <w:szCs w:val="20"/>
              </w:rPr>
            </w:pPr>
            <w:proofErr w:type="spellStart"/>
            <w:r>
              <w:rPr>
                <w:b/>
                <w:bCs/>
                <w:sz w:val="20"/>
                <w:szCs w:val="20"/>
              </w:rPr>
              <w:t>Ед.изм</w:t>
            </w:r>
            <w:proofErr w:type="spellEnd"/>
            <w:r>
              <w:rPr>
                <w:b/>
                <w:bCs/>
                <w:sz w:val="20"/>
                <w:szCs w:val="20"/>
              </w:rPr>
              <w:t>.</w:t>
            </w:r>
            <w:r w:rsidRPr="00FC060E">
              <w:rPr>
                <w:b/>
                <w:bCs/>
                <w:sz w:val="20"/>
                <w:szCs w:val="20"/>
              </w:rPr>
              <w:t> </w:t>
            </w:r>
          </w:p>
        </w:tc>
        <w:tc>
          <w:tcPr>
            <w:tcW w:w="497" w:type="pct"/>
          </w:tcPr>
          <w:p w14:paraId="6B7B8358" w14:textId="0886316D" w:rsidR="0018740A" w:rsidRPr="00E9026C" w:rsidRDefault="0018740A" w:rsidP="00E9026C">
            <w:pPr>
              <w:jc w:val="center"/>
              <w:rPr>
                <w:b/>
                <w:bCs/>
                <w:sz w:val="20"/>
                <w:szCs w:val="20"/>
              </w:rPr>
            </w:pPr>
            <w:r>
              <w:rPr>
                <w:b/>
                <w:bCs/>
                <w:sz w:val="20"/>
                <w:szCs w:val="20"/>
              </w:rPr>
              <w:t>2023</w:t>
            </w:r>
          </w:p>
        </w:tc>
        <w:tc>
          <w:tcPr>
            <w:tcW w:w="497" w:type="pct"/>
            <w:shd w:val="clear" w:color="auto" w:fill="auto"/>
            <w:noWrap/>
            <w:vAlign w:val="center"/>
            <w:hideMark/>
          </w:tcPr>
          <w:p w14:paraId="7F03983B" w14:textId="2ABB38B7" w:rsidR="0018740A" w:rsidRPr="00E9026C" w:rsidRDefault="0018740A" w:rsidP="00E9026C">
            <w:pPr>
              <w:jc w:val="center"/>
              <w:rPr>
                <w:b/>
                <w:bCs/>
                <w:sz w:val="20"/>
                <w:szCs w:val="20"/>
              </w:rPr>
            </w:pPr>
            <w:r w:rsidRPr="00E9026C">
              <w:rPr>
                <w:b/>
                <w:bCs/>
                <w:sz w:val="20"/>
                <w:szCs w:val="20"/>
              </w:rPr>
              <w:t xml:space="preserve">2024 </w:t>
            </w:r>
          </w:p>
        </w:tc>
        <w:tc>
          <w:tcPr>
            <w:tcW w:w="497" w:type="pct"/>
            <w:shd w:val="clear" w:color="auto" w:fill="auto"/>
            <w:noWrap/>
            <w:vAlign w:val="center"/>
            <w:hideMark/>
          </w:tcPr>
          <w:p w14:paraId="47F3FEC7" w14:textId="3E7F5950" w:rsidR="0018740A" w:rsidRPr="00E9026C" w:rsidRDefault="0018740A" w:rsidP="00E9026C">
            <w:pPr>
              <w:jc w:val="center"/>
              <w:rPr>
                <w:b/>
                <w:bCs/>
                <w:sz w:val="20"/>
                <w:szCs w:val="20"/>
              </w:rPr>
            </w:pPr>
            <w:r w:rsidRPr="00E9026C">
              <w:rPr>
                <w:b/>
                <w:bCs/>
                <w:sz w:val="20"/>
                <w:szCs w:val="20"/>
              </w:rPr>
              <w:t>2025</w:t>
            </w:r>
          </w:p>
        </w:tc>
        <w:tc>
          <w:tcPr>
            <w:tcW w:w="497" w:type="pct"/>
            <w:shd w:val="clear" w:color="auto" w:fill="auto"/>
            <w:noWrap/>
            <w:vAlign w:val="center"/>
            <w:hideMark/>
          </w:tcPr>
          <w:p w14:paraId="7681EF22" w14:textId="1DC84FD4" w:rsidR="0018740A" w:rsidRPr="00E9026C" w:rsidRDefault="0018740A" w:rsidP="00E9026C">
            <w:pPr>
              <w:jc w:val="center"/>
              <w:rPr>
                <w:b/>
                <w:bCs/>
                <w:sz w:val="20"/>
                <w:szCs w:val="20"/>
              </w:rPr>
            </w:pPr>
            <w:r w:rsidRPr="00E9026C">
              <w:rPr>
                <w:b/>
                <w:bCs/>
                <w:sz w:val="20"/>
                <w:szCs w:val="20"/>
              </w:rPr>
              <w:t>2026</w:t>
            </w:r>
          </w:p>
        </w:tc>
        <w:tc>
          <w:tcPr>
            <w:tcW w:w="497" w:type="pct"/>
            <w:shd w:val="clear" w:color="auto" w:fill="auto"/>
            <w:noWrap/>
            <w:vAlign w:val="center"/>
            <w:hideMark/>
          </w:tcPr>
          <w:p w14:paraId="71BFD932" w14:textId="4D1D0B00" w:rsidR="0018740A" w:rsidRPr="00E9026C" w:rsidRDefault="0018740A" w:rsidP="00E9026C">
            <w:pPr>
              <w:jc w:val="center"/>
              <w:rPr>
                <w:b/>
                <w:bCs/>
                <w:sz w:val="20"/>
                <w:szCs w:val="20"/>
              </w:rPr>
            </w:pPr>
            <w:r w:rsidRPr="00E9026C">
              <w:rPr>
                <w:b/>
                <w:bCs/>
                <w:sz w:val="20"/>
                <w:szCs w:val="20"/>
              </w:rPr>
              <w:t>2027</w:t>
            </w:r>
          </w:p>
        </w:tc>
        <w:tc>
          <w:tcPr>
            <w:tcW w:w="497" w:type="pct"/>
            <w:shd w:val="clear" w:color="auto" w:fill="auto"/>
            <w:noWrap/>
            <w:vAlign w:val="center"/>
            <w:hideMark/>
          </w:tcPr>
          <w:p w14:paraId="67FC3817" w14:textId="0A4512E9" w:rsidR="0018740A" w:rsidRPr="00E9026C" w:rsidRDefault="0018740A" w:rsidP="00E9026C">
            <w:pPr>
              <w:jc w:val="center"/>
              <w:rPr>
                <w:b/>
                <w:bCs/>
                <w:sz w:val="20"/>
                <w:szCs w:val="20"/>
              </w:rPr>
            </w:pPr>
            <w:r w:rsidRPr="00E9026C">
              <w:rPr>
                <w:b/>
                <w:bCs/>
                <w:sz w:val="20"/>
                <w:szCs w:val="20"/>
              </w:rPr>
              <w:t>2028</w:t>
            </w:r>
          </w:p>
        </w:tc>
      </w:tr>
      <w:tr w:rsidR="0018740A" w:rsidRPr="00FC060E" w14:paraId="1997ECD1" w14:textId="77777777" w:rsidTr="0018740A">
        <w:trPr>
          <w:trHeight w:val="20"/>
        </w:trPr>
        <w:tc>
          <w:tcPr>
            <w:tcW w:w="497" w:type="pct"/>
          </w:tcPr>
          <w:p w14:paraId="23EF7CC5" w14:textId="77777777" w:rsidR="0018740A" w:rsidRPr="00FC060E" w:rsidRDefault="0018740A">
            <w:pPr>
              <w:jc w:val="center"/>
              <w:rPr>
                <w:b/>
                <w:bCs/>
                <w:sz w:val="20"/>
                <w:szCs w:val="20"/>
              </w:rPr>
            </w:pPr>
          </w:p>
        </w:tc>
        <w:tc>
          <w:tcPr>
            <w:tcW w:w="4503" w:type="pct"/>
            <w:gridSpan w:val="8"/>
            <w:shd w:val="clear" w:color="auto" w:fill="auto"/>
            <w:noWrap/>
            <w:vAlign w:val="center"/>
          </w:tcPr>
          <w:p w14:paraId="200FCF7F" w14:textId="7C6AB004" w:rsidR="0018740A" w:rsidRPr="00FC060E" w:rsidRDefault="0018740A">
            <w:pPr>
              <w:jc w:val="center"/>
              <w:rPr>
                <w:b/>
                <w:bCs/>
                <w:sz w:val="20"/>
                <w:szCs w:val="20"/>
              </w:rPr>
            </w:pPr>
            <w:r w:rsidRPr="00FC060E">
              <w:rPr>
                <w:b/>
                <w:bCs/>
                <w:sz w:val="20"/>
                <w:szCs w:val="20"/>
              </w:rPr>
              <w:t>Реализация по направлениям</w:t>
            </w:r>
          </w:p>
        </w:tc>
      </w:tr>
      <w:tr w:rsidR="0018740A" w:rsidRPr="00FC060E" w14:paraId="5684F8F7" w14:textId="77777777" w:rsidTr="0018740A">
        <w:trPr>
          <w:trHeight w:val="20"/>
        </w:trPr>
        <w:tc>
          <w:tcPr>
            <w:tcW w:w="1502" w:type="pct"/>
            <w:gridSpan w:val="2"/>
            <w:shd w:val="clear" w:color="auto" w:fill="auto"/>
            <w:vAlign w:val="center"/>
            <w:hideMark/>
          </w:tcPr>
          <w:p w14:paraId="12D88B18" w14:textId="7E89E3BD" w:rsidR="0018740A" w:rsidRPr="00FC060E" w:rsidRDefault="0018740A" w:rsidP="0018740A">
            <w:pPr>
              <w:ind w:firstLineChars="200" w:firstLine="400"/>
              <w:rPr>
                <w:sz w:val="20"/>
                <w:szCs w:val="20"/>
              </w:rPr>
            </w:pPr>
            <w:r w:rsidRPr="00FC060E">
              <w:rPr>
                <w:sz w:val="20"/>
                <w:szCs w:val="20"/>
              </w:rPr>
              <w:t>на экспорт 1</w:t>
            </w:r>
          </w:p>
        </w:tc>
        <w:tc>
          <w:tcPr>
            <w:tcW w:w="516" w:type="pct"/>
            <w:shd w:val="clear" w:color="auto" w:fill="auto"/>
            <w:noWrap/>
            <w:vAlign w:val="bottom"/>
            <w:hideMark/>
          </w:tcPr>
          <w:p w14:paraId="185CC2F5" w14:textId="77777777" w:rsidR="0018740A" w:rsidRPr="00FC060E" w:rsidRDefault="0018740A" w:rsidP="0018740A">
            <w:pPr>
              <w:jc w:val="center"/>
              <w:rPr>
                <w:sz w:val="20"/>
                <w:szCs w:val="20"/>
              </w:rPr>
            </w:pPr>
            <w:r w:rsidRPr="00FC060E">
              <w:rPr>
                <w:sz w:val="20"/>
                <w:szCs w:val="20"/>
              </w:rPr>
              <w:t>%</w:t>
            </w:r>
          </w:p>
        </w:tc>
        <w:tc>
          <w:tcPr>
            <w:tcW w:w="497" w:type="pct"/>
            <w:vAlign w:val="bottom"/>
          </w:tcPr>
          <w:p w14:paraId="4A946475" w14:textId="77584CD4" w:rsidR="0018740A" w:rsidRDefault="0018740A" w:rsidP="0018740A">
            <w:pPr>
              <w:jc w:val="center"/>
              <w:rPr>
                <w:sz w:val="20"/>
                <w:szCs w:val="20"/>
              </w:rPr>
            </w:pPr>
            <w:r>
              <w:rPr>
                <w:sz w:val="20"/>
                <w:szCs w:val="20"/>
              </w:rPr>
              <w:t>32%</w:t>
            </w:r>
          </w:p>
        </w:tc>
        <w:tc>
          <w:tcPr>
            <w:tcW w:w="497" w:type="pct"/>
            <w:shd w:val="clear" w:color="auto" w:fill="auto"/>
            <w:noWrap/>
            <w:vAlign w:val="bottom"/>
            <w:hideMark/>
          </w:tcPr>
          <w:p w14:paraId="2AC08129" w14:textId="35925A06" w:rsidR="0018740A" w:rsidRPr="00FC060E" w:rsidRDefault="0018740A" w:rsidP="0018740A">
            <w:pPr>
              <w:jc w:val="center"/>
              <w:rPr>
                <w:sz w:val="20"/>
                <w:szCs w:val="20"/>
              </w:rPr>
            </w:pPr>
            <w:r>
              <w:rPr>
                <w:sz w:val="20"/>
                <w:szCs w:val="20"/>
              </w:rPr>
              <w:t>26%</w:t>
            </w:r>
          </w:p>
        </w:tc>
        <w:tc>
          <w:tcPr>
            <w:tcW w:w="497" w:type="pct"/>
            <w:shd w:val="clear" w:color="auto" w:fill="auto"/>
            <w:noWrap/>
            <w:vAlign w:val="bottom"/>
            <w:hideMark/>
          </w:tcPr>
          <w:p w14:paraId="3627CD46" w14:textId="446178F6" w:rsidR="0018740A" w:rsidRPr="00FC060E" w:rsidRDefault="0018740A" w:rsidP="0018740A">
            <w:pPr>
              <w:jc w:val="center"/>
              <w:rPr>
                <w:sz w:val="20"/>
                <w:szCs w:val="20"/>
              </w:rPr>
            </w:pPr>
            <w:r>
              <w:rPr>
                <w:sz w:val="20"/>
                <w:szCs w:val="20"/>
              </w:rPr>
              <w:t>32%</w:t>
            </w:r>
          </w:p>
        </w:tc>
        <w:tc>
          <w:tcPr>
            <w:tcW w:w="497" w:type="pct"/>
            <w:shd w:val="clear" w:color="auto" w:fill="auto"/>
            <w:noWrap/>
            <w:vAlign w:val="bottom"/>
            <w:hideMark/>
          </w:tcPr>
          <w:p w14:paraId="2FFAC5EE" w14:textId="08E6B307" w:rsidR="0018740A" w:rsidRPr="00FC060E" w:rsidRDefault="0018740A" w:rsidP="0018740A">
            <w:pPr>
              <w:jc w:val="center"/>
              <w:rPr>
                <w:sz w:val="20"/>
                <w:szCs w:val="20"/>
              </w:rPr>
            </w:pPr>
            <w:r>
              <w:rPr>
                <w:sz w:val="20"/>
                <w:szCs w:val="20"/>
              </w:rPr>
              <w:t>37%</w:t>
            </w:r>
          </w:p>
        </w:tc>
        <w:tc>
          <w:tcPr>
            <w:tcW w:w="497" w:type="pct"/>
            <w:shd w:val="clear" w:color="auto" w:fill="auto"/>
            <w:noWrap/>
            <w:vAlign w:val="bottom"/>
            <w:hideMark/>
          </w:tcPr>
          <w:p w14:paraId="42880A96" w14:textId="56BEB203" w:rsidR="0018740A" w:rsidRPr="00FC060E" w:rsidRDefault="0018740A" w:rsidP="0018740A">
            <w:pPr>
              <w:jc w:val="center"/>
              <w:rPr>
                <w:sz w:val="20"/>
                <w:szCs w:val="20"/>
              </w:rPr>
            </w:pPr>
            <w:r>
              <w:rPr>
                <w:sz w:val="20"/>
                <w:szCs w:val="20"/>
              </w:rPr>
              <w:t>34%</w:t>
            </w:r>
          </w:p>
        </w:tc>
        <w:tc>
          <w:tcPr>
            <w:tcW w:w="497" w:type="pct"/>
            <w:shd w:val="clear" w:color="auto" w:fill="auto"/>
            <w:noWrap/>
            <w:vAlign w:val="bottom"/>
            <w:hideMark/>
          </w:tcPr>
          <w:p w14:paraId="780AEF23" w14:textId="1D176720" w:rsidR="0018740A" w:rsidRPr="00FC060E" w:rsidRDefault="0018740A" w:rsidP="0018740A">
            <w:pPr>
              <w:jc w:val="center"/>
              <w:rPr>
                <w:sz w:val="20"/>
                <w:szCs w:val="20"/>
              </w:rPr>
            </w:pPr>
            <w:r>
              <w:rPr>
                <w:sz w:val="20"/>
                <w:szCs w:val="20"/>
              </w:rPr>
              <w:t>30%</w:t>
            </w:r>
          </w:p>
        </w:tc>
      </w:tr>
      <w:tr w:rsidR="0018740A" w:rsidRPr="00FC060E" w14:paraId="0731BDFD" w14:textId="77777777" w:rsidTr="0018740A">
        <w:trPr>
          <w:trHeight w:val="20"/>
        </w:trPr>
        <w:tc>
          <w:tcPr>
            <w:tcW w:w="1502" w:type="pct"/>
            <w:gridSpan w:val="2"/>
            <w:shd w:val="clear" w:color="auto" w:fill="auto"/>
            <w:vAlign w:val="center"/>
            <w:hideMark/>
          </w:tcPr>
          <w:p w14:paraId="46500142" w14:textId="1DDB24C2" w:rsidR="0018740A" w:rsidRPr="00FC060E" w:rsidRDefault="0018740A" w:rsidP="0018740A">
            <w:pPr>
              <w:ind w:firstLineChars="200" w:firstLine="400"/>
              <w:rPr>
                <w:sz w:val="20"/>
                <w:szCs w:val="20"/>
              </w:rPr>
            </w:pPr>
            <w:r w:rsidRPr="00FC060E">
              <w:rPr>
                <w:sz w:val="20"/>
                <w:szCs w:val="20"/>
              </w:rPr>
              <w:t>на экспорт 2</w:t>
            </w:r>
          </w:p>
        </w:tc>
        <w:tc>
          <w:tcPr>
            <w:tcW w:w="516" w:type="pct"/>
            <w:shd w:val="clear" w:color="auto" w:fill="auto"/>
            <w:noWrap/>
            <w:vAlign w:val="bottom"/>
            <w:hideMark/>
          </w:tcPr>
          <w:p w14:paraId="064D1F8A" w14:textId="77777777" w:rsidR="0018740A" w:rsidRPr="00FC060E" w:rsidRDefault="0018740A" w:rsidP="0018740A">
            <w:pPr>
              <w:jc w:val="center"/>
              <w:rPr>
                <w:sz w:val="20"/>
                <w:szCs w:val="20"/>
              </w:rPr>
            </w:pPr>
            <w:r w:rsidRPr="00FC060E">
              <w:rPr>
                <w:sz w:val="20"/>
                <w:szCs w:val="20"/>
              </w:rPr>
              <w:t>%</w:t>
            </w:r>
          </w:p>
        </w:tc>
        <w:tc>
          <w:tcPr>
            <w:tcW w:w="497" w:type="pct"/>
            <w:vAlign w:val="bottom"/>
          </w:tcPr>
          <w:p w14:paraId="2F81E597" w14:textId="1188693D" w:rsidR="0018740A" w:rsidRDefault="0018740A" w:rsidP="0018740A">
            <w:pPr>
              <w:jc w:val="center"/>
              <w:rPr>
                <w:sz w:val="20"/>
                <w:szCs w:val="20"/>
              </w:rPr>
            </w:pPr>
            <w:r>
              <w:rPr>
                <w:sz w:val="20"/>
                <w:szCs w:val="20"/>
              </w:rPr>
              <w:t>13%</w:t>
            </w:r>
          </w:p>
        </w:tc>
        <w:tc>
          <w:tcPr>
            <w:tcW w:w="497" w:type="pct"/>
            <w:shd w:val="clear" w:color="auto" w:fill="auto"/>
            <w:noWrap/>
            <w:vAlign w:val="bottom"/>
            <w:hideMark/>
          </w:tcPr>
          <w:p w14:paraId="6F6DF715" w14:textId="39DEB2E6" w:rsidR="0018740A" w:rsidRPr="00FC060E" w:rsidRDefault="0018740A" w:rsidP="0018740A">
            <w:pPr>
              <w:jc w:val="center"/>
              <w:rPr>
                <w:sz w:val="20"/>
                <w:szCs w:val="20"/>
              </w:rPr>
            </w:pPr>
            <w:r>
              <w:rPr>
                <w:sz w:val="20"/>
                <w:szCs w:val="20"/>
              </w:rPr>
              <w:t>56%</w:t>
            </w:r>
          </w:p>
        </w:tc>
        <w:tc>
          <w:tcPr>
            <w:tcW w:w="497" w:type="pct"/>
            <w:shd w:val="clear" w:color="auto" w:fill="auto"/>
            <w:noWrap/>
            <w:vAlign w:val="bottom"/>
            <w:hideMark/>
          </w:tcPr>
          <w:p w14:paraId="68ACC674" w14:textId="5E3312CA" w:rsidR="0018740A" w:rsidRPr="00FC060E" w:rsidRDefault="0018740A" w:rsidP="0018740A">
            <w:pPr>
              <w:jc w:val="center"/>
              <w:rPr>
                <w:sz w:val="20"/>
                <w:szCs w:val="20"/>
              </w:rPr>
            </w:pPr>
            <w:r>
              <w:rPr>
                <w:sz w:val="20"/>
                <w:szCs w:val="20"/>
              </w:rPr>
              <w:t>51%</w:t>
            </w:r>
          </w:p>
        </w:tc>
        <w:tc>
          <w:tcPr>
            <w:tcW w:w="497" w:type="pct"/>
            <w:shd w:val="clear" w:color="auto" w:fill="auto"/>
            <w:noWrap/>
            <w:vAlign w:val="bottom"/>
            <w:hideMark/>
          </w:tcPr>
          <w:p w14:paraId="47464AA6" w14:textId="7DBB8BD0" w:rsidR="0018740A" w:rsidRPr="00FC060E" w:rsidRDefault="0018740A" w:rsidP="0018740A">
            <w:pPr>
              <w:jc w:val="center"/>
              <w:rPr>
                <w:sz w:val="20"/>
                <w:szCs w:val="20"/>
              </w:rPr>
            </w:pPr>
            <w:r>
              <w:rPr>
                <w:sz w:val="20"/>
                <w:szCs w:val="20"/>
              </w:rPr>
              <w:t>46%</w:t>
            </w:r>
          </w:p>
        </w:tc>
        <w:tc>
          <w:tcPr>
            <w:tcW w:w="497" w:type="pct"/>
            <w:shd w:val="clear" w:color="auto" w:fill="auto"/>
            <w:noWrap/>
            <w:vAlign w:val="bottom"/>
            <w:hideMark/>
          </w:tcPr>
          <w:p w14:paraId="6EAA9B78" w14:textId="6C378A5C" w:rsidR="0018740A" w:rsidRPr="00FC060E" w:rsidRDefault="0018740A" w:rsidP="0018740A">
            <w:pPr>
              <w:jc w:val="center"/>
              <w:rPr>
                <w:sz w:val="20"/>
                <w:szCs w:val="20"/>
              </w:rPr>
            </w:pPr>
            <w:r>
              <w:rPr>
                <w:sz w:val="20"/>
                <w:szCs w:val="20"/>
              </w:rPr>
              <w:t>50%</w:t>
            </w:r>
          </w:p>
        </w:tc>
        <w:tc>
          <w:tcPr>
            <w:tcW w:w="497" w:type="pct"/>
            <w:shd w:val="clear" w:color="auto" w:fill="auto"/>
            <w:noWrap/>
            <w:vAlign w:val="bottom"/>
            <w:hideMark/>
          </w:tcPr>
          <w:p w14:paraId="221B2A48" w14:textId="575682F2" w:rsidR="0018740A" w:rsidRPr="00FC060E" w:rsidRDefault="0018740A" w:rsidP="0018740A">
            <w:pPr>
              <w:jc w:val="center"/>
              <w:rPr>
                <w:sz w:val="20"/>
                <w:szCs w:val="20"/>
              </w:rPr>
            </w:pPr>
            <w:r>
              <w:rPr>
                <w:sz w:val="20"/>
                <w:szCs w:val="20"/>
              </w:rPr>
              <w:t>54%</w:t>
            </w:r>
          </w:p>
        </w:tc>
      </w:tr>
      <w:tr w:rsidR="0018740A" w:rsidRPr="00FC060E" w14:paraId="2DC38452" w14:textId="77777777" w:rsidTr="0018740A">
        <w:trPr>
          <w:trHeight w:val="20"/>
        </w:trPr>
        <w:tc>
          <w:tcPr>
            <w:tcW w:w="1502" w:type="pct"/>
            <w:gridSpan w:val="2"/>
            <w:shd w:val="clear" w:color="auto" w:fill="auto"/>
            <w:vAlign w:val="center"/>
            <w:hideMark/>
          </w:tcPr>
          <w:p w14:paraId="1A523E5F" w14:textId="4541C02A" w:rsidR="0018740A" w:rsidRPr="00FC060E" w:rsidRDefault="0018740A" w:rsidP="0018740A">
            <w:pPr>
              <w:ind w:firstLineChars="200" w:firstLine="400"/>
              <w:rPr>
                <w:sz w:val="20"/>
                <w:szCs w:val="20"/>
              </w:rPr>
            </w:pPr>
            <w:r w:rsidRPr="00FC060E">
              <w:rPr>
                <w:sz w:val="20"/>
                <w:szCs w:val="20"/>
              </w:rPr>
              <w:t>на внутренний рынок</w:t>
            </w:r>
          </w:p>
        </w:tc>
        <w:tc>
          <w:tcPr>
            <w:tcW w:w="516" w:type="pct"/>
            <w:shd w:val="clear" w:color="auto" w:fill="auto"/>
            <w:noWrap/>
            <w:vAlign w:val="bottom"/>
            <w:hideMark/>
          </w:tcPr>
          <w:p w14:paraId="602F8379" w14:textId="77777777" w:rsidR="0018740A" w:rsidRPr="00FC060E" w:rsidRDefault="0018740A" w:rsidP="0018740A">
            <w:pPr>
              <w:jc w:val="center"/>
              <w:rPr>
                <w:sz w:val="20"/>
                <w:szCs w:val="20"/>
              </w:rPr>
            </w:pPr>
            <w:r w:rsidRPr="00FC060E">
              <w:rPr>
                <w:sz w:val="20"/>
                <w:szCs w:val="20"/>
              </w:rPr>
              <w:t>%</w:t>
            </w:r>
          </w:p>
        </w:tc>
        <w:tc>
          <w:tcPr>
            <w:tcW w:w="497" w:type="pct"/>
            <w:vAlign w:val="bottom"/>
          </w:tcPr>
          <w:p w14:paraId="48CD21FE" w14:textId="393A0554" w:rsidR="0018740A" w:rsidRDefault="0018740A" w:rsidP="0018740A">
            <w:pPr>
              <w:jc w:val="center"/>
              <w:rPr>
                <w:sz w:val="20"/>
                <w:szCs w:val="20"/>
              </w:rPr>
            </w:pPr>
            <w:r>
              <w:rPr>
                <w:sz w:val="20"/>
                <w:szCs w:val="20"/>
              </w:rPr>
              <w:t>55%</w:t>
            </w:r>
          </w:p>
        </w:tc>
        <w:tc>
          <w:tcPr>
            <w:tcW w:w="497" w:type="pct"/>
            <w:shd w:val="clear" w:color="auto" w:fill="auto"/>
            <w:noWrap/>
            <w:vAlign w:val="bottom"/>
            <w:hideMark/>
          </w:tcPr>
          <w:p w14:paraId="67796DD6" w14:textId="2551A900" w:rsidR="0018740A" w:rsidRPr="00FC060E" w:rsidRDefault="0018740A" w:rsidP="0018740A">
            <w:pPr>
              <w:jc w:val="center"/>
              <w:rPr>
                <w:sz w:val="20"/>
                <w:szCs w:val="20"/>
              </w:rPr>
            </w:pPr>
            <w:r>
              <w:rPr>
                <w:sz w:val="20"/>
                <w:szCs w:val="20"/>
              </w:rPr>
              <w:t>18%</w:t>
            </w:r>
          </w:p>
        </w:tc>
        <w:tc>
          <w:tcPr>
            <w:tcW w:w="497" w:type="pct"/>
            <w:shd w:val="clear" w:color="auto" w:fill="auto"/>
            <w:noWrap/>
            <w:vAlign w:val="bottom"/>
            <w:hideMark/>
          </w:tcPr>
          <w:p w14:paraId="3877960A" w14:textId="47D11C61" w:rsidR="0018740A" w:rsidRPr="00FC060E" w:rsidRDefault="0018740A" w:rsidP="0018740A">
            <w:pPr>
              <w:jc w:val="center"/>
              <w:rPr>
                <w:sz w:val="20"/>
                <w:szCs w:val="20"/>
              </w:rPr>
            </w:pPr>
            <w:r>
              <w:rPr>
                <w:sz w:val="20"/>
                <w:szCs w:val="20"/>
              </w:rPr>
              <w:t>17%</w:t>
            </w:r>
          </w:p>
        </w:tc>
        <w:tc>
          <w:tcPr>
            <w:tcW w:w="497" w:type="pct"/>
            <w:shd w:val="clear" w:color="auto" w:fill="auto"/>
            <w:noWrap/>
            <w:vAlign w:val="bottom"/>
            <w:hideMark/>
          </w:tcPr>
          <w:p w14:paraId="5EC3DBAB" w14:textId="2D5EE623" w:rsidR="0018740A" w:rsidRPr="00FC060E" w:rsidRDefault="0018740A" w:rsidP="0018740A">
            <w:pPr>
              <w:jc w:val="center"/>
              <w:rPr>
                <w:sz w:val="20"/>
                <w:szCs w:val="20"/>
              </w:rPr>
            </w:pPr>
            <w:r>
              <w:rPr>
                <w:sz w:val="20"/>
                <w:szCs w:val="20"/>
              </w:rPr>
              <w:t>17%</w:t>
            </w:r>
          </w:p>
        </w:tc>
        <w:tc>
          <w:tcPr>
            <w:tcW w:w="497" w:type="pct"/>
            <w:shd w:val="clear" w:color="auto" w:fill="auto"/>
            <w:noWrap/>
            <w:vAlign w:val="bottom"/>
            <w:hideMark/>
          </w:tcPr>
          <w:p w14:paraId="1ACF0764" w14:textId="6884538B" w:rsidR="0018740A" w:rsidRPr="00FC060E" w:rsidRDefault="0018740A" w:rsidP="0018740A">
            <w:pPr>
              <w:jc w:val="center"/>
              <w:rPr>
                <w:sz w:val="20"/>
                <w:szCs w:val="20"/>
              </w:rPr>
            </w:pPr>
            <w:r>
              <w:rPr>
                <w:sz w:val="20"/>
                <w:szCs w:val="20"/>
              </w:rPr>
              <w:t>16%</w:t>
            </w:r>
          </w:p>
        </w:tc>
        <w:tc>
          <w:tcPr>
            <w:tcW w:w="497" w:type="pct"/>
            <w:shd w:val="clear" w:color="auto" w:fill="auto"/>
            <w:noWrap/>
            <w:vAlign w:val="bottom"/>
            <w:hideMark/>
          </w:tcPr>
          <w:p w14:paraId="135B39C2" w14:textId="2572A91D" w:rsidR="0018740A" w:rsidRPr="00FC060E" w:rsidRDefault="0018740A" w:rsidP="0018740A">
            <w:pPr>
              <w:jc w:val="center"/>
              <w:rPr>
                <w:sz w:val="20"/>
                <w:szCs w:val="20"/>
              </w:rPr>
            </w:pPr>
            <w:r>
              <w:rPr>
                <w:sz w:val="20"/>
                <w:szCs w:val="20"/>
              </w:rPr>
              <w:t>16%</w:t>
            </w:r>
          </w:p>
        </w:tc>
      </w:tr>
      <w:tr w:rsidR="0018740A" w:rsidRPr="00FC060E" w14:paraId="609E2E6F" w14:textId="77777777" w:rsidTr="0018740A">
        <w:trPr>
          <w:trHeight w:val="20"/>
        </w:trPr>
        <w:tc>
          <w:tcPr>
            <w:tcW w:w="497" w:type="pct"/>
          </w:tcPr>
          <w:p w14:paraId="43E35EC7" w14:textId="77777777" w:rsidR="0018740A" w:rsidRPr="00FC060E" w:rsidRDefault="0018740A" w:rsidP="00FC060E">
            <w:pPr>
              <w:ind w:firstLineChars="200" w:firstLine="402"/>
              <w:jc w:val="center"/>
              <w:rPr>
                <w:b/>
                <w:sz w:val="20"/>
                <w:szCs w:val="20"/>
              </w:rPr>
            </w:pPr>
          </w:p>
        </w:tc>
        <w:tc>
          <w:tcPr>
            <w:tcW w:w="4503" w:type="pct"/>
            <w:gridSpan w:val="8"/>
            <w:shd w:val="clear" w:color="auto" w:fill="auto"/>
            <w:vAlign w:val="center"/>
            <w:hideMark/>
          </w:tcPr>
          <w:p w14:paraId="6207CF07" w14:textId="009DE192" w:rsidR="0018740A" w:rsidRPr="00FC060E" w:rsidRDefault="0018740A" w:rsidP="00FC060E">
            <w:pPr>
              <w:ind w:firstLineChars="200" w:firstLine="402"/>
              <w:jc w:val="center"/>
              <w:rPr>
                <w:b/>
                <w:sz w:val="20"/>
                <w:szCs w:val="20"/>
              </w:rPr>
            </w:pPr>
            <w:r w:rsidRPr="00FC060E">
              <w:rPr>
                <w:b/>
                <w:sz w:val="20"/>
                <w:szCs w:val="20"/>
              </w:rPr>
              <w:t>Транспортные тарифы по направлениям</w:t>
            </w:r>
          </w:p>
        </w:tc>
      </w:tr>
      <w:tr w:rsidR="0018740A" w:rsidRPr="00FC060E" w14:paraId="642BD51D" w14:textId="77777777" w:rsidTr="0018740A">
        <w:trPr>
          <w:trHeight w:val="20"/>
        </w:trPr>
        <w:tc>
          <w:tcPr>
            <w:tcW w:w="1502" w:type="pct"/>
            <w:gridSpan w:val="2"/>
            <w:shd w:val="clear" w:color="auto" w:fill="auto"/>
            <w:vAlign w:val="center"/>
            <w:hideMark/>
          </w:tcPr>
          <w:p w14:paraId="1A4E180F" w14:textId="77777777" w:rsidR="0018740A" w:rsidRPr="00FC060E" w:rsidRDefault="0018740A" w:rsidP="0018740A">
            <w:pPr>
              <w:ind w:firstLineChars="200" w:firstLine="400"/>
              <w:rPr>
                <w:sz w:val="20"/>
                <w:szCs w:val="20"/>
              </w:rPr>
            </w:pPr>
            <w:r w:rsidRPr="00FC060E">
              <w:rPr>
                <w:sz w:val="20"/>
                <w:szCs w:val="20"/>
              </w:rPr>
              <w:t>на экспорт 1</w:t>
            </w:r>
          </w:p>
        </w:tc>
        <w:tc>
          <w:tcPr>
            <w:tcW w:w="516" w:type="pct"/>
            <w:shd w:val="clear" w:color="auto" w:fill="auto"/>
            <w:noWrap/>
            <w:vAlign w:val="bottom"/>
            <w:hideMark/>
          </w:tcPr>
          <w:p w14:paraId="40FDC9B9" w14:textId="37943D53" w:rsidR="0018740A" w:rsidRPr="00FC060E" w:rsidRDefault="0018740A" w:rsidP="0018740A">
            <w:pPr>
              <w:jc w:val="center"/>
              <w:rPr>
                <w:sz w:val="20"/>
                <w:szCs w:val="20"/>
              </w:rPr>
            </w:pPr>
            <w:proofErr w:type="spellStart"/>
            <w:proofErr w:type="gramStart"/>
            <w:r w:rsidRPr="00FC060E">
              <w:rPr>
                <w:sz w:val="20"/>
                <w:szCs w:val="20"/>
              </w:rPr>
              <w:t>тг</w:t>
            </w:r>
            <w:proofErr w:type="spellEnd"/>
            <w:r w:rsidRPr="00FC060E">
              <w:rPr>
                <w:sz w:val="20"/>
                <w:szCs w:val="20"/>
              </w:rPr>
              <w:t>./</w:t>
            </w:r>
            <w:proofErr w:type="gramEnd"/>
            <w:r w:rsidRPr="00FC060E">
              <w:rPr>
                <w:sz w:val="20"/>
                <w:szCs w:val="20"/>
              </w:rPr>
              <w:t>тонн</w:t>
            </w:r>
          </w:p>
        </w:tc>
        <w:tc>
          <w:tcPr>
            <w:tcW w:w="497" w:type="pct"/>
            <w:vAlign w:val="bottom"/>
          </w:tcPr>
          <w:p w14:paraId="1AA943A1" w14:textId="16BD3DE1" w:rsidR="0018740A" w:rsidRDefault="0018740A" w:rsidP="0018740A">
            <w:pPr>
              <w:jc w:val="center"/>
              <w:rPr>
                <w:sz w:val="20"/>
                <w:szCs w:val="20"/>
              </w:rPr>
            </w:pPr>
            <w:r>
              <w:rPr>
                <w:sz w:val="20"/>
                <w:szCs w:val="20"/>
              </w:rPr>
              <w:t>29615</w:t>
            </w:r>
          </w:p>
        </w:tc>
        <w:tc>
          <w:tcPr>
            <w:tcW w:w="497" w:type="pct"/>
            <w:shd w:val="clear" w:color="auto" w:fill="auto"/>
            <w:noWrap/>
            <w:vAlign w:val="bottom"/>
            <w:hideMark/>
          </w:tcPr>
          <w:p w14:paraId="570FBB04" w14:textId="04B7CFBD" w:rsidR="0018740A" w:rsidRPr="00FC060E" w:rsidRDefault="0018740A" w:rsidP="0018740A">
            <w:pPr>
              <w:jc w:val="center"/>
              <w:rPr>
                <w:sz w:val="20"/>
                <w:szCs w:val="20"/>
              </w:rPr>
            </w:pPr>
            <w:r>
              <w:rPr>
                <w:sz w:val="20"/>
                <w:szCs w:val="20"/>
              </w:rPr>
              <w:t>28870</w:t>
            </w:r>
          </w:p>
        </w:tc>
        <w:tc>
          <w:tcPr>
            <w:tcW w:w="497" w:type="pct"/>
            <w:shd w:val="clear" w:color="auto" w:fill="auto"/>
            <w:noWrap/>
            <w:vAlign w:val="bottom"/>
            <w:hideMark/>
          </w:tcPr>
          <w:p w14:paraId="11867D92" w14:textId="13880AB1" w:rsidR="0018740A" w:rsidRPr="00FC060E" w:rsidRDefault="0018740A" w:rsidP="0018740A">
            <w:pPr>
              <w:jc w:val="center"/>
              <w:rPr>
                <w:sz w:val="20"/>
                <w:szCs w:val="20"/>
              </w:rPr>
            </w:pPr>
            <w:r>
              <w:rPr>
                <w:sz w:val="20"/>
                <w:szCs w:val="20"/>
              </w:rPr>
              <w:t>29730</w:t>
            </w:r>
          </w:p>
        </w:tc>
        <w:tc>
          <w:tcPr>
            <w:tcW w:w="497" w:type="pct"/>
            <w:shd w:val="clear" w:color="auto" w:fill="auto"/>
            <w:noWrap/>
            <w:vAlign w:val="bottom"/>
            <w:hideMark/>
          </w:tcPr>
          <w:p w14:paraId="6F8BF9D7" w14:textId="0881F6E8" w:rsidR="0018740A" w:rsidRPr="00FC060E" w:rsidRDefault="0018740A" w:rsidP="0018740A">
            <w:pPr>
              <w:jc w:val="center"/>
              <w:rPr>
                <w:sz w:val="20"/>
                <w:szCs w:val="20"/>
              </w:rPr>
            </w:pPr>
            <w:r>
              <w:rPr>
                <w:sz w:val="20"/>
                <w:szCs w:val="20"/>
              </w:rPr>
              <w:t>29711</w:t>
            </w:r>
          </w:p>
        </w:tc>
        <w:tc>
          <w:tcPr>
            <w:tcW w:w="497" w:type="pct"/>
            <w:shd w:val="clear" w:color="auto" w:fill="auto"/>
            <w:noWrap/>
            <w:vAlign w:val="bottom"/>
            <w:hideMark/>
          </w:tcPr>
          <w:p w14:paraId="67FCA8F6" w14:textId="2FDFFA7D" w:rsidR="0018740A" w:rsidRPr="00FC060E" w:rsidRDefault="0018740A" w:rsidP="0018740A">
            <w:pPr>
              <w:jc w:val="center"/>
              <w:rPr>
                <w:sz w:val="20"/>
                <w:szCs w:val="20"/>
              </w:rPr>
            </w:pPr>
            <w:r>
              <w:rPr>
                <w:sz w:val="20"/>
                <w:szCs w:val="20"/>
              </w:rPr>
              <w:t>29762</w:t>
            </w:r>
          </w:p>
        </w:tc>
        <w:tc>
          <w:tcPr>
            <w:tcW w:w="497" w:type="pct"/>
            <w:shd w:val="clear" w:color="auto" w:fill="auto"/>
            <w:noWrap/>
            <w:vAlign w:val="bottom"/>
            <w:hideMark/>
          </w:tcPr>
          <w:p w14:paraId="62EAC8F2" w14:textId="1C7726CE" w:rsidR="0018740A" w:rsidRPr="00FC060E" w:rsidRDefault="0018740A" w:rsidP="0018740A">
            <w:pPr>
              <w:jc w:val="center"/>
              <w:rPr>
                <w:sz w:val="20"/>
                <w:szCs w:val="20"/>
              </w:rPr>
            </w:pPr>
            <w:r>
              <w:rPr>
                <w:sz w:val="20"/>
                <w:szCs w:val="20"/>
              </w:rPr>
              <w:t>29822</w:t>
            </w:r>
          </w:p>
        </w:tc>
      </w:tr>
      <w:tr w:rsidR="0018740A" w:rsidRPr="00FC060E" w14:paraId="6AE0BBF2" w14:textId="77777777" w:rsidTr="0018740A">
        <w:trPr>
          <w:trHeight w:val="20"/>
        </w:trPr>
        <w:tc>
          <w:tcPr>
            <w:tcW w:w="1502" w:type="pct"/>
            <w:gridSpan w:val="2"/>
            <w:shd w:val="clear" w:color="auto" w:fill="auto"/>
            <w:vAlign w:val="center"/>
            <w:hideMark/>
          </w:tcPr>
          <w:p w14:paraId="009B9447" w14:textId="77777777" w:rsidR="0018740A" w:rsidRPr="00FC060E" w:rsidRDefault="0018740A" w:rsidP="0018740A">
            <w:pPr>
              <w:ind w:firstLineChars="200" w:firstLine="400"/>
              <w:rPr>
                <w:sz w:val="20"/>
                <w:szCs w:val="20"/>
              </w:rPr>
            </w:pPr>
            <w:r w:rsidRPr="00FC060E">
              <w:rPr>
                <w:sz w:val="20"/>
                <w:szCs w:val="20"/>
              </w:rPr>
              <w:t>на экспорт 2</w:t>
            </w:r>
          </w:p>
        </w:tc>
        <w:tc>
          <w:tcPr>
            <w:tcW w:w="516" w:type="pct"/>
            <w:shd w:val="clear" w:color="auto" w:fill="auto"/>
            <w:noWrap/>
            <w:vAlign w:val="bottom"/>
            <w:hideMark/>
          </w:tcPr>
          <w:p w14:paraId="6B9419FE" w14:textId="4D017769" w:rsidR="0018740A" w:rsidRPr="00FC060E" w:rsidRDefault="0018740A" w:rsidP="0018740A">
            <w:pPr>
              <w:jc w:val="center"/>
              <w:rPr>
                <w:sz w:val="20"/>
                <w:szCs w:val="20"/>
              </w:rPr>
            </w:pPr>
            <w:proofErr w:type="spellStart"/>
            <w:proofErr w:type="gramStart"/>
            <w:r w:rsidRPr="00FC060E">
              <w:rPr>
                <w:sz w:val="20"/>
                <w:szCs w:val="20"/>
              </w:rPr>
              <w:t>тг</w:t>
            </w:r>
            <w:proofErr w:type="spellEnd"/>
            <w:r w:rsidRPr="00FC060E">
              <w:rPr>
                <w:sz w:val="20"/>
                <w:szCs w:val="20"/>
              </w:rPr>
              <w:t>./</w:t>
            </w:r>
            <w:proofErr w:type="gramEnd"/>
            <w:r w:rsidRPr="00FC060E">
              <w:rPr>
                <w:sz w:val="20"/>
                <w:szCs w:val="20"/>
              </w:rPr>
              <w:t>тонн</w:t>
            </w:r>
          </w:p>
        </w:tc>
        <w:tc>
          <w:tcPr>
            <w:tcW w:w="497" w:type="pct"/>
            <w:vAlign w:val="bottom"/>
          </w:tcPr>
          <w:p w14:paraId="5280290C" w14:textId="74FB9376" w:rsidR="0018740A" w:rsidRDefault="0018740A" w:rsidP="0018740A">
            <w:pPr>
              <w:jc w:val="center"/>
              <w:rPr>
                <w:sz w:val="20"/>
                <w:szCs w:val="20"/>
              </w:rPr>
            </w:pPr>
            <w:r>
              <w:rPr>
                <w:sz w:val="20"/>
                <w:szCs w:val="20"/>
              </w:rPr>
              <w:t>18677</w:t>
            </w:r>
          </w:p>
        </w:tc>
        <w:tc>
          <w:tcPr>
            <w:tcW w:w="497" w:type="pct"/>
            <w:shd w:val="clear" w:color="auto" w:fill="auto"/>
            <w:noWrap/>
            <w:vAlign w:val="bottom"/>
            <w:hideMark/>
          </w:tcPr>
          <w:p w14:paraId="040DEA87" w14:textId="6A943347" w:rsidR="0018740A" w:rsidRPr="00FC060E" w:rsidRDefault="0018740A" w:rsidP="0018740A">
            <w:pPr>
              <w:jc w:val="center"/>
              <w:rPr>
                <w:sz w:val="20"/>
                <w:szCs w:val="20"/>
              </w:rPr>
            </w:pPr>
            <w:r>
              <w:rPr>
                <w:sz w:val="20"/>
                <w:szCs w:val="20"/>
              </w:rPr>
              <w:t>16804</w:t>
            </w:r>
          </w:p>
        </w:tc>
        <w:tc>
          <w:tcPr>
            <w:tcW w:w="497" w:type="pct"/>
            <w:shd w:val="clear" w:color="auto" w:fill="auto"/>
            <w:noWrap/>
            <w:vAlign w:val="bottom"/>
            <w:hideMark/>
          </w:tcPr>
          <w:p w14:paraId="24EAE475" w14:textId="1C6162EB" w:rsidR="0018740A" w:rsidRPr="00FC060E" w:rsidRDefault="0018740A" w:rsidP="0018740A">
            <w:pPr>
              <w:jc w:val="center"/>
              <w:rPr>
                <w:sz w:val="20"/>
                <w:szCs w:val="20"/>
              </w:rPr>
            </w:pPr>
            <w:r>
              <w:rPr>
                <w:sz w:val="20"/>
                <w:szCs w:val="20"/>
              </w:rPr>
              <w:t>17117</w:t>
            </w:r>
          </w:p>
        </w:tc>
        <w:tc>
          <w:tcPr>
            <w:tcW w:w="497" w:type="pct"/>
            <w:shd w:val="clear" w:color="auto" w:fill="auto"/>
            <w:noWrap/>
            <w:vAlign w:val="bottom"/>
            <w:hideMark/>
          </w:tcPr>
          <w:p w14:paraId="624B24CF" w14:textId="6471C6E1" w:rsidR="0018740A" w:rsidRPr="00FC060E" w:rsidRDefault="0018740A" w:rsidP="0018740A">
            <w:pPr>
              <w:jc w:val="center"/>
              <w:rPr>
                <w:sz w:val="20"/>
                <w:szCs w:val="20"/>
              </w:rPr>
            </w:pPr>
            <w:r>
              <w:rPr>
                <w:sz w:val="20"/>
                <w:szCs w:val="20"/>
              </w:rPr>
              <w:t>17388</w:t>
            </w:r>
          </w:p>
        </w:tc>
        <w:tc>
          <w:tcPr>
            <w:tcW w:w="497" w:type="pct"/>
            <w:shd w:val="clear" w:color="auto" w:fill="auto"/>
            <w:noWrap/>
            <w:vAlign w:val="bottom"/>
            <w:hideMark/>
          </w:tcPr>
          <w:p w14:paraId="77CFFDE6" w14:textId="00B92185" w:rsidR="0018740A" w:rsidRPr="00FC060E" w:rsidRDefault="0018740A" w:rsidP="0018740A">
            <w:pPr>
              <w:jc w:val="center"/>
              <w:rPr>
                <w:sz w:val="20"/>
                <w:szCs w:val="20"/>
              </w:rPr>
            </w:pPr>
            <w:r>
              <w:rPr>
                <w:sz w:val="20"/>
                <w:szCs w:val="20"/>
              </w:rPr>
              <w:t>17857</w:t>
            </w:r>
          </w:p>
        </w:tc>
        <w:tc>
          <w:tcPr>
            <w:tcW w:w="497" w:type="pct"/>
            <w:shd w:val="clear" w:color="auto" w:fill="auto"/>
            <w:noWrap/>
            <w:vAlign w:val="bottom"/>
            <w:hideMark/>
          </w:tcPr>
          <w:p w14:paraId="014C658E" w14:textId="2BFF9F48" w:rsidR="0018740A" w:rsidRPr="00FC060E" w:rsidRDefault="0018740A" w:rsidP="0018740A">
            <w:pPr>
              <w:jc w:val="center"/>
              <w:rPr>
                <w:sz w:val="20"/>
                <w:szCs w:val="20"/>
              </w:rPr>
            </w:pPr>
            <w:r>
              <w:rPr>
                <w:sz w:val="20"/>
                <w:szCs w:val="20"/>
              </w:rPr>
              <w:t>17862</w:t>
            </w:r>
          </w:p>
        </w:tc>
      </w:tr>
      <w:tr w:rsidR="0018740A" w:rsidRPr="00FC060E" w14:paraId="1E1F3370" w14:textId="77777777" w:rsidTr="0018740A">
        <w:trPr>
          <w:trHeight w:val="20"/>
        </w:trPr>
        <w:tc>
          <w:tcPr>
            <w:tcW w:w="1502" w:type="pct"/>
            <w:gridSpan w:val="2"/>
            <w:shd w:val="clear" w:color="auto" w:fill="auto"/>
            <w:vAlign w:val="center"/>
            <w:hideMark/>
          </w:tcPr>
          <w:p w14:paraId="4A971811" w14:textId="77777777" w:rsidR="0018740A" w:rsidRPr="00FC060E" w:rsidRDefault="0018740A" w:rsidP="0018740A">
            <w:pPr>
              <w:ind w:firstLineChars="200" w:firstLine="400"/>
              <w:rPr>
                <w:sz w:val="20"/>
                <w:szCs w:val="20"/>
              </w:rPr>
            </w:pPr>
            <w:r w:rsidRPr="00FC060E">
              <w:rPr>
                <w:sz w:val="20"/>
                <w:szCs w:val="20"/>
              </w:rPr>
              <w:t>на внутренний рынок</w:t>
            </w:r>
          </w:p>
        </w:tc>
        <w:tc>
          <w:tcPr>
            <w:tcW w:w="516" w:type="pct"/>
            <w:shd w:val="clear" w:color="auto" w:fill="auto"/>
            <w:noWrap/>
            <w:vAlign w:val="bottom"/>
            <w:hideMark/>
          </w:tcPr>
          <w:p w14:paraId="218331CC" w14:textId="4C4EE451" w:rsidR="0018740A" w:rsidRPr="00FC060E" w:rsidRDefault="0018740A" w:rsidP="0018740A">
            <w:pPr>
              <w:jc w:val="center"/>
              <w:rPr>
                <w:sz w:val="20"/>
                <w:szCs w:val="20"/>
              </w:rPr>
            </w:pPr>
            <w:proofErr w:type="spellStart"/>
            <w:proofErr w:type="gramStart"/>
            <w:r w:rsidRPr="00FC060E">
              <w:rPr>
                <w:sz w:val="20"/>
                <w:szCs w:val="20"/>
              </w:rPr>
              <w:t>тг</w:t>
            </w:r>
            <w:proofErr w:type="spellEnd"/>
            <w:r w:rsidRPr="00FC060E">
              <w:rPr>
                <w:sz w:val="20"/>
                <w:szCs w:val="20"/>
              </w:rPr>
              <w:t>./</w:t>
            </w:r>
            <w:proofErr w:type="gramEnd"/>
            <w:r w:rsidRPr="00FC060E">
              <w:rPr>
                <w:sz w:val="20"/>
                <w:szCs w:val="20"/>
              </w:rPr>
              <w:t>тонн</w:t>
            </w:r>
          </w:p>
        </w:tc>
        <w:tc>
          <w:tcPr>
            <w:tcW w:w="497" w:type="pct"/>
            <w:vAlign w:val="bottom"/>
          </w:tcPr>
          <w:p w14:paraId="184ED0EF" w14:textId="725514F1" w:rsidR="0018740A" w:rsidRDefault="0018740A" w:rsidP="0018740A">
            <w:pPr>
              <w:jc w:val="center"/>
              <w:rPr>
                <w:sz w:val="20"/>
                <w:szCs w:val="20"/>
              </w:rPr>
            </w:pPr>
            <w:r>
              <w:rPr>
                <w:sz w:val="20"/>
                <w:szCs w:val="20"/>
              </w:rPr>
              <w:t>11612</w:t>
            </w:r>
          </w:p>
        </w:tc>
        <w:tc>
          <w:tcPr>
            <w:tcW w:w="497" w:type="pct"/>
            <w:shd w:val="clear" w:color="auto" w:fill="auto"/>
            <w:noWrap/>
            <w:vAlign w:val="bottom"/>
            <w:hideMark/>
          </w:tcPr>
          <w:p w14:paraId="24894527" w14:textId="19B38DAC" w:rsidR="0018740A" w:rsidRPr="00FC060E" w:rsidRDefault="0018740A" w:rsidP="0018740A">
            <w:pPr>
              <w:jc w:val="center"/>
              <w:rPr>
                <w:sz w:val="20"/>
                <w:szCs w:val="20"/>
              </w:rPr>
            </w:pPr>
            <w:r>
              <w:rPr>
                <w:sz w:val="20"/>
                <w:szCs w:val="20"/>
              </w:rPr>
              <w:t>12323</w:t>
            </w:r>
          </w:p>
        </w:tc>
        <w:tc>
          <w:tcPr>
            <w:tcW w:w="497" w:type="pct"/>
            <w:shd w:val="clear" w:color="auto" w:fill="auto"/>
            <w:noWrap/>
            <w:vAlign w:val="bottom"/>
            <w:hideMark/>
          </w:tcPr>
          <w:p w14:paraId="412EA735" w14:textId="1BA556F8" w:rsidR="0018740A" w:rsidRPr="00FC060E" w:rsidRDefault="0018740A" w:rsidP="0018740A">
            <w:pPr>
              <w:jc w:val="center"/>
              <w:rPr>
                <w:sz w:val="20"/>
                <w:szCs w:val="20"/>
              </w:rPr>
            </w:pPr>
            <w:r>
              <w:rPr>
                <w:sz w:val="20"/>
                <w:szCs w:val="20"/>
              </w:rPr>
              <w:t>12199</w:t>
            </w:r>
          </w:p>
        </w:tc>
        <w:tc>
          <w:tcPr>
            <w:tcW w:w="497" w:type="pct"/>
            <w:shd w:val="clear" w:color="auto" w:fill="auto"/>
            <w:noWrap/>
            <w:vAlign w:val="bottom"/>
            <w:hideMark/>
          </w:tcPr>
          <w:p w14:paraId="35D18561" w14:textId="56647348" w:rsidR="0018740A" w:rsidRPr="00FC060E" w:rsidRDefault="0018740A" w:rsidP="0018740A">
            <w:pPr>
              <w:jc w:val="center"/>
              <w:rPr>
                <w:sz w:val="20"/>
                <w:szCs w:val="20"/>
              </w:rPr>
            </w:pPr>
            <w:r>
              <w:rPr>
                <w:sz w:val="20"/>
                <w:szCs w:val="20"/>
              </w:rPr>
              <w:t>12139</w:t>
            </w:r>
          </w:p>
        </w:tc>
        <w:tc>
          <w:tcPr>
            <w:tcW w:w="497" w:type="pct"/>
            <w:shd w:val="clear" w:color="auto" w:fill="auto"/>
            <w:noWrap/>
            <w:vAlign w:val="bottom"/>
            <w:hideMark/>
          </w:tcPr>
          <w:p w14:paraId="41F6AE02" w14:textId="42304E3F" w:rsidR="0018740A" w:rsidRPr="00FC060E" w:rsidRDefault="0018740A" w:rsidP="0018740A">
            <w:pPr>
              <w:jc w:val="center"/>
              <w:rPr>
                <w:sz w:val="20"/>
                <w:szCs w:val="20"/>
              </w:rPr>
            </w:pPr>
            <w:r>
              <w:rPr>
                <w:sz w:val="20"/>
                <w:szCs w:val="20"/>
              </w:rPr>
              <w:t>12420</w:t>
            </w:r>
          </w:p>
        </w:tc>
        <w:tc>
          <w:tcPr>
            <w:tcW w:w="497" w:type="pct"/>
            <w:shd w:val="clear" w:color="auto" w:fill="auto"/>
            <w:noWrap/>
            <w:vAlign w:val="bottom"/>
            <w:hideMark/>
          </w:tcPr>
          <w:p w14:paraId="2F7E5F6A" w14:textId="12E68696" w:rsidR="0018740A" w:rsidRPr="00FC060E" w:rsidRDefault="0018740A" w:rsidP="0018740A">
            <w:pPr>
              <w:jc w:val="center"/>
              <w:rPr>
                <w:sz w:val="20"/>
                <w:szCs w:val="20"/>
              </w:rPr>
            </w:pPr>
            <w:r>
              <w:rPr>
                <w:sz w:val="20"/>
                <w:szCs w:val="20"/>
              </w:rPr>
              <w:t>12457</w:t>
            </w:r>
          </w:p>
        </w:tc>
      </w:tr>
      <w:tr w:rsidR="0018740A" w:rsidRPr="00FC060E" w14:paraId="35B3409A" w14:textId="77777777" w:rsidTr="0018740A">
        <w:trPr>
          <w:trHeight w:val="20"/>
        </w:trPr>
        <w:tc>
          <w:tcPr>
            <w:tcW w:w="497" w:type="pct"/>
          </w:tcPr>
          <w:p w14:paraId="274E224A" w14:textId="77777777" w:rsidR="0018740A" w:rsidRPr="00FC060E" w:rsidRDefault="0018740A">
            <w:pPr>
              <w:jc w:val="center"/>
              <w:rPr>
                <w:b/>
                <w:sz w:val="20"/>
                <w:szCs w:val="20"/>
              </w:rPr>
            </w:pPr>
          </w:p>
        </w:tc>
        <w:tc>
          <w:tcPr>
            <w:tcW w:w="4503" w:type="pct"/>
            <w:gridSpan w:val="8"/>
            <w:shd w:val="clear" w:color="auto" w:fill="auto"/>
            <w:vAlign w:val="center"/>
            <w:hideMark/>
          </w:tcPr>
          <w:p w14:paraId="1FE88140" w14:textId="22B22550" w:rsidR="0018740A" w:rsidRPr="00FC060E" w:rsidRDefault="0018740A">
            <w:pPr>
              <w:jc w:val="center"/>
              <w:rPr>
                <w:b/>
                <w:sz w:val="20"/>
                <w:szCs w:val="20"/>
              </w:rPr>
            </w:pPr>
            <w:r w:rsidRPr="00FC060E">
              <w:rPr>
                <w:b/>
                <w:sz w:val="20"/>
                <w:szCs w:val="20"/>
              </w:rPr>
              <w:t>Цены по направлениям</w:t>
            </w:r>
          </w:p>
        </w:tc>
      </w:tr>
      <w:tr w:rsidR="0018740A" w:rsidRPr="00FC060E" w14:paraId="6075BF94" w14:textId="77777777" w:rsidTr="0018740A">
        <w:trPr>
          <w:trHeight w:val="20"/>
        </w:trPr>
        <w:tc>
          <w:tcPr>
            <w:tcW w:w="1502" w:type="pct"/>
            <w:gridSpan w:val="2"/>
            <w:shd w:val="clear" w:color="auto" w:fill="auto"/>
            <w:vAlign w:val="center"/>
            <w:hideMark/>
          </w:tcPr>
          <w:p w14:paraId="54DB922A" w14:textId="77777777" w:rsidR="0018740A" w:rsidRPr="00FC060E" w:rsidRDefault="0018740A" w:rsidP="0018740A">
            <w:pPr>
              <w:ind w:firstLineChars="200" w:firstLine="400"/>
              <w:rPr>
                <w:sz w:val="20"/>
                <w:szCs w:val="20"/>
              </w:rPr>
            </w:pPr>
            <w:r w:rsidRPr="00FC060E">
              <w:rPr>
                <w:sz w:val="20"/>
                <w:szCs w:val="20"/>
              </w:rPr>
              <w:t>на экспорт 1</w:t>
            </w:r>
          </w:p>
        </w:tc>
        <w:tc>
          <w:tcPr>
            <w:tcW w:w="516" w:type="pct"/>
            <w:shd w:val="clear" w:color="auto" w:fill="auto"/>
            <w:noWrap/>
            <w:vAlign w:val="bottom"/>
            <w:hideMark/>
          </w:tcPr>
          <w:p w14:paraId="06833492" w14:textId="0999C3DB" w:rsidR="0018740A" w:rsidRPr="00FC060E" w:rsidRDefault="0018740A" w:rsidP="0018740A">
            <w:pPr>
              <w:jc w:val="center"/>
              <w:rPr>
                <w:sz w:val="20"/>
                <w:szCs w:val="20"/>
              </w:rPr>
            </w:pPr>
            <w:proofErr w:type="spellStart"/>
            <w:proofErr w:type="gramStart"/>
            <w:r w:rsidRPr="00FC060E">
              <w:rPr>
                <w:sz w:val="20"/>
                <w:szCs w:val="20"/>
              </w:rPr>
              <w:t>тг</w:t>
            </w:r>
            <w:proofErr w:type="spellEnd"/>
            <w:r w:rsidRPr="00FC060E">
              <w:rPr>
                <w:sz w:val="20"/>
                <w:szCs w:val="20"/>
              </w:rPr>
              <w:t>./</w:t>
            </w:r>
            <w:proofErr w:type="gramEnd"/>
            <w:r w:rsidRPr="00FC060E">
              <w:rPr>
                <w:sz w:val="20"/>
                <w:szCs w:val="20"/>
              </w:rPr>
              <w:t>тонн</w:t>
            </w:r>
          </w:p>
        </w:tc>
        <w:tc>
          <w:tcPr>
            <w:tcW w:w="497" w:type="pct"/>
            <w:vAlign w:val="bottom"/>
          </w:tcPr>
          <w:p w14:paraId="67A5E721" w14:textId="16D958C3" w:rsidR="0018740A" w:rsidRDefault="0018740A" w:rsidP="0018740A">
            <w:pPr>
              <w:jc w:val="center"/>
              <w:rPr>
                <w:sz w:val="20"/>
                <w:szCs w:val="20"/>
              </w:rPr>
            </w:pPr>
            <w:r>
              <w:rPr>
                <w:sz w:val="20"/>
                <w:szCs w:val="20"/>
              </w:rPr>
              <w:t>297383</w:t>
            </w:r>
          </w:p>
        </w:tc>
        <w:tc>
          <w:tcPr>
            <w:tcW w:w="497" w:type="pct"/>
            <w:shd w:val="clear" w:color="auto" w:fill="auto"/>
            <w:noWrap/>
            <w:vAlign w:val="bottom"/>
            <w:hideMark/>
          </w:tcPr>
          <w:p w14:paraId="5F552E85" w14:textId="7B863B82" w:rsidR="0018740A" w:rsidRPr="00FC060E" w:rsidRDefault="0018740A" w:rsidP="0018740A">
            <w:pPr>
              <w:jc w:val="center"/>
              <w:rPr>
                <w:sz w:val="20"/>
                <w:szCs w:val="20"/>
              </w:rPr>
            </w:pPr>
            <w:r>
              <w:rPr>
                <w:sz w:val="20"/>
                <w:szCs w:val="20"/>
              </w:rPr>
              <w:t>256708</w:t>
            </w:r>
          </w:p>
        </w:tc>
        <w:tc>
          <w:tcPr>
            <w:tcW w:w="497" w:type="pct"/>
            <w:shd w:val="clear" w:color="auto" w:fill="auto"/>
            <w:noWrap/>
            <w:vAlign w:val="bottom"/>
            <w:hideMark/>
          </w:tcPr>
          <w:p w14:paraId="61E68E0A" w14:textId="0CF520EA" w:rsidR="0018740A" w:rsidRPr="00FC060E" w:rsidRDefault="0018740A" w:rsidP="0018740A">
            <w:pPr>
              <w:jc w:val="center"/>
              <w:rPr>
                <w:sz w:val="20"/>
                <w:szCs w:val="20"/>
              </w:rPr>
            </w:pPr>
            <w:r>
              <w:rPr>
                <w:sz w:val="20"/>
                <w:szCs w:val="20"/>
              </w:rPr>
              <w:t>263939</w:t>
            </w:r>
          </w:p>
        </w:tc>
        <w:tc>
          <w:tcPr>
            <w:tcW w:w="497" w:type="pct"/>
            <w:shd w:val="clear" w:color="auto" w:fill="auto"/>
            <w:noWrap/>
            <w:vAlign w:val="bottom"/>
            <w:hideMark/>
          </w:tcPr>
          <w:p w14:paraId="64E3FAC9" w14:textId="1AB2B7AD" w:rsidR="0018740A" w:rsidRPr="00FC060E" w:rsidRDefault="0018740A" w:rsidP="0018740A">
            <w:pPr>
              <w:jc w:val="center"/>
              <w:rPr>
                <w:sz w:val="20"/>
                <w:szCs w:val="20"/>
              </w:rPr>
            </w:pPr>
            <w:r>
              <w:rPr>
                <w:sz w:val="20"/>
                <w:szCs w:val="20"/>
              </w:rPr>
              <w:t>267554</w:t>
            </w:r>
          </w:p>
        </w:tc>
        <w:tc>
          <w:tcPr>
            <w:tcW w:w="497" w:type="pct"/>
            <w:shd w:val="clear" w:color="auto" w:fill="auto"/>
            <w:noWrap/>
            <w:vAlign w:val="bottom"/>
            <w:hideMark/>
          </w:tcPr>
          <w:p w14:paraId="1918D31A" w14:textId="2398F8F9" w:rsidR="0018740A" w:rsidRPr="00FC060E" w:rsidRDefault="0018740A" w:rsidP="0018740A">
            <w:pPr>
              <w:jc w:val="center"/>
              <w:rPr>
                <w:sz w:val="20"/>
                <w:szCs w:val="20"/>
              </w:rPr>
            </w:pPr>
            <w:r>
              <w:rPr>
                <w:sz w:val="20"/>
                <w:szCs w:val="20"/>
              </w:rPr>
              <w:t>271170</w:t>
            </w:r>
          </w:p>
        </w:tc>
        <w:tc>
          <w:tcPr>
            <w:tcW w:w="497" w:type="pct"/>
            <w:shd w:val="clear" w:color="auto" w:fill="auto"/>
            <w:noWrap/>
            <w:vAlign w:val="bottom"/>
            <w:hideMark/>
          </w:tcPr>
          <w:p w14:paraId="68675D5E" w14:textId="5758DF72" w:rsidR="0018740A" w:rsidRPr="00FC060E" w:rsidRDefault="0018740A" w:rsidP="0018740A">
            <w:pPr>
              <w:jc w:val="center"/>
              <w:rPr>
                <w:sz w:val="20"/>
                <w:szCs w:val="20"/>
              </w:rPr>
            </w:pPr>
            <w:r>
              <w:rPr>
                <w:sz w:val="20"/>
                <w:szCs w:val="20"/>
              </w:rPr>
              <w:t>271170</w:t>
            </w:r>
          </w:p>
        </w:tc>
      </w:tr>
      <w:tr w:rsidR="0018740A" w:rsidRPr="00FC060E" w14:paraId="74E393EF" w14:textId="77777777" w:rsidTr="0018740A">
        <w:trPr>
          <w:trHeight w:val="20"/>
        </w:trPr>
        <w:tc>
          <w:tcPr>
            <w:tcW w:w="1502" w:type="pct"/>
            <w:gridSpan w:val="2"/>
            <w:shd w:val="clear" w:color="auto" w:fill="auto"/>
            <w:vAlign w:val="center"/>
            <w:hideMark/>
          </w:tcPr>
          <w:p w14:paraId="20438834" w14:textId="77777777" w:rsidR="0018740A" w:rsidRPr="00FC060E" w:rsidRDefault="0018740A" w:rsidP="0018740A">
            <w:pPr>
              <w:ind w:firstLineChars="200" w:firstLine="400"/>
              <w:rPr>
                <w:sz w:val="20"/>
                <w:szCs w:val="20"/>
              </w:rPr>
            </w:pPr>
            <w:r w:rsidRPr="00FC060E">
              <w:rPr>
                <w:sz w:val="20"/>
                <w:szCs w:val="20"/>
              </w:rPr>
              <w:t>на экспорт 2</w:t>
            </w:r>
          </w:p>
        </w:tc>
        <w:tc>
          <w:tcPr>
            <w:tcW w:w="516" w:type="pct"/>
            <w:shd w:val="clear" w:color="auto" w:fill="auto"/>
            <w:noWrap/>
            <w:vAlign w:val="bottom"/>
            <w:hideMark/>
          </w:tcPr>
          <w:p w14:paraId="59CCFAE5" w14:textId="6AFB6686" w:rsidR="0018740A" w:rsidRPr="00FC060E" w:rsidRDefault="0018740A" w:rsidP="0018740A">
            <w:pPr>
              <w:jc w:val="center"/>
              <w:rPr>
                <w:sz w:val="20"/>
                <w:szCs w:val="20"/>
              </w:rPr>
            </w:pPr>
            <w:proofErr w:type="spellStart"/>
            <w:proofErr w:type="gramStart"/>
            <w:r w:rsidRPr="00FC060E">
              <w:rPr>
                <w:sz w:val="20"/>
                <w:szCs w:val="20"/>
              </w:rPr>
              <w:t>тг</w:t>
            </w:r>
            <w:proofErr w:type="spellEnd"/>
            <w:r w:rsidRPr="00FC060E">
              <w:rPr>
                <w:sz w:val="20"/>
                <w:szCs w:val="20"/>
              </w:rPr>
              <w:t>./</w:t>
            </w:r>
            <w:proofErr w:type="gramEnd"/>
            <w:r w:rsidRPr="00FC060E">
              <w:rPr>
                <w:sz w:val="20"/>
                <w:szCs w:val="20"/>
              </w:rPr>
              <w:t>тонн</w:t>
            </w:r>
          </w:p>
        </w:tc>
        <w:tc>
          <w:tcPr>
            <w:tcW w:w="497" w:type="pct"/>
            <w:vAlign w:val="bottom"/>
          </w:tcPr>
          <w:p w14:paraId="4F277FEC" w14:textId="2B2EE059" w:rsidR="0018740A" w:rsidRDefault="0018740A" w:rsidP="0018740A">
            <w:pPr>
              <w:jc w:val="center"/>
              <w:rPr>
                <w:sz w:val="20"/>
                <w:szCs w:val="20"/>
              </w:rPr>
            </w:pPr>
            <w:r>
              <w:rPr>
                <w:sz w:val="20"/>
                <w:szCs w:val="20"/>
              </w:rPr>
              <w:t>277488</w:t>
            </w:r>
          </w:p>
        </w:tc>
        <w:tc>
          <w:tcPr>
            <w:tcW w:w="497" w:type="pct"/>
            <w:shd w:val="clear" w:color="auto" w:fill="auto"/>
            <w:noWrap/>
            <w:vAlign w:val="bottom"/>
            <w:hideMark/>
          </w:tcPr>
          <w:p w14:paraId="5B4828B8" w14:textId="62A0D565" w:rsidR="0018740A" w:rsidRPr="00FC060E" w:rsidRDefault="0018740A" w:rsidP="0018740A">
            <w:pPr>
              <w:jc w:val="center"/>
              <w:rPr>
                <w:sz w:val="20"/>
                <w:szCs w:val="20"/>
              </w:rPr>
            </w:pPr>
            <w:r>
              <w:rPr>
                <w:sz w:val="20"/>
                <w:szCs w:val="20"/>
              </w:rPr>
              <w:t>231840</w:t>
            </w:r>
          </w:p>
        </w:tc>
        <w:tc>
          <w:tcPr>
            <w:tcW w:w="497" w:type="pct"/>
            <w:shd w:val="clear" w:color="auto" w:fill="auto"/>
            <w:noWrap/>
            <w:vAlign w:val="bottom"/>
            <w:hideMark/>
          </w:tcPr>
          <w:p w14:paraId="7A4F02FE" w14:textId="2F067A36" w:rsidR="0018740A" w:rsidRPr="00FC060E" w:rsidRDefault="0018740A" w:rsidP="0018740A">
            <w:pPr>
              <w:jc w:val="center"/>
              <w:rPr>
                <w:sz w:val="20"/>
                <w:szCs w:val="20"/>
              </w:rPr>
            </w:pPr>
            <w:r>
              <w:rPr>
                <w:sz w:val="20"/>
                <w:szCs w:val="20"/>
              </w:rPr>
              <w:t>238464</w:t>
            </w:r>
          </w:p>
        </w:tc>
        <w:tc>
          <w:tcPr>
            <w:tcW w:w="497" w:type="pct"/>
            <w:shd w:val="clear" w:color="auto" w:fill="auto"/>
            <w:noWrap/>
            <w:vAlign w:val="bottom"/>
            <w:hideMark/>
          </w:tcPr>
          <w:p w14:paraId="4432B68B" w14:textId="44747609" w:rsidR="0018740A" w:rsidRPr="00FC060E" w:rsidRDefault="0018740A" w:rsidP="0018740A">
            <w:pPr>
              <w:jc w:val="center"/>
              <w:rPr>
                <w:sz w:val="20"/>
                <w:szCs w:val="20"/>
              </w:rPr>
            </w:pPr>
            <w:r>
              <w:rPr>
                <w:sz w:val="20"/>
                <w:szCs w:val="20"/>
              </w:rPr>
              <w:t>241776</w:t>
            </w:r>
          </w:p>
        </w:tc>
        <w:tc>
          <w:tcPr>
            <w:tcW w:w="497" w:type="pct"/>
            <w:shd w:val="clear" w:color="auto" w:fill="auto"/>
            <w:noWrap/>
            <w:vAlign w:val="bottom"/>
            <w:hideMark/>
          </w:tcPr>
          <w:p w14:paraId="6891DE77" w14:textId="4D12AB19" w:rsidR="0018740A" w:rsidRPr="00FC060E" w:rsidRDefault="0018740A" w:rsidP="0018740A">
            <w:pPr>
              <w:jc w:val="center"/>
              <w:rPr>
                <w:sz w:val="20"/>
                <w:szCs w:val="20"/>
              </w:rPr>
            </w:pPr>
            <w:r>
              <w:rPr>
                <w:sz w:val="20"/>
                <w:szCs w:val="20"/>
              </w:rPr>
              <w:t>245088</w:t>
            </w:r>
          </w:p>
        </w:tc>
        <w:tc>
          <w:tcPr>
            <w:tcW w:w="497" w:type="pct"/>
            <w:shd w:val="clear" w:color="auto" w:fill="auto"/>
            <w:noWrap/>
            <w:vAlign w:val="bottom"/>
            <w:hideMark/>
          </w:tcPr>
          <w:p w14:paraId="3F10719E" w14:textId="4680D7FC" w:rsidR="0018740A" w:rsidRPr="00FC060E" w:rsidRDefault="0018740A" w:rsidP="0018740A">
            <w:pPr>
              <w:jc w:val="center"/>
              <w:rPr>
                <w:sz w:val="20"/>
                <w:szCs w:val="20"/>
              </w:rPr>
            </w:pPr>
            <w:r>
              <w:rPr>
                <w:sz w:val="20"/>
                <w:szCs w:val="20"/>
              </w:rPr>
              <w:t>245088</w:t>
            </w:r>
          </w:p>
        </w:tc>
      </w:tr>
      <w:tr w:rsidR="0018740A" w:rsidRPr="00FC060E" w14:paraId="0951167C" w14:textId="77777777" w:rsidTr="0018740A">
        <w:trPr>
          <w:trHeight w:val="20"/>
        </w:trPr>
        <w:tc>
          <w:tcPr>
            <w:tcW w:w="1502" w:type="pct"/>
            <w:gridSpan w:val="2"/>
            <w:shd w:val="clear" w:color="auto" w:fill="auto"/>
            <w:vAlign w:val="center"/>
            <w:hideMark/>
          </w:tcPr>
          <w:p w14:paraId="59AF3A59" w14:textId="77777777" w:rsidR="0018740A" w:rsidRPr="00FC060E" w:rsidRDefault="0018740A" w:rsidP="0018740A">
            <w:pPr>
              <w:ind w:firstLineChars="200" w:firstLine="400"/>
              <w:rPr>
                <w:sz w:val="20"/>
                <w:szCs w:val="20"/>
              </w:rPr>
            </w:pPr>
            <w:r w:rsidRPr="00FC060E">
              <w:rPr>
                <w:sz w:val="20"/>
                <w:szCs w:val="20"/>
              </w:rPr>
              <w:t>на внутренний рынок</w:t>
            </w:r>
          </w:p>
        </w:tc>
        <w:tc>
          <w:tcPr>
            <w:tcW w:w="516" w:type="pct"/>
            <w:shd w:val="clear" w:color="auto" w:fill="auto"/>
            <w:noWrap/>
            <w:vAlign w:val="bottom"/>
            <w:hideMark/>
          </w:tcPr>
          <w:p w14:paraId="325E525B" w14:textId="499904D6" w:rsidR="0018740A" w:rsidRPr="00FC060E" w:rsidRDefault="0018740A" w:rsidP="0018740A">
            <w:pPr>
              <w:jc w:val="center"/>
              <w:rPr>
                <w:sz w:val="20"/>
                <w:szCs w:val="20"/>
              </w:rPr>
            </w:pPr>
            <w:proofErr w:type="spellStart"/>
            <w:proofErr w:type="gramStart"/>
            <w:r w:rsidRPr="00FC060E">
              <w:rPr>
                <w:sz w:val="20"/>
                <w:szCs w:val="20"/>
              </w:rPr>
              <w:t>тг</w:t>
            </w:r>
            <w:proofErr w:type="spellEnd"/>
            <w:r w:rsidRPr="00FC060E">
              <w:rPr>
                <w:sz w:val="20"/>
                <w:szCs w:val="20"/>
              </w:rPr>
              <w:t>./</w:t>
            </w:r>
            <w:proofErr w:type="gramEnd"/>
            <w:r w:rsidRPr="00FC060E">
              <w:rPr>
                <w:sz w:val="20"/>
                <w:szCs w:val="20"/>
              </w:rPr>
              <w:t>тонн</w:t>
            </w:r>
          </w:p>
        </w:tc>
        <w:tc>
          <w:tcPr>
            <w:tcW w:w="497" w:type="pct"/>
            <w:vAlign w:val="bottom"/>
          </w:tcPr>
          <w:p w14:paraId="34824078" w14:textId="40616FF4" w:rsidR="0018740A" w:rsidRDefault="0018740A" w:rsidP="0018740A">
            <w:pPr>
              <w:jc w:val="center"/>
              <w:rPr>
                <w:sz w:val="20"/>
                <w:szCs w:val="20"/>
              </w:rPr>
            </w:pPr>
            <w:r>
              <w:rPr>
                <w:sz w:val="20"/>
                <w:szCs w:val="20"/>
              </w:rPr>
              <w:t>79127</w:t>
            </w:r>
          </w:p>
        </w:tc>
        <w:tc>
          <w:tcPr>
            <w:tcW w:w="497" w:type="pct"/>
            <w:shd w:val="clear" w:color="auto" w:fill="auto"/>
            <w:noWrap/>
            <w:vAlign w:val="bottom"/>
            <w:hideMark/>
          </w:tcPr>
          <w:p w14:paraId="3EEE55CE" w14:textId="396360B8" w:rsidR="0018740A" w:rsidRPr="00FC060E" w:rsidRDefault="0018740A" w:rsidP="0018740A">
            <w:pPr>
              <w:jc w:val="center"/>
              <w:rPr>
                <w:sz w:val="20"/>
                <w:szCs w:val="20"/>
              </w:rPr>
            </w:pPr>
            <w:r>
              <w:rPr>
                <w:sz w:val="20"/>
                <w:szCs w:val="20"/>
              </w:rPr>
              <w:t>93335</w:t>
            </w:r>
          </w:p>
        </w:tc>
        <w:tc>
          <w:tcPr>
            <w:tcW w:w="497" w:type="pct"/>
            <w:shd w:val="clear" w:color="auto" w:fill="auto"/>
            <w:noWrap/>
            <w:vAlign w:val="bottom"/>
            <w:hideMark/>
          </w:tcPr>
          <w:p w14:paraId="585E9242" w14:textId="4F401950" w:rsidR="0018740A" w:rsidRPr="00FC060E" w:rsidRDefault="0018740A" w:rsidP="0018740A">
            <w:pPr>
              <w:jc w:val="center"/>
              <w:rPr>
                <w:sz w:val="20"/>
                <w:szCs w:val="20"/>
              </w:rPr>
            </w:pPr>
            <w:r>
              <w:rPr>
                <w:sz w:val="20"/>
                <w:szCs w:val="20"/>
              </w:rPr>
              <w:t>96341</w:t>
            </w:r>
          </w:p>
        </w:tc>
        <w:tc>
          <w:tcPr>
            <w:tcW w:w="497" w:type="pct"/>
            <w:shd w:val="clear" w:color="auto" w:fill="auto"/>
            <w:noWrap/>
            <w:vAlign w:val="bottom"/>
            <w:hideMark/>
          </w:tcPr>
          <w:p w14:paraId="3F1DC053" w14:textId="56152AD7" w:rsidR="0018740A" w:rsidRPr="00FC060E" w:rsidRDefault="0018740A" w:rsidP="0018740A">
            <w:pPr>
              <w:jc w:val="center"/>
              <w:rPr>
                <w:sz w:val="20"/>
                <w:szCs w:val="20"/>
              </w:rPr>
            </w:pPr>
            <w:r>
              <w:rPr>
                <w:sz w:val="20"/>
                <w:szCs w:val="20"/>
              </w:rPr>
              <w:t>97899</w:t>
            </w:r>
          </w:p>
        </w:tc>
        <w:tc>
          <w:tcPr>
            <w:tcW w:w="497" w:type="pct"/>
            <w:shd w:val="clear" w:color="auto" w:fill="auto"/>
            <w:noWrap/>
            <w:vAlign w:val="bottom"/>
            <w:hideMark/>
          </w:tcPr>
          <w:p w14:paraId="7367FB87" w14:textId="36FB64FE" w:rsidR="0018740A" w:rsidRPr="00FC060E" w:rsidRDefault="0018740A" w:rsidP="0018740A">
            <w:pPr>
              <w:jc w:val="center"/>
              <w:rPr>
                <w:sz w:val="20"/>
                <w:szCs w:val="20"/>
              </w:rPr>
            </w:pPr>
            <w:r>
              <w:rPr>
                <w:sz w:val="20"/>
                <w:szCs w:val="20"/>
              </w:rPr>
              <w:t>100726</w:t>
            </w:r>
          </w:p>
        </w:tc>
        <w:tc>
          <w:tcPr>
            <w:tcW w:w="497" w:type="pct"/>
            <w:shd w:val="clear" w:color="auto" w:fill="auto"/>
            <w:noWrap/>
            <w:vAlign w:val="bottom"/>
            <w:hideMark/>
          </w:tcPr>
          <w:p w14:paraId="77295FE7" w14:textId="6B569225" w:rsidR="0018740A" w:rsidRPr="00FC060E" w:rsidRDefault="0018740A" w:rsidP="0018740A">
            <w:pPr>
              <w:jc w:val="center"/>
              <w:rPr>
                <w:sz w:val="20"/>
                <w:szCs w:val="20"/>
              </w:rPr>
            </w:pPr>
            <w:r>
              <w:rPr>
                <w:sz w:val="20"/>
                <w:szCs w:val="20"/>
              </w:rPr>
              <w:t>104522</w:t>
            </w:r>
          </w:p>
        </w:tc>
      </w:tr>
    </w:tbl>
    <w:p w14:paraId="1F553CAE" w14:textId="77777777" w:rsidR="00525B61" w:rsidRDefault="00525B61" w:rsidP="00525B61">
      <w:pPr>
        <w:widowControl w:val="0"/>
        <w:ind w:firstLine="709"/>
        <w:jc w:val="both"/>
        <w:rPr>
          <w:rFonts w:eastAsia="SimSun"/>
          <w:i/>
          <w:color w:val="000000"/>
          <w:kern w:val="2"/>
          <w:sz w:val="28"/>
          <w:szCs w:val="28"/>
          <w:lang w:eastAsia="zh-CN"/>
        </w:rPr>
      </w:pPr>
    </w:p>
    <w:p w14:paraId="09C85BC6" w14:textId="5D8DADE6" w:rsidR="00EF59CE" w:rsidRPr="00E9026C" w:rsidRDefault="00EF59CE" w:rsidP="00E9026C">
      <w:pPr>
        <w:widowControl w:val="0"/>
        <w:spacing w:line="360" w:lineRule="auto"/>
        <w:ind w:firstLine="709"/>
        <w:jc w:val="both"/>
        <w:rPr>
          <w:rFonts w:eastAsia="SimSun"/>
          <w:i/>
          <w:color w:val="000000"/>
          <w:kern w:val="2"/>
          <w:szCs w:val="28"/>
          <w:lang w:eastAsia="zh-CN"/>
        </w:rPr>
      </w:pPr>
      <w:r w:rsidRPr="00E9026C">
        <w:rPr>
          <w:rFonts w:eastAsia="SimSun"/>
          <w:i/>
          <w:color w:val="000000"/>
          <w:kern w:val="2"/>
          <w:szCs w:val="28"/>
          <w:lang w:eastAsia="zh-CN"/>
        </w:rPr>
        <w:t>Ставка дисконтирования</w:t>
      </w:r>
    </w:p>
    <w:p w14:paraId="66755ED1" w14:textId="0FEF106A" w:rsidR="00EF59CE" w:rsidRPr="00E9026C" w:rsidRDefault="00EF59CE" w:rsidP="00E9026C">
      <w:pPr>
        <w:widowControl w:val="0"/>
        <w:spacing w:line="360" w:lineRule="auto"/>
        <w:ind w:firstLine="709"/>
        <w:jc w:val="both"/>
        <w:rPr>
          <w:rFonts w:eastAsia="SimSun"/>
          <w:kern w:val="2"/>
          <w:szCs w:val="28"/>
          <w:lang w:eastAsia="zh-CN"/>
        </w:rPr>
      </w:pPr>
      <w:r w:rsidRPr="00E9026C">
        <w:rPr>
          <w:rFonts w:eastAsia="SimSun"/>
          <w:kern w:val="2"/>
          <w:szCs w:val="28"/>
          <w:lang w:eastAsia="zh-CN"/>
        </w:rPr>
        <w:t>Для расчета чистой приведенной стоимости (ЧПС) введена ставка дисконтирования в размере 10,</w:t>
      </w:r>
      <w:r w:rsidR="00FB2F2C" w:rsidRPr="00E9026C">
        <w:rPr>
          <w:rFonts w:eastAsia="SimSun"/>
          <w:kern w:val="2"/>
          <w:szCs w:val="28"/>
          <w:lang w:eastAsia="zh-CN"/>
        </w:rPr>
        <w:t>85</w:t>
      </w:r>
      <w:r w:rsidRPr="00E9026C">
        <w:rPr>
          <w:rFonts w:eastAsia="SimSun"/>
          <w:kern w:val="2"/>
          <w:szCs w:val="28"/>
          <w:lang w:eastAsia="zh-CN"/>
        </w:rPr>
        <w:t>%.</w:t>
      </w:r>
    </w:p>
    <w:p w14:paraId="3FC3785A" w14:textId="0FAEA6F4" w:rsidR="00EF59CE" w:rsidRPr="00E9026C" w:rsidRDefault="00EF59CE" w:rsidP="00E9026C">
      <w:pPr>
        <w:widowControl w:val="0"/>
        <w:spacing w:line="360" w:lineRule="auto"/>
        <w:ind w:firstLine="709"/>
        <w:jc w:val="both"/>
        <w:rPr>
          <w:rFonts w:eastAsia="Calibri"/>
          <w:szCs w:val="28"/>
          <w:lang w:eastAsia="en-US"/>
        </w:rPr>
      </w:pPr>
      <w:r w:rsidRPr="00E9026C">
        <w:rPr>
          <w:rFonts w:eastAsia="Calibri"/>
          <w:szCs w:val="28"/>
          <w:lang w:eastAsia="en-US"/>
        </w:rPr>
        <w:t>Эффективность проекта оценивалась системой рассчитываемых показателей, выступающих в качестве экономических критериев.</w:t>
      </w:r>
    </w:p>
    <w:p w14:paraId="48ECFB46" w14:textId="77777777" w:rsidR="00EF59CE" w:rsidRPr="00E9026C" w:rsidRDefault="00EF59CE" w:rsidP="00E9026C">
      <w:pPr>
        <w:spacing w:line="360" w:lineRule="auto"/>
        <w:ind w:firstLine="709"/>
        <w:jc w:val="both"/>
        <w:rPr>
          <w:rFonts w:eastAsia="Calibri"/>
          <w:szCs w:val="28"/>
          <w:lang w:eastAsia="en-US"/>
        </w:rPr>
      </w:pPr>
      <w:r w:rsidRPr="00E9026C">
        <w:rPr>
          <w:rFonts w:eastAsia="Calibri"/>
          <w:szCs w:val="28"/>
          <w:lang w:eastAsia="en-US"/>
        </w:rPr>
        <w:lastRenderedPageBreak/>
        <w:t>Для оценки проекта использовались следующие основные показатели эффективности:</w:t>
      </w:r>
    </w:p>
    <w:p w14:paraId="46707975" w14:textId="77777777" w:rsidR="00EF59CE" w:rsidRPr="00E9026C" w:rsidRDefault="00EF59CE" w:rsidP="00E9026C">
      <w:pPr>
        <w:widowControl w:val="0"/>
        <w:numPr>
          <w:ilvl w:val="0"/>
          <w:numId w:val="8"/>
        </w:numPr>
        <w:tabs>
          <w:tab w:val="left" w:pos="993"/>
        </w:tabs>
        <w:spacing w:line="360" w:lineRule="auto"/>
        <w:ind w:left="0" w:firstLine="709"/>
        <w:contextualSpacing/>
        <w:jc w:val="both"/>
        <w:rPr>
          <w:rFonts w:eastAsia="Calibri"/>
          <w:szCs w:val="28"/>
          <w:lang w:eastAsia="en-US"/>
        </w:rPr>
      </w:pPr>
      <w:r w:rsidRPr="00E9026C">
        <w:rPr>
          <w:rFonts w:eastAsia="Calibri"/>
          <w:color w:val="000000"/>
          <w:szCs w:val="28"/>
          <w:lang w:eastAsia="en-US"/>
        </w:rPr>
        <w:t xml:space="preserve">Основным показателем экономической оценки является дисконтированный поток денежной наличности (ЧПС). Показатель ЧПС имеет явные преимущества по сравнению </w:t>
      </w:r>
      <w:r w:rsidRPr="00E9026C">
        <w:rPr>
          <w:rFonts w:eastAsia="Calibri"/>
          <w:szCs w:val="28"/>
          <w:lang w:eastAsia="en-US"/>
        </w:rPr>
        <w:t xml:space="preserve">с другими критериями благодаря тому, что учитывает распределение денежных потоков в течение периода </w:t>
      </w:r>
      <w:r w:rsidRPr="00E9026C">
        <w:rPr>
          <w:rFonts w:eastAsia="Calibri"/>
          <w:color w:val="000000"/>
          <w:szCs w:val="28"/>
          <w:lang w:eastAsia="en-US"/>
        </w:rPr>
        <w:t>разработки месторождения</w:t>
      </w:r>
      <w:r w:rsidRPr="00E9026C">
        <w:rPr>
          <w:rFonts w:eastAsia="Calibri"/>
          <w:szCs w:val="28"/>
          <w:lang w:eastAsia="en-US"/>
        </w:rPr>
        <w:t xml:space="preserve"> и учитывает их масштаб. </w:t>
      </w:r>
    </w:p>
    <w:p w14:paraId="63F04CDA" w14:textId="77777777" w:rsidR="00EF59CE" w:rsidRPr="00E9026C" w:rsidRDefault="00EF59CE" w:rsidP="00E9026C">
      <w:pPr>
        <w:widowControl w:val="0"/>
        <w:numPr>
          <w:ilvl w:val="0"/>
          <w:numId w:val="8"/>
        </w:numPr>
        <w:tabs>
          <w:tab w:val="left" w:pos="993"/>
        </w:tabs>
        <w:spacing w:line="360" w:lineRule="auto"/>
        <w:ind w:left="0" w:firstLine="709"/>
        <w:contextualSpacing/>
        <w:jc w:val="both"/>
        <w:rPr>
          <w:rFonts w:eastAsia="Calibri"/>
          <w:szCs w:val="28"/>
          <w:lang w:eastAsia="en-US"/>
        </w:rPr>
      </w:pPr>
      <w:r w:rsidRPr="00E9026C">
        <w:rPr>
          <w:rFonts w:eastAsia="Calibri"/>
          <w:szCs w:val="28"/>
          <w:lang w:eastAsia="en-US"/>
        </w:rPr>
        <w:t xml:space="preserve">Денежные потоки наличности. Годовой денежный поток наличности определяется как разница между доходом и затратами на период </w:t>
      </w:r>
      <w:r w:rsidRPr="00E9026C">
        <w:rPr>
          <w:rFonts w:eastAsia="Calibri"/>
          <w:color w:val="000000"/>
          <w:szCs w:val="28"/>
          <w:lang w:eastAsia="en-US"/>
        </w:rPr>
        <w:t>разработки месторождения</w:t>
      </w:r>
      <w:r w:rsidRPr="00E9026C">
        <w:rPr>
          <w:rFonts w:eastAsia="Calibri"/>
          <w:szCs w:val="28"/>
          <w:lang w:eastAsia="en-US"/>
        </w:rPr>
        <w:t>.</w:t>
      </w:r>
    </w:p>
    <w:p w14:paraId="14C12EC0" w14:textId="35F0A242" w:rsidR="00EF59CE" w:rsidRPr="00E9026C" w:rsidRDefault="00EF59CE" w:rsidP="00E9026C">
      <w:pPr>
        <w:widowControl w:val="0"/>
        <w:tabs>
          <w:tab w:val="left" w:pos="993"/>
        </w:tabs>
        <w:spacing w:line="360" w:lineRule="auto"/>
        <w:ind w:firstLine="709"/>
        <w:jc w:val="both"/>
        <w:rPr>
          <w:rFonts w:eastAsia="Calibri"/>
          <w:szCs w:val="28"/>
          <w:lang w:eastAsia="en-US"/>
        </w:rPr>
      </w:pPr>
      <w:r w:rsidRPr="00E9026C">
        <w:rPr>
          <w:rFonts w:eastAsia="Calibri"/>
          <w:szCs w:val="28"/>
          <w:lang w:eastAsia="en-US"/>
        </w:rPr>
        <w:t xml:space="preserve">При проведении расчетов бралась во внимание инфляция – рост общего уровня цен и издержек, сопровождающаяся потерей покупательной способности денежной единицы. Расчет показателей эффективности производился в текущих (с учетом инфляции) ценах, отражающих изменение цены во времени и рассчитанных исходя из годового коэффициента инфляции </w:t>
      </w:r>
      <w:r w:rsidR="00C825EC" w:rsidRPr="00C825EC">
        <w:rPr>
          <w:rFonts w:eastAsia="Calibri"/>
          <w:szCs w:val="28"/>
          <w:lang w:eastAsia="en-US"/>
        </w:rPr>
        <w:t>4</w:t>
      </w:r>
      <w:r w:rsidRPr="00C825EC">
        <w:rPr>
          <w:rFonts w:eastAsia="Calibri"/>
          <w:szCs w:val="28"/>
          <w:lang w:eastAsia="en-US"/>
        </w:rPr>
        <w:t>%</w:t>
      </w:r>
      <w:r w:rsidR="001815ED" w:rsidRPr="00E9026C">
        <w:rPr>
          <w:rFonts w:eastAsia="Calibri"/>
          <w:szCs w:val="28"/>
          <w:lang w:eastAsia="en-US"/>
        </w:rPr>
        <w:t xml:space="preserve"> с 202</w:t>
      </w:r>
      <w:r w:rsidR="00A75A37">
        <w:rPr>
          <w:rFonts w:eastAsia="Calibri"/>
          <w:szCs w:val="28"/>
          <w:lang w:eastAsia="en-US"/>
        </w:rPr>
        <w:t>9</w:t>
      </w:r>
      <w:r w:rsidR="001815ED" w:rsidRPr="00E9026C">
        <w:rPr>
          <w:rFonts w:eastAsia="Calibri"/>
          <w:szCs w:val="28"/>
          <w:lang w:eastAsia="en-US"/>
        </w:rPr>
        <w:t xml:space="preserve"> года в течение</w:t>
      </w:r>
      <w:r w:rsidR="00555ED1" w:rsidRPr="00E9026C">
        <w:rPr>
          <w:rFonts w:eastAsia="Calibri"/>
          <w:szCs w:val="28"/>
          <w:lang w:eastAsia="en-US"/>
        </w:rPr>
        <w:t xml:space="preserve"> </w:t>
      </w:r>
      <w:r w:rsidR="001815ED" w:rsidRPr="00E9026C">
        <w:rPr>
          <w:rFonts w:eastAsia="Calibri"/>
          <w:szCs w:val="28"/>
          <w:lang w:eastAsia="en-US"/>
        </w:rPr>
        <w:t>проектно-рентабельного периода разработки месторождения.</w:t>
      </w:r>
      <w:r w:rsidR="00555ED1" w:rsidRPr="00E9026C">
        <w:rPr>
          <w:rFonts w:eastAsia="Calibri"/>
          <w:szCs w:val="28"/>
          <w:lang w:eastAsia="en-US"/>
        </w:rPr>
        <w:t xml:space="preserve"> </w:t>
      </w:r>
    </w:p>
    <w:p w14:paraId="5DE7D3EE" w14:textId="77777777" w:rsidR="00EF59CE" w:rsidRPr="00E9026C" w:rsidRDefault="00EF59CE" w:rsidP="00E9026C">
      <w:pPr>
        <w:spacing w:line="360" w:lineRule="auto"/>
        <w:ind w:firstLine="709"/>
        <w:jc w:val="both"/>
        <w:rPr>
          <w:rFonts w:eastAsia="Calibri"/>
          <w:b/>
          <w:szCs w:val="28"/>
          <w:lang w:eastAsia="en-US"/>
        </w:rPr>
      </w:pPr>
      <w:r w:rsidRPr="00E9026C">
        <w:rPr>
          <w:rFonts w:eastAsia="Calibri"/>
          <w:b/>
          <w:szCs w:val="28"/>
          <w:lang w:eastAsia="en-US"/>
        </w:rPr>
        <w:t>Капитальные вложения</w:t>
      </w:r>
    </w:p>
    <w:p w14:paraId="21BA3DE2" w14:textId="77777777" w:rsidR="00EF59CE" w:rsidRPr="00E9026C" w:rsidRDefault="00EF59CE" w:rsidP="00E9026C">
      <w:pPr>
        <w:spacing w:line="360" w:lineRule="auto"/>
        <w:ind w:firstLine="709"/>
        <w:jc w:val="both"/>
        <w:rPr>
          <w:rFonts w:eastAsia="Calibri"/>
          <w:b/>
          <w:szCs w:val="28"/>
          <w:lang w:eastAsia="en-US"/>
        </w:rPr>
      </w:pPr>
      <w:r w:rsidRPr="00E9026C">
        <w:rPr>
          <w:rFonts w:eastAsia="Calibri"/>
          <w:szCs w:val="28"/>
          <w:lang w:eastAsia="en-US"/>
        </w:rPr>
        <w:t>Расчет капитальных вложений в объекты обустройства месторождения производился в соответствии с объемными технологическими показателями и удельными затратами, представленными Недропользователем в разрезе отдельных направлений:</w:t>
      </w:r>
    </w:p>
    <w:p w14:paraId="00E4DA93" w14:textId="31A6DD12" w:rsidR="00EF59CE" w:rsidRPr="00E9026C" w:rsidRDefault="00EF59CE"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sidRPr="00E9026C">
        <w:rPr>
          <w:rFonts w:eastAsia="SimSun"/>
          <w:color w:val="000000"/>
          <w:kern w:val="2"/>
          <w:szCs w:val="28"/>
          <w:lang w:eastAsia="zh-CN"/>
        </w:rPr>
        <w:t>бурение скважин;</w:t>
      </w:r>
    </w:p>
    <w:p w14:paraId="44AE5289" w14:textId="15F46DEA" w:rsidR="00EF59CE" w:rsidRPr="00E9026C" w:rsidRDefault="00AB7A49"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sidRPr="00E9026C">
        <w:rPr>
          <w:rFonts w:eastAsia="SimSun"/>
          <w:color w:val="000000"/>
          <w:kern w:val="2"/>
          <w:szCs w:val="28"/>
          <w:lang w:eastAsia="zh-CN"/>
        </w:rPr>
        <w:t>обустройство скважин</w:t>
      </w:r>
      <w:r w:rsidR="00FE4372" w:rsidRPr="00E9026C">
        <w:rPr>
          <w:rFonts w:eastAsia="SimSun"/>
          <w:color w:val="000000"/>
          <w:kern w:val="2"/>
          <w:szCs w:val="28"/>
          <w:lang w:eastAsia="zh-CN"/>
        </w:rPr>
        <w:t>;</w:t>
      </w:r>
    </w:p>
    <w:p w14:paraId="2BF21047" w14:textId="5AE92B84" w:rsidR="00F858D2" w:rsidRDefault="00C825EC"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Pr>
          <w:rFonts w:eastAsia="SimSun"/>
          <w:color w:val="000000"/>
          <w:kern w:val="2"/>
          <w:szCs w:val="28"/>
          <w:lang w:val="kk-KZ" w:eastAsia="zh-CN"/>
        </w:rPr>
        <w:t>с</w:t>
      </w:r>
      <w:proofErr w:type="spellStart"/>
      <w:r w:rsidRPr="00C825EC">
        <w:rPr>
          <w:rFonts w:eastAsia="SimSun"/>
          <w:color w:val="000000"/>
          <w:kern w:val="2"/>
          <w:szCs w:val="28"/>
          <w:lang w:eastAsia="zh-CN"/>
        </w:rPr>
        <w:t>истема</w:t>
      </w:r>
      <w:proofErr w:type="spellEnd"/>
      <w:r w:rsidRPr="00C825EC">
        <w:rPr>
          <w:rFonts w:eastAsia="SimSun"/>
          <w:color w:val="000000"/>
          <w:kern w:val="2"/>
          <w:szCs w:val="28"/>
          <w:lang w:eastAsia="zh-CN"/>
        </w:rPr>
        <w:t xml:space="preserve"> </w:t>
      </w:r>
      <w:proofErr w:type="spellStart"/>
      <w:r w:rsidRPr="00C825EC">
        <w:rPr>
          <w:rFonts w:eastAsia="SimSun"/>
          <w:color w:val="000000"/>
          <w:kern w:val="2"/>
          <w:szCs w:val="28"/>
          <w:lang w:eastAsia="zh-CN"/>
        </w:rPr>
        <w:t>внутрипромыслового</w:t>
      </w:r>
      <w:proofErr w:type="spellEnd"/>
      <w:r w:rsidRPr="00C825EC">
        <w:rPr>
          <w:rFonts w:eastAsia="SimSun"/>
          <w:color w:val="000000"/>
          <w:kern w:val="2"/>
          <w:szCs w:val="28"/>
          <w:lang w:eastAsia="zh-CN"/>
        </w:rPr>
        <w:t xml:space="preserve"> сбора и межпромыслового транспорта нефти</w:t>
      </w:r>
      <w:r>
        <w:rPr>
          <w:rFonts w:eastAsia="SimSun"/>
          <w:color w:val="000000"/>
          <w:kern w:val="2"/>
          <w:szCs w:val="28"/>
          <w:lang w:eastAsia="zh-CN"/>
        </w:rPr>
        <w:t>;</w:t>
      </w:r>
    </w:p>
    <w:p w14:paraId="3E373D88" w14:textId="2B42E0D4" w:rsidR="00C825EC" w:rsidRDefault="00C825EC"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Pr>
          <w:rFonts w:eastAsia="SimSun"/>
          <w:color w:val="000000"/>
          <w:kern w:val="2"/>
          <w:szCs w:val="28"/>
          <w:lang w:eastAsia="zh-CN"/>
        </w:rPr>
        <w:t>р</w:t>
      </w:r>
      <w:r w:rsidRPr="00C825EC">
        <w:rPr>
          <w:rFonts w:eastAsia="SimSun"/>
          <w:color w:val="000000"/>
          <w:kern w:val="2"/>
          <w:szCs w:val="28"/>
          <w:lang w:eastAsia="zh-CN"/>
        </w:rPr>
        <w:t xml:space="preserve">еконструкция существующих </w:t>
      </w:r>
      <w:proofErr w:type="spellStart"/>
      <w:r w:rsidRPr="00C825EC">
        <w:rPr>
          <w:rFonts w:eastAsia="SimSun"/>
          <w:color w:val="000000"/>
          <w:kern w:val="2"/>
          <w:szCs w:val="28"/>
          <w:lang w:eastAsia="zh-CN"/>
        </w:rPr>
        <w:t>внутрипромысловых</w:t>
      </w:r>
      <w:proofErr w:type="spellEnd"/>
      <w:r w:rsidRPr="00C825EC">
        <w:rPr>
          <w:rFonts w:eastAsia="SimSun"/>
          <w:color w:val="000000"/>
          <w:kern w:val="2"/>
          <w:szCs w:val="28"/>
          <w:lang w:eastAsia="zh-CN"/>
        </w:rPr>
        <w:t xml:space="preserve"> ВЛ-6/0,4кВ</w:t>
      </w:r>
      <w:r>
        <w:rPr>
          <w:rFonts w:eastAsia="SimSun"/>
          <w:color w:val="000000"/>
          <w:kern w:val="2"/>
          <w:szCs w:val="28"/>
          <w:lang w:eastAsia="zh-CN"/>
        </w:rPr>
        <w:t>;</w:t>
      </w:r>
    </w:p>
    <w:p w14:paraId="3FB7E96E" w14:textId="1DD939FD" w:rsidR="00C825EC" w:rsidRDefault="00C825EC"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Pr>
          <w:rFonts w:eastAsia="SimSun"/>
          <w:color w:val="000000"/>
          <w:kern w:val="2"/>
          <w:szCs w:val="28"/>
          <w:lang w:eastAsia="zh-CN"/>
        </w:rPr>
        <w:t>с</w:t>
      </w:r>
      <w:r w:rsidRPr="00C825EC">
        <w:rPr>
          <w:rFonts w:eastAsia="SimSun"/>
          <w:color w:val="000000"/>
          <w:kern w:val="2"/>
          <w:szCs w:val="28"/>
          <w:lang w:eastAsia="zh-CN"/>
        </w:rPr>
        <w:t xml:space="preserve">троительство насосной СП-4 </w:t>
      </w:r>
      <w:proofErr w:type="spellStart"/>
      <w:r w:rsidRPr="00C825EC">
        <w:rPr>
          <w:rFonts w:eastAsia="SimSun"/>
          <w:color w:val="000000"/>
          <w:kern w:val="2"/>
          <w:szCs w:val="28"/>
          <w:lang w:eastAsia="zh-CN"/>
        </w:rPr>
        <w:t>Б.Жоламанова</w:t>
      </w:r>
      <w:proofErr w:type="spellEnd"/>
      <w:r>
        <w:rPr>
          <w:rFonts w:eastAsia="SimSun"/>
          <w:color w:val="000000"/>
          <w:kern w:val="2"/>
          <w:szCs w:val="28"/>
          <w:lang w:eastAsia="zh-CN"/>
        </w:rPr>
        <w:t>;</w:t>
      </w:r>
    </w:p>
    <w:p w14:paraId="319250BD" w14:textId="208D54E8" w:rsidR="00C825EC" w:rsidRDefault="00C825EC"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Pr>
          <w:rFonts w:eastAsia="SimSun"/>
          <w:color w:val="000000"/>
          <w:kern w:val="2"/>
          <w:szCs w:val="28"/>
          <w:lang w:eastAsia="zh-CN"/>
        </w:rPr>
        <w:t>г</w:t>
      </w:r>
      <w:r w:rsidRPr="00C825EC">
        <w:rPr>
          <w:rFonts w:eastAsia="SimSun"/>
          <w:color w:val="000000"/>
          <w:kern w:val="2"/>
          <w:szCs w:val="28"/>
          <w:lang w:eastAsia="zh-CN"/>
        </w:rPr>
        <w:t>араж-бокс на 10 автомашин с АЗС и мойкой</w:t>
      </w:r>
      <w:r>
        <w:rPr>
          <w:rFonts w:eastAsia="SimSun"/>
          <w:color w:val="000000"/>
          <w:kern w:val="2"/>
          <w:szCs w:val="28"/>
          <w:lang w:eastAsia="zh-CN"/>
        </w:rPr>
        <w:t>;</w:t>
      </w:r>
    </w:p>
    <w:p w14:paraId="03B40085" w14:textId="09EBF357" w:rsidR="00C825EC" w:rsidRDefault="00C825EC"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Pr>
          <w:rFonts w:eastAsia="SimSun"/>
          <w:color w:val="000000"/>
          <w:kern w:val="2"/>
          <w:szCs w:val="28"/>
          <w:lang w:eastAsia="zh-CN"/>
        </w:rPr>
        <w:t>с</w:t>
      </w:r>
      <w:r w:rsidRPr="00C825EC">
        <w:rPr>
          <w:rFonts w:eastAsia="SimSun"/>
          <w:color w:val="000000"/>
          <w:kern w:val="2"/>
          <w:szCs w:val="28"/>
          <w:lang w:eastAsia="zh-CN"/>
        </w:rPr>
        <w:t xml:space="preserve">троительство пожарного РВС-400м3 с </w:t>
      </w:r>
      <w:proofErr w:type="spellStart"/>
      <w:r w:rsidRPr="00C825EC">
        <w:rPr>
          <w:rFonts w:eastAsia="SimSun"/>
          <w:color w:val="000000"/>
          <w:kern w:val="2"/>
          <w:szCs w:val="28"/>
          <w:lang w:eastAsia="zh-CN"/>
        </w:rPr>
        <w:t>демонтажом</w:t>
      </w:r>
      <w:proofErr w:type="spellEnd"/>
      <w:r w:rsidRPr="00C825EC">
        <w:rPr>
          <w:rFonts w:eastAsia="SimSun"/>
          <w:color w:val="000000"/>
          <w:kern w:val="2"/>
          <w:szCs w:val="28"/>
          <w:lang w:eastAsia="zh-CN"/>
        </w:rPr>
        <w:t xml:space="preserve"> существующего РВС-300м3</w:t>
      </w:r>
      <w:r>
        <w:rPr>
          <w:rFonts w:eastAsia="SimSun"/>
          <w:color w:val="000000"/>
          <w:kern w:val="2"/>
          <w:szCs w:val="28"/>
          <w:lang w:eastAsia="zh-CN"/>
        </w:rPr>
        <w:t>;</w:t>
      </w:r>
    </w:p>
    <w:p w14:paraId="3BE316D0" w14:textId="7549FCA4" w:rsidR="00C825EC" w:rsidRPr="00E9026C" w:rsidRDefault="00C825EC" w:rsidP="00E9026C">
      <w:pPr>
        <w:widowControl w:val="0"/>
        <w:numPr>
          <w:ilvl w:val="0"/>
          <w:numId w:val="77"/>
        </w:numPr>
        <w:tabs>
          <w:tab w:val="clear" w:pos="720"/>
          <w:tab w:val="num" w:pos="993"/>
        </w:tabs>
        <w:spacing w:line="360" w:lineRule="auto"/>
        <w:ind w:left="0" w:firstLine="709"/>
        <w:contextualSpacing/>
        <w:jc w:val="both"/>
        <w:rPr>
          <w:rFonts w:eastAsia="SimSun"/>
          <w:color w:val="000000"/>
          <w:kern w:val="2"/>
          <w:szCs w:val="28"/>
          <w:lang w:eastAsia="zh-CN"/>
        </w:rPr>
      </w:pPr>
      <w:r>
        <w:rPr>
          <w:rFonts w:eastAsia="SimSun"/>
          <w:color w:val="000000"/>
          <w:kern w:val="2"/>
          <w:szCs w:val="28"/>
          <w:lang w:eastAsia="zh-CN"/>
        </w:rPr>
        <w:t>р</w:t>
      </w:r>
      <w:r w:rsidRPr="00C825EC">
        <w:rPr>
          <w:rFonts w:eastAsia="SimSun"/>
          <w:color w:val="000000"/>
          <w:kern w:val="2"/>
          <w:szCs w:val="28"/>
          <w:lang w:eastAsia="zh-CN"/>
        </w:rPr>
        <w:t>емонт и модернизация</w:t>
      </w:r>
      <w:r w:rsidR="00626AD0">
        <w:rPr>
          <w:rFonts w:eastAsia="SimSun"/>
          <w:color w:val="000000"/>
          <w:kern w:val="2"/>
          <w:szCs w:val="28"/>
          <w:lang w:eastAsia="zh-CN"/>
        </w:rPr>
        <w:t>.</w:t>
      </w:r>
    </w:p>
    <w:p w14:paraId="6EA1344C" w14:textId="53FE9FA2" w:rsidR="00EF59CE" w:rsidRPr="00E9026C" w:rsidRDefault="00954365" w:rsidP="00E9026C">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Р</w:t>
      </w:r>
      <w:r w:rsidR="00EF59CE" w:rsidRPr="00E9026C">
        <w:rPr>
          <w:rFonts w:eastAsia="SimSun"/>
          <w:color w:val="000000"/>
          <w:kern w:val="2"/>
          <w:szCs w:val="28"/>
          <w:lang w:eastAsia="zh-CN"/>
        </w:rPr>
        <w:t xml:space="preserve">асходы на бурение скважин </w:t>
      </w:r>
      <w:r w:rsidRPr="00E9026C">
        <w:rPr>
          <w:rFonts w:eastAsia="SimSun"/>
          <w:color w:val="000000"/>
          <w:kern w:val="2"/>
          <w:szCs w:val="28"/>
          <w:lang w:eastAsia="zh-CN"/>
        </w:rPr>
        <w:t xml:space="preserve">рассчитаны на основе предоставленных Недропользователем смет на бурение скважин. </w:t>
      </w:r>
    </w:p>
    <w:p w14:paraId="7C5C1BE4" w14:textId="5335CBAC" w:rsidR="00EF59CE" w:rsidRPr="00E9026C" w:rsidRDefault="00EF59CE" w:rsidP="00E9026C">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 xml:space="preserve">Обустройство устьев скважин включает расходы на покупку необходимого оборудования, его транспортировку и монтаж. </w:t>
      </w:r>
    </w:p>
    <w:p w14:paraId="51D3555B" w14:textId="3F02C613" w:rsidR="0057616B" w:rsidRPr="00A75A37" w:rsidRDefault="0057616B" w:rsidP="0057616B">
      <w:pPr>
        <w:widowControl w:val="0"/>
        <w:jc w:val="both"/>
        <w:rPr>
          <w:rFonts w:eastAsia="SimSun"/>
          <w:b/>
          <w:kern w:val="2"/>
          <w:sz w:val="20"/>
          <w:lang w:eastAsia="zh-CN"/>
        </w:rPr>
      </w:pPr>
      <w:r w:rsidRPr="00A75A37">
        <w:rPr>
          <w:rFonts w:eastAsia="SimSun"/>
          <w:b/>
          <w:kern w:val="2"/>
          <w:sz w:val="20"/>
          <w:lang w:eastAsia="zh-CN"/>
        </w:rPr>
        <w:t>Таблица 3.</w:t>
      </w:r>
      <w:r w:rsidRPr="00A75A37">
        <w:rPr>
          <w:rFonts w:eastAsia="SimSun"/>
          <w:b/>
          <w:kern w:val="2"/>
          <w:sz w:val="20"/>
          <w:lang w:val="en-US" w:eastAsia="zh-CN"/>
        </w:rPr>
        <w:t>6</w:t>
      </w:r>
      <w:r w:rsidRPr="00A75A37">
        <w:rPr>
          <w:rFonts w:eastAsia="SimSun"/>
          <w:b/>
          <w:kern w:val="2"/>
          <w:sz w:val="20"/>
          <w:lang w:eastAsia="zh-CN"/>
        </w:rPr>
        <w:t xml:space="preserve">.2 – Капитальные вложения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268"/>
        <w:gridCol w:w="2829"/>
        <w:gridCol w:w="1227"/>
      </w:tblGrid>
      <w:tr w:rsidR="0057616B" w:rsidRPr="00E9026C" w14:paraId="1BCA5D40" w14:textId="77777777" w:rsidTr="0057616B">
        <w:trPr>
          <w:trHeight w:val="113"/>
        </w:trPr>
        <w:tc>
          <w:tcPr>
            <w:tcW w:w="2825" w:type="pct"/>
            <w:shd w:val="clear" w:color="auto" w:fill="auto"/>
            <w:vAlign w:val="bottom"/>
            <w:hideMark/>
          </w:tcPr>
          <w:p w14:paraId="0B908EC5" w14:textId="77777777" w:rsidR="0057616B" w:rsidRPr="00E9026C" w:rsidRDefault="0057616B" w:rsidP="0057616B">
            <w:pPr>
              <w:jc w:val="center"/>
              <w:rPr>
                <w:b/>
                <w:color w:val="000000"/>
                <w:sz w:val="20"/>
                <w:szCs w:val="22"/>
              </w:rPr>
            </w:pPr>
            <w:r w:rsidRPr="00E9026C">
              <w:rPr>
                <w:b/>
                <w:color w:val="000000"/>
                <w:sz w:val="20"/>
                <w:szCs w:val="22"/>
              </w:rPr>
              <w:t>Наименование показателя</w:t>
            </w:r>
          </w:p>
        </w:tc>
        <w:tc>
          <w:tcPr>
            <w:tcW w:w="1517" w:type="pct"/>
            <w:shd w:val="clear" w:color="auto" w:fill="auto"/>
            <w:noWrap/>
            <w:vAlign w:val="bottom"/>
            <w:hideMark/>
          </w:tcPr>
          <w:p w14:paraId="43C1D1F7" w14:textId="77777777" w:rsidR="0057616B" w:rsidRPr="00E9026C" w:rsidRDefault="0057616B" w:rsidP="0057616B">
            <w:pPr>
              <w:jc w:val="center"/>
              <w:rPr>
                <w:b/>
                <w:color w:val="000000"/>
                <w:sz w:val="20"/>
                <w:szCs w:val="22"/>
              </w:rPr>
            </w:pPr>
            <w:r w:rsidRPr="00E9026C">
              <w:rPr>
                <w:b/>
                <w:color w:val="000000"/>
                <w:sz w:val="20"/>
                <w:szCs w:val="22"/>
              </w:rPr>
              <w:t>Ед. изм.</w:t>
            </w:r>
          </w:p>
        </w:tc>
        <w:tc>
          <w:tcPr>
            <w:tcW w:w="658" w:type="pct"/>
            <w:shd w:val="clear" w:color="auto" w:fill="auto"/>
            <w:noWrap/>
            <w:vAlign w:val="bottom"/>
            <w:hideMark/>
          </w:tcPr>
          <w:p w14:paraId="7DA0C59F" w14:textId="77777777" w:rsidR="0057616B" w:rsidRPr="00E9026C" w:rsidRDefault="0057616B" w:rsidP="0057616B">
            <w:pPr>
              <w:jc w:val="center"/>
              <w:rPr>
                <w:b/>
                <w:color w:val="000000"/>
                <w:sz w:val="20"/>
                <w:szCs w:val="22"/>
              </w:rPr>
            </w:pPr>
            <w:r w:rsidRPr="00E9026C">
              <w:rPr>
                <w:b/>
                <w:color w:val="000000"/>
                <w:sz w:val="20"/>
                <w:szCs w:val="22"/>
              </w:rPr>
              <w:t>Значение</w:t>
            </w:r>
          </w:p>
        </w:tc>
      </w:tr>
      <w:tr w:rsidR="0057616B" w:rsidRPr="00E9026C" w14:paraId="737CC0A5" w14:textId="77777777" w:rsidTr="0057616B">
        <w:trPr>
          <w:trHeight w:val="113"/>
        </w:trPr>
        <w:tc>
          <w:tcPr>
            <w:tcW w:w="2825" w:type="pct"/>
            <w:shd w:val="clear" w:color="auto" w:fill="auto"/>
            <w:vAlign w:val="bottom"/>
            <w:hideMark/>
          </w:tcPr>
          <w:p w14:paraId="5CF3493F" w14:textId="4D028116" w:rsidR="0057616B" w:rsidRPr="00E9026C" w:rsidRDefault="0057616B">
            <w:pPr>
              <w:rPr>
                <w:color w:val="000000"/>
                <w:sz w:val="20"/>
                <w:szCs w:val="22"/>
              </w:rPr>
            </w:pPr>
            <w:r w:rsidRPr="00E9026C">
              <w:rPr>
                <w:color w:val="000000"/>
                <w:sz w:val="20"/>
                <w:szCs w:val="22"/>
              </w:rPr>
              <w:t>Стоимость вертикальных скважин</w:t>
            </w:r>
          </w:p>
        </w:tc>
        <w:tc>
          <w:tcPr>
            <w:tcW w:w="1517" w:type="pct"/>
            <w:shd w:val="clear" w:color="auto" w:fill="auto"/>
            <w:noWrap/>
            <w:vAlign w:val="bottom"/>
            <w:hideMark/>
          </w:tcPr>
          <w:p w14:paraId="7C4DE3E1" w14:textId="7801E7D4" w:rsidR="0057616B" w:rsidRPr="00E9026C" w:rsidRDefault="0057616B" w:rsidP="0057616B">
            <w:pPr>
              <w:jc w:val="center"/>
              <w:rPr>
                <w:color w:val="000000"/>
                <w:sz w:val="20"/>
                <w:szCs w:val="22"/>
              </w:rPr>
            </w:pPr>
            <w:proofErr w:type="spellStart"/>
            <w:r w:rsidRPr="00E9026C">
              <w:rPr>
                <w:color w:val="000000"/>
                <w:sz w:val="20"/>
                <w:szCs w:val="22"/>
              </w:rPr>
              <w:t>тыс.</w:t>
            </w:r>
            <w:proofErr w:type="gramStart"/>
            <w:r w:rsidRPr="00E9026C">
              <w:rPr>
                <w:color w:val="000000"/>
                <w:sz w:val="20"/>
                <w:szCs w:val="22"/>
              </w:rPr>
              <w:t>тг</w:t>
            </w:r>
            <w:proofErr w:type="spellEnd"/>
            <w:r w:rsidRPr="00E9026C">
              <w:rPr>
                <w:color w:val="000000"/>
                <w:sz w:val="20"/>
                <w:szCs w:val="22"/>
              </w:rPr>
              <w:t>./</w:t>
            </w:r>
            <w:proofErr w:type="spellStart"/>
            <w:proofErr w:type="gramEnd"/>
            <w:r w:rsidR="00A75A37">
              <w:rPr>
                <w:color w:val="000000"/>
                <w:sz w:val="20"/>
                <w:szCs w:val="22"/>
              </w:rPr>
              <w:t>скв</w:t>
            </w:r>
            <w:proofErr w:type="spellEnd"/>
          </w:p>
        </w:tc>
        <w:tc>
          <w:tcPr>
            <w:tcW w:w="658" w:type="pct"/>
            <w:shd w:val="clear" w:color="auto" w:fill="auto"/>
            <w:noWrap/>
            <w:vAlign w:val="bottom"/>
            <w:hideMark/>
          </w:tcPr>
          <w:p w14:paraId="5F0C3C93" w14:textId="02D5C973" w:rsidR="0057616B" w:rsidRPr="00C825EC" w:rsidRDefault="00C825EC" w:rsidP="00C825EC">
            <w:pPr>
              <w:jc w:val="center"/>
              <w:rPr>
                <w:color w:val="000000"/>
                <w:sz w:val="20"/>
                <w:szCs w:val="20"/>
              </w:rPr>
            </w:pPr>
            <w:r>
              <w:rPr>
                <w:color w:val="000000"/>
                <w:sz w:val="20"/>
                <w:szCs w:val="20"/>
              </w:rPr>
              <w:t>132 638</w:t>
            </w:r>
          </w:p>
        </w:tc>
      </w:tr>
      <w:tr w:rsidR="0057616B" w:rsidRPr="00E9026C" w14:paraId="17E7E060" w14:textId="77777777" w:rsidTr="0057616B">
        <w:trPr>
          <w:trHeight w:val="113"/>
        </w:trPr>
        <w:tc>
          <w:tcPr>
            <w:tcW w:w="2825" w:type="pct"/>
            <w:shd w:val="clear" w:color="auto" w:fill="auto"/>
            <w:vAlign w:val="bottom"/>
            <w:hideMark/>
          </w:tcPr>
          <w:p w14:paraId="13F773B4" w14:textId="4DEE60C0" w:rsidR="0057616B" w:rsidRPr="00E9026C" w:rsidRDefault="0057616B" w:rsidP="0057616B">
            <w:pPr>
              <w:rPr>
                <w:color w:val="000000"/>
                <w:sz w:val="20"/>
                <w:szCs w:val="22"/>
              </w:rPr>
            </w:pPr>
            <w:r w:rsidRPr="00E9026C">
              <w:rPr>
                <w:color w:val="000000"/>
                <w:sz w:val="20"/>
                <w:szCs w:val="22"/>
              </w:rPr>
              <w:t>Стоимость горизонтальных скважин</w:t>
            </w:r>
          </w:p>
        </w:tc>
        <w:tc>
          <w:tcPr>
            <w:tcW w:w="1517" w:type="pct"/>
            <w:shd w:val="clear" w:color="auto" w:fill="auto"/>
            <w:noWrap/>
            <w:vAlign w:val="bottom"/>
            <w:hideMark/>
          </w:tcPr>
          <w:p w14:paraId="171E7A50" w14:textId="4741622E" w:rsidR="0057616B" w:rsidRPr="00E9026C" w:rsidRDefault="0057616B" w:rsidP="0057616B">
            <w:pPr>
              <w:jc w:val="center"/>
              <w:rPr>
                <w:color w:val="000000"/>
                <w:sz w:val="20"/>
                <w:szCs w:val="22"/>
              </w:rPr>
            </w:pPr>
            <w:proofErr w:type="spellStart"/>
            <w:r w:rsidRPr="00E9026C">
              <w:rPr>
                <w:color w:val="000000"/>
                <w:sz w:val="20"/>
                <w:szCs w:val="22"/>
              </w:rPr>
              <w:t>тыс.</w:t>
            </w:r>
            <w:proofErr w:type="gramStart"/>
            <w:r w:rsidRPr="00E9026C">
              <w:rPr>
                <w:color w:val="000000"/>
                <w:sz w:val="20"/>
                <w:szCs w:val="22"/>
              </w:rPr>
              <w:t>тг</w:t>
            </w:r>
            <w:proofErr w:type="spellEnd"/>
            <w:r w:rsidRPr="00E9026C">
              <w:rPr>
                <w:color w:val="000000"/>
                <w:sz w:val="20"/>
                <w:szCs w:val="22"/>
              </w:rPr>
              <w:t>./</w:t>
            </w:r>
            <w:proofErr w:type="spellStart"/>
            <w:proofErr w:type="gramEnd"/>
            <w:r w:rsidR="00A75A37">
              <w:rPr>
                <w:color w:val="000000"/>
                <w:sz w:val="20"/>
                <w:szCs w:val="22"/>
              </w:rPr>
              <w:t>скв</w:t>
            </w:r>
            <w:proofErr w:type="spellEnd"/>
          </w:p>
        </w:tc>
        <w:tc>
          <w:tcPr>
            <w:tcW w:w="658" w:type="pct"/>
            <w:shd w:val="clear" w:color="auto" w:fill="auto"/>
            <w:noWrap/>
            <w:vAlign w:val="bottom"/>
            <w:hideMark/>
          </w:tcPr>
          <w:p w14:paraId="4C91FEC6" w14:textId="474A1880" w:rsidR="0057616B" w:rsidRPr="00C825EC" w:rsidRDefault="00C825EC" w:rsidP="00C825EC">
            <w:pPr>
              <w:jc w:val="center"/>
              <w:rPr>
                <w:color w:val="000000"/>
                <w:sz w:val="20"/>
                <w:szCs w:val="20"/>
              </w:rPr>
            </w:pPr>
            <w:r>
              <w:rPr>
                <w:color w:val="000000"/>
                <w:sz w:val="20"/>
                <w:szCs w:val="20"/>
              </w:rPr>
              <w:t>497 206</w:t>
            </w:r>
          </w:p>
        </w:tc>
      </w:tr>
      <w:tr w:rsidR="0057616B" w:rsidRPr="00E9026C" w14:paraId="4840DF1B" w14:textId="77777777" w:rsidTr="0057616B">
        <w:trPr>
          <w:trHeight w:val="113"/>
        </w:trPr>
        <w:tc>
          <w:tcPr>
            <w:tcW w:w="2825" w:type="pct"/>
            <w:shd w:val="clear" w:color="auto" w:fill="auto"/>
            <w:vAlign w:val="bottom"/>
          </w:tcPr>
          <w:p w14:paraId="3AEEC5DE" w14:textId="2654B10A" w:rsidR="0057616B" w:rsidRPr="00E9026C" w:rsidRDefault="0057616B" w:rsidP="0057616B">
            <w:pPr>
              <w:rPr>
                <w:color w:val="000000"/>
                <w:sz w:val="20"/>
                <w:szCs w:val="22"/>
              </w:rPr>
            </w:pPr>
            <w:r w:rsidRPr="00E9026C">
              <w:rPr>
                <w:color w:val="000000"/>
                <w:sz w:val="20"/>
                <w:szCs w:val="22"/>
              </w:rPr>
              <w:t>Обустройство скважины</w:t>
            </w:r>
          </w:p>
        </w:tc>
        <w:tc>
          <w:tcPr>
            <w:tcW w:w="1517" w:type="pct"/>
            <w:shd w:val="clear" w:color="auto" w:fill="auto"/>
            <w:noWrap/>
            <w:vAlign w:val="bottom"/>
          </w:tcPr>
          <w:p w14:paraId="7529AB5D" w14:textId="37B99EE6" w:rsidR="0057616B" w:rsidRPr="00E9026C" w:rsidRDefault="0057616B" w:rsidP="0057616B">
            <w:pPr>
              <w:jc w:val="center"/>
              <w:rPr>
                <w:color w:val="000000"/>
                <w:sz w:val="20"/>
                <w:szCs w:val="22"/>
              </w:rPr>
            </w:pPr>
            <w:proofErr w:type="spellStart"/>
            <w:r w:rsidRPr="00E9026C">
              <w:rPr>
                <w:color w:val="000000"/>
                <w:sz w:val="20"/>
                <w:szCs w:val="22"/>
              </w:rPr>
              <w:t>тыс.</w:t>
            </w:r>
            <w:proofErr w:type="gramStart"/>
            <w:r w:rsidRPr="00E9026C">
              <w:rPr>
                <w:color w:val="000000"/>
                <w:sz w:val="20"/>
                <w:szCs w:val="22"/>
              </w:rPr>
              <w:t>тг</w:t>
            </w:r>
            <w:proofErr w:type="spellEnd"/>
            <w:r w:rsidRPr="00E9026C">
              <w:rPr>
                <w:color w:val="000000"/>
                <w:sz w:val="20"/>
                <w:szCs w:val="22"/>
              </w:rPr>
              <w:t>./</w:t>
            </w:r>
            <w:proofErr w:type="spellStart"/>
            <w:proofErr w:type="gramEnd"/>
            <w:r w:rsidRPr="00E9026C">
              <w:rPr>
                <w:color w:val="000000"/>
                <w:sz w:val="20"/>
                <w:szCs w:val="22"/>
              </w:rPr>
              <w:t>скв</w:t>
            </w:r>
            <w:proofErr w:type="spellEnd"/>
          </w:p>
        </w:tc>
        <w:tc>
          <w:tcPr>
            <w:tcW w:w="658" w:type="pct"/>
            <w:shd w:val="clear" w:color="auto" w:fill="auto"/>
            <w:noWrap/>
            <w:vAlign w:val="bottom"/>
          </w:tcPr>
          <w:p w14:paraId="5AA00732" w14:textId="338E3DC7" w:rsidR="0057616B" w:rsidRPr="00E9026C" w:rsidRDefault="00A75A37" w:rsidP="0057616B">
            <w:pPr>
              <w:jc w:val="center"/>
              <w:rPr>
                <w:color w:val="000000"/>
                <w:sz w:val="20"/>
                <w:szCs w:val="22"/>
              </w:rPr>
            </w:pPr>
            <w:r>
              <w:rPr>
                <w:color w:val="000000"/>
                <w:sz w:val="20"/>
                <w:szCs w:val="22"/>
              </w:rPr>
              <w:t>7</w:t>
            </w:r>
            <w:r w:rsidR="0057616B" w:rsidRPr="00E9026C">
              <w:rPr>
                <w:color w:val="000000"/>
                <w:sz w:val="20"/>
                <w:szCs w:val="22"/>
              </w:rPr>
              <w:t>5000</w:t>
            </w:r>
          </w:p>
        </w:tc>
      </w:tr>
    </w:tbl>
    <w:p w14:paraId="67267B3E" w14:textId="77777777" w:rsidR="00A75A37" w:rsidRDefault="00A75A37" w:rsidP="00E9026C">
      <w:pPr>
        <w:spacing w:before="120" w:line="360" w:lineRule="auto"/>
        <w:ind w:firstLine="709"/>
        <w:jc w:val="both"/>
        <w:rPr>
          <w:rFonts w:eastAsia="Calibri"/>
          <w:b/>
          <w:szCs w:val="28"/>
          <w:lang w:eastAsia="en-US"/>
        </w:rPr>
      </w:pPr>
    </w:p>
    <w:p w14:paraId="74A6FBD3" w14:textId="741F12F0" w:rsidR="00EF59CE" w:rsidRPr="00E9026C" w:rsidRDefault="00EF59CE" w:rsidP="00E9026C">
      <w:pPr>
        <w:spacing w:before="120" w:line="360" w:lineRule="auto"/>
        <w:ind w:firstLine="709"/>
        <w:jc w:val="both"/>
        <w:rPr>
          <w:rFonts w:eastAsia="Calibri"/>
          <w:b/>
          <w:szCs w:val="28"/>
          <w:lang w:eastAsia="en-US"/>
        </w:rPr>
      </w:pPr>
      <w:r w:rsidRPr="00E9026C">
        <w:rPr>
          <w:rFonts w:eastAsia="Calibri"/>
          <w:b/>
          <w:szCs w:val="28"/>
          <w:lang w:eastAsia="en-US"/>
        </w:rPr>
        <w:lastRenderedPageBreak/>
        <w:t xml:space="preserve">Эксплуатационные расходы </w:t>
      </w:r>
    </w:p>
    <w:p w14:paraId="4517D38D" w14:textId="420E250D" w:rsidR="00EF59CE" w:rsidRPr="00E9026C" w:rsidRDefault="00EF59CE" w:rsidP="00E9026C">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 xml:space="preserve">Эксплуатационные затраты являются основой для расчета текущих производственных затрат. </w:t>
      </w:r>
      <w:r w:rsidRPr="00E9026C">
        <w:rPr>
          <w:rFonts w:eastAsia="SimSun"/>
          <w:spacing w:val="-3"/>
          <w:kern w:val="2"/>
          <w:szCs w:val="28"/>
          <w:lang w:eastAsia="zh-CN"/>
        </w:rPr>
        <w:t>При оценке вариантов разработки эксплуатационные затраты</w:t>
      </w:r>
      <w:r w:rsidR="008B4E57" w:rsidRPr="00E9026C">
        <w:rPr>
          <w:rFonts w:eastAsia="SimSun"/>
          <w:spacing w:val="-3"/>
          <w:kern w:val="2"/>
          <w:szCs w:val="28"/>
          <w:lang w:eastAsia="zh-CN"/>
        </w:rPr>
        <w:t xml:space="preserve"> на </w:t>
      </w:r>
      <w:r w:rsidR="0018740A">
        <w:rPr>
          <w:rFonts w:eastAsia="SimSun"/>
          <w:spacing w:val="-3"/>
          <w:kern w:val="2"/>
          <w:szCs w:val="28"/>
          <w:lang w:eastAsia="zh-CN"/>
        </w:rPr>
        <w:t>2023-</w:t>
      </w:r>
      <w:r w:rsidR="008B4E57" w:rsidRPr="00E9026C">
        <w:rPr>
          <w:rFonts w:eastAsia="SimSun"/>
          <w:spacing w:val="-3"/>
          <w:kern w:val="2"/>
          <w:szCs w:val="28"/>
          <w:lang w:eastAsia="zh-CN"/>
        </w:rPr>
        <w:t>202</w:t>
      </w:r>
      <w:r w:rsidR="00A75A37">
        <w:rPr>
          <w:rFonts w:eastAsia="SimSun"/>
          <w:spacing w:val="-3"/>
          <w:kern w:val="2"/>
          <w:szCs w:val="28"/>
          <w:lang w:eastAsia="zh-CN"/>
        </w:rPr>
        <w:t>4</w:t>
      </w:r>
      <w:r w:rsidR="008B4E57" w:rsidRPr="00E9026C">
        <w:rPr>
          <w:rFonts w:eastAsia="SimSun"/>
          <w:spacing w:val="-3"/>
          <w:kern w:val="2"/>
          <w:szCs w:val="28"/>
          <w:lang w:eastAsia="zh-CN"/>
        </w:rPr>
        <w:t xml:space="preserve"> год</w:t>
      </w:r>
      <w:r w:rsidR="0018740A">
        <w:rPr>
          <w:rFonts w:eastAsia="SimSun"/>
          <w:spacing w:val="-3"/>
          <w:kern w:val="2"/>
          <w:szCs w:val="28"/>
          <w:lang w:eastAsia="zh-CN"/>
        </w:rPr>
        <w:t>ы</w:t>
      </w:r>
      <w:r w:rsidRPr="00E9026C">
        <w:rPr>
          <w:rFonts w:eastAsia="SimSun"/>
          <w:spacing w:val="-3"/>
          <w:kern w:val="2"/>
          <w:szCs w:val="28"/>
          <w:lang w:eastAsia="zh-CN"/>
        </w:rPr>
        <w:t xml:space="preserve"> определены по элементам затрат</w:t>
      </w:r>
      <w:r w:rsidR="00954365" w:rsidRPr="00E9026C">
        <w:rPr>
          <w:rFonts w:eastAsia="SimSun"/>
          <w:spacing w:val="-3"/>
          <w:kern w:val="2"/>
          <w:szCs w:val="28"/>
          <w:lang w:eastAsia="zh-CN"/>
        </w:rPr>
        <w:t xml:space="preserve"> на основе бюджета Недропользователя на </w:t>
      </w:r>
      <w:r w:rsidR="0018740A">
        <w:rPr>
          <w:rFonts w:eastAsia="SimSun"/>
          <w:spacing w:val="-3"/>
          <w:kern w:val="2"/>
          <w:szCs w:val="28"/>
          <w:lang w:eastAsia="zh-CN"/>
        </w:rPr>
        <w:t>2023-</w:t>
      </w:r>
      <w:r w:rsidR="00954365" w:rsidRPr="00E9026C">
        <w:rPr>
          <w:rFonts w:eastAsia="SimSun"/>
          <w:spacing w:val="-3"/>
          <w:kern w:val="2"/>
          <w:szCs w:val="28"/>
          <w:lang w:eastAsia="zh-CN"/>
        </w:rPr>
        <w:t>202</w:t>
      </w:r>
      <w:r w:rsidR="00A75A37">
        <w:rPr>
          <w:rFonts w:eastAsia="SimSun"/>
          <w:spacing w:val="-3"/>
          <w:kern w:val="2"/>
          <w:szCs w:val="28"/>
          <w:lang w:eastAsia="zh-CN"/>
        </w:rPr>
        <w:t>4</w:t>
      </w:r>
      <w:r w:rsidR="00954365" w:rsidRPr="00E9026C">
        <w:rPr>
          <w:rFonts w:eastAsia="SimSun"/>
          <w:spacing w:val="-3"/>
          <w:kern w:val="2"/>
          <w:szCs w:val="28"/>
          <w:lang w:eastAsia="zh-CN"/>
        </w:rPr>
        <w:t xml:space="preserve"> год</w:t>
      </w:r>
      <w:r w:rsidR="0018740A">
        <w:rPr>
          <w:rFonts w:eastAsia="SimSun"/>
          <w:spacing w:val="-3"/>
          <w:kern w:val="2"/>
          <w:szCs w:val="28"/>
          <w:lang w:eastAsia="zh-CN"/>
        </w:rPr>
        <w:t>ы</w:t>
      </w:r>
      <w:r w:rsidRPr="00E9026C">
        <w:rPr>
          <w:rFonts w:eastAsia="SimSun"/>
          <w:spacing w:val="-3"/>
          <w:kern w:val="2"/>
          <w:szCs w:val="28"/>
          <w:lang w:eastAsia="zh-CN"/>
        </w:rPr>
        <w:t>.</w:t>
      </w:r>
      <w:r w:rsidR="008B4E57" w:rsidRPr="00E9026C">
        <w:rPr>
          <w:rFonts w:eastAsia="SimSun"/>
          <w:spacing w:val="-3"/>
          <w:kern w:val="2"/>
          <w:szCs w:val="28"/>
          <w:lang w:eastAsia="zh-CN"/>
        </w:rPr>
        <w:t xml:space="preserve"> </w:t>
      </w:r>
      <w:r w:rsidR="00364840">
        <w:rPr>
          <w:rFonts w:eastAsia="SimSun"/>
          <w:spacing w:val="-3"/>
          <w:kern w:val="2"/>
          <w:szCs w:val="28"/>
          <w:lang w:eastAsia="zh-CN"/>
        </w:rPr>
        <w:t>Эксплуатационные затраты изменяются с учетом инфляции в 2025г – 5%, с 2026г -4%.</w:t>
      </w:r>
      <w:bookmarkStart w:id="2" w:name="_GoBack"/>
      <w:bookmarkEnd w:id="2"/>
    </w:p>
    <w:p w14:paraId="3E1B927A" w14:textId="017C8388" w:rsidR="00EF59CE" w:rsidRPr="00E9026C" w:rsidRDefault="00EF59CE" w:rsidP="00E9026C">
      <w:pPr>
        <w:widowControl w:val="0"/>
        <w:spacing w:line="360" w:lineRule="auto"/>
        <w:ind w:firstLine="709"/>
        <w:jc w:val="both"/>
        <w:rPr>
          <w:rFonts w:eastAsia="SimSun"/>
          <w:spacing w:val="-3"/>
          <w:w w:val="104"/>
          <w:kern w:val="2"/>
          <w:szCs w:val="28"/>
          <w:lang w:eastAsia="zh-CN"/>
        </w:rPr>
      </w:pPr>
      <w:r w:rsidRPr="00E9026C">
        <w:rPr>
          <w:rFonts w:eastAsia="SimSun"/>
          <w:spacing w:val="-3"/>
          <w:w w:val="104"/>
          <w:kern w:val="2"/>
          <w:szCs w:val="28"/>
          <w:lang w:eastAsia="zh-CN"/>
        </w:rPr>
        <w:t>Показатели эксплуатационных затрат представлены в таблице 3.</w:t>
      </w:r>
      <w:r w:rsidR="004E0B7E" w:rsidRPr="00E9026C">
        <w:rPr>
          <w:rFonts w:eastAsia="SimSun"/>
          <w:spacing w:val="-3"/>
          <w:w w:val="104"/>
          <w:kern w:val="2"/>
          <w:szCs w:val="28"/>
          <w:lang w:eastAsia="zh-CN"/>
        </w:rPr>
        <w:t>6</w:t>
      </w:r>
      <w:r w:rsidRPr="00E9026C">
        <w:rPr>
          <w:rFonts w:eastAsia="SimSun"/>
          <w:spacing w:val="-3"/>
          <w:w w:val="104"/>
          <w:kern w:val="2"/>
          <w:szCs w:val="28"/>
          <w:lang w:eastAsia="zh-CN"/>
        </w:rPr>
        <w:t>.</w:t>
      </w:r>
      <w:r w:rsidR="0057616B" w:rsidRPr="00E9026C">
        <w:rPr>
          <w:rFonts w:eastAsia="SimSun"/>
          <w:spacing w:val="-3"/>
          <w:w w:val="104"/>
          <w:kern w:val="2"/>
          <w:szCs w:val="28"/>
          <w:lang w:eastAsia="zh-CN"/>
        </w:rPr>
        <w:t>3</w:t>
      </w:r>
      <w:r w:rsidRPr="00E9026C">
        <w:rPr>
          <w:rFonts w:eastAsia="SimSun"/>
          <w:spacing w:val="-3"/>
          <w:w w:val="104"/>
          <w:kern w:val="2"/>
          <w:szCs w:val="28"/>
          <w:lang w:eastAsia="zh-CN"/>
        </w:rPr>
        <w:t>.</w:t>
      </w:r>
    </w:p>
    <w:p w14:paraId="42CF2C62" w14:textId="316BA862" w:rsidR="00EF59CE" w:rsidRPr="00A75A37" w:rsidRDefault="00EF59CE" w:rsidP="00525B61">
      <w:pPr>
        <w:widowControl w:val="0"/>
        <w:jc w:val="both"/>
        <w:rPr>
          <w:rFonts w:eastAsia="SimSun"/>
          <w:b/>
          <w:kern w:val="2"/>
          <w:sz w:val="20"/>
          <w:lang w:eastAsia="zh-CN"/>
        </w:rPr>
      </w:pPr>
      <w:r w:rsidRPr="00452A3D">
        <w:rPr>
          <w:rFonts w:eastAsia="SimSun"/>
          <w:b/>
          <w:kern w:val="2"/>
          <w:sz w:val="20"/>
          <w:lang w:eastAsia="zh-CN"/>
        </w:rPr>
        <w:t>Таблица 3.</w:t>
      </w:r>
      <w:r w:rsidR="004E0B7E" w:rsidRPr="00452A3D">
        <w:rPr>
          <w:rFonts w:eastAsia="SimSun"/>
          <w:b/>
          <w:kern w:val="2"/>
          <w:sz w:val="20"/>
          <w:lang w:eastAsia="zh-CN"/>
        </w:rPr>
        <w:t>6</w:t>
      </w:r>
      <w:r w:rsidRPr="00452A3D">
        <w:rPr>
          <w:rFonts w:eastAsia="SimSun"/>
          <w:b/>
          <w:kern w:val="2"/>
          <w:sz w:val="20"/>
          <w:lang w:eastAsia="zh-CN"/>
        </w:rPr>
        <w:t>.</w:t>
      </w:r>
      <w:r w:rsidR="0057616B" w:rsidRPr="00452A3D">
        <w:rPr>
          <w:rFonts w:eastAsia="SimSun"/>
          <w:b/>
          <w:kern w:val="2"/>
          <w:sz w:val="20"/>
          <w:lang w:eastAsia="zh-CN"/>
        </w:rPr>
        <w:t>3</w:t>
      </w:r>
      <w:r w:rsidRPr="00452A3D">
        <w:rPr>
          <w:rFonts w:eastAsia="SimSun"/>
          <w:b/>
          <w:kern w:val="2"/>
          <w:sz w:val="20"/>
          <w:lang w:eastAsia="zh-CN"/>
        </w:rPr>
        <w:t xml:space="preserve"> – Эксплуатационные расходы</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1"/>
        <w:gridCol w:w="1673"/>
        <w:gridCol w:w="1650"/>
      </w:tblGrid>
      <w:tr w:rsidR="00452A3D" w:rsidRPr="00452A3D" w14:paraId="7D5025FC" w14:textId="77777777" w:rsidTr="00452A3D">
        <w:trPr>
          <w:trHeight w:val="20"/>
        </w:trPr>
        <w:tc>
          <w:tcPr>
            <w:tcW w:w="3218" w:type="pct"/>
            <w:shd w:val="clear" w:color="auto" w:fill="auto"/>
            <w:noWrap/>
            <w:vAlign w:val="bottom"/>
            <w:hideMark/>
          </w:tcPr>
          <w:p w14:paraId="4632A7BA" w14:textId="77777777" w:rsidR="00452A3D" w:rsidRPr="00452A3D" w:rsidRDefault="00452A3D" w:rsidP="00452A3D">
            <w:pPr>
              <w:jc w:val="center"/>
              <w:rPr>
                <w:b/>
                <w:bCs/>
                <w:sz w:val="20"/>
                <w:szCs w:val="20"/>
              </w:rPr>
            </w:pPr>
            <w:r w:rsidRPr="00452A3D">
              <w:rPr>
                <w:b/>
                <w:bCs/>
                <w:sz w:val="20"/>
                <w:szCs w:val="20"/>
              </w:rPr>
              <w:t>Эксплуатационные затраты</w:t>
            </w:r>
          </w:p>
        </w:tc>
        <w:tc>
          <w:tcPr>
            <w:tcW w:w="897" w:type="pct"/>
            <w:shd w:val="clear" w:color="auto" w:fill="auto"/>
            <w:noWrap/>
            <w:vAlign w:val="bottom"/>
            <w:hideMark/>
          </w:tcPr>
          <w:p w14:paraId="205964A3" w14:textId="557E1FF4" w:rsidR="00452A3D" w:rsidRPr="00452A3D" w:rsidRDefault="00452A3D" w:rsidP="00452A3D">
            <w:pPr>
              <w:jc w:val="center"/>
              <w:rPr>
                <w:sz w:val="20"/>
                <w:szCs w:val="20"/>
              </w:rPr>
            </w:pPr>
            <w:r w:rsidRPr="00E9026C">
              <w:rPr>
                <w:b/>
                <w:color w:val="000000"/>
                <w:sz w:val="20"/>
                <w:szCs w:val="22"/>
              </w:rPr>
              <w:t>Ед. изм.</w:t>
            </w:r>
          </w:p>
        </w:tc>
        <w:tc>
          <w:tcPr>
            <w:tcW w:w="885" w:type="pct"/>
            <w:shd w:val="clear" w:color="auto" w:fill="auto"/>
            <w:noWrap/>
            <w:vAlign w:val="bottom"/>
            <w:hideMark/>
          </w:tcPr>
          <w:p w14:paraId="2076816E" w14:textId="629CA9BB" w:rsidR="00452A3D" w:rsidRPr="00452A3D" w:rsidRDefault="00452A3D" w:rsidP="00452A3D">
            <w:pPr>
              <w:jc w:val="center"/>
              <w:rPr>
                <w:sz w:val="20"/>
                <w:szCs w:val="20"/>
              </w:rPr>
            </w:pPr>
            <w:r w:rsidRPr="00E9026C">
              <w:rPr>
                <w:b/>
                <w:color w:val="000000"/>
                <w:sz w:val="20"/>
                <w:szCs w:val="22"/>
              </w:rPr>
              <w:t>Значение</w:t>
            </w:r>
          </w:p>
        </w:tc>
      </w:tr>
      <w:tr w:rsidR="0018740A" w:rsidRPr="00452A3D" w14:paraId="2C85DEEF" w14:textId="77777777" w:rsidTr="00452A3D">
        <w:trPr>
          <w:trHeight w:val="20"/>
        </w:trPr>
        <w:tc>
          <w:tcPr>
            <w:tcW w:w="3218" w:type="pct"/>
            <w:shd w:val="clear" w:color="auto" w:fill="auto"/>
            <w:noWrap/>
            <w:vAlign w:val="bottom"/>
            <w:hideMark/>
          </w:tcPr>
          <w:p w14:paraId="42F72E96" w14:textId="77777777" w:rsidR="0018740A" w:rsidRPr="00452A3D" w:rsidRDefault="0018740A" w:rsidP="0018740A">
            <w:pPr>
              <w:ind w:firstLineChars="100" w:firstLine="200"/>
              <w:outlineLvl w:val="0"/>
              <w:rPr>
                <w:sz w:val="20"/>
                <w:szCs w:val="20"/>
              </w:rPr>
            </w:pPr>
            <w:r w:rsidRPr="00452A3D">
              <w:rPr>
                <w:sz w:val="20"/>
                <w:szCs w:val="20"/>
              </w:rPr>
              <w:t>Средняя стоимость покупной электроэнергии</w:t>
            </w:r>
          </w:p>
        </w:tc>
        <w:tc>
          <w:tcPr>
            <w:tcW w:w="897" w:type="pct"/>
            <w:shd w:val="clear" w:color="auto" w:fill="auto"/>
            <w:noWrap/>
            <w:vAlign w:val="center"/>
            <w:hideMark/>
          </w:tcPr>
          <w:p w14:paraId="1FC317D2" w14:textId="2F285FD3" w:rsidR="0018740A" w:rsidRPr="00452A3D" w:rsidRDefault="0018740A" w:rsidP="0018740A">
            <w:pPr>
              <w:jc w:val="center"/>
              <w:outlineLvl w:val="0"/>
              <w:rPr>
                <w:sz w:val="20"/>
                <w:szCs w:val="20"/>
              </w:rPr>
            </w:pPr>
            <w:proofErr w:type="spellStart"/>
            <w:r w:rsidRPr="00452A3D">
              <w:rPr>
                <w:sz w:val="20"/>
                <w:szCs w:val="20"/>
              </w:rPr>
              <w:t>тг</w:t>
            </w:r>
            <w:proofErr w:type="spellEnd"/>
            <w:r w:rsidRPr="00452A3D">
              <w:rPr>
                <w:sz w:val="20"/>
                <w:szCs w:val="20"/>
              </w:rPr>
              <w:t>/</w:t>
            </w:r>
            <w:proofErr w:type="spellStart"/>
            <w:proofErr w:type="gramStart"/>
            <w:r w:rsidRPr="00452A3D">
              <w:rPr>
                <w:sz w:val="20"/>
                <w:szCs w:val="20"/>
              </w:rPr>
              <w:t>тн.н</w:t>
            </w:r>
            <w:proofErr w:type="spellEnd"/>
            <w:proofErr w:type="gramEnd"/>
          </w:p>
        </w:tc>
        <w:tc>
          <w:tcPr>
            <w:tcW w:w="885" w:type="pct"/>
            <w:shd w:val="clear" w:color="auto" w:fill="auto"/>
            <w:noWrap/>
            <w:vAlign w:val="center"/>
            <w:hideMark/>
          </w:tcPr>
          <w:p w14:paraId="1A759946" w14:textId="6EA24331" w:rsidR="0018740A" w:rsidRPr="0018740A" w:rsidRDefault="0018740A" w:rsidP="0018740A">
            <w:pPr>
              <w:jc w:val="center"/>
              <w:outlineLvl w:val="0"/>
              <w:rPr>
                <w:sz w:val="20"/>
                <w:szCs w:val="20"/>
              </w:rPr>
            </w:pPr>
            <w:r w:rsidRPr="0018740A">
              <w:rPr>
                <w:sz w:val="20"/>
                <w:szCs w:val="20"/>
              </w:rPr>
              <w:t>2232,82</w:t>
            </w:r>
          </w:p>
        </w:tc>
      </w:tr>
      <w:tr w:rsidR="0018740A" w:rsidRPr="00452A3D" w14:paraId="63043659" w14:textId="77777777" w:rsidTr="00452A3D">
        <w:trPr>
          <w:trHeight w:val="20"/>
        </w:trPr>
        <w:tc>
          <w:tcPr>
            <w:tcW w:w="3218" w:type="pct"/>
            <w:shd w:val="clear" w:color="auto" w:fill="auto"/>
            <w:noWrap/>
            <w:vAlign w:val="bottom"/>
            <w:hideMark/>
          </w:tcPr>
          <w:p w14:paraId="26C63BC3" w14:textId="77777777" w:rsidR="0018740A" w:rsidRPr="00452A3D" w:rsidRDefault="0018740A" w:rsidP="0018740A">
            <w:pPr>
              <w:ind w:firstLineChars="100" w:firstLine="200"/>
              <w:outlineLvl w:val="0"/>
              <w:rPr>
                <w:sz w:val="20"/>
                <w:szCs w:val="20"/>
              </w:rPr>
            </w:pPr>
            <w:r w:rsidRPr="00452A3D">
              <w:rPr>
                <w:sz w:val="20"/>
                <w:szCs w:val="20"/>
              </w:rPr>
              <w:t xml:space="preserve">Расходы на </w:t>
            </w:r>
            <w:proofErr w:type="spellStart"/>
            <w:r w:rsidRPr="00452A3D">
              <w:rPr>
                <w:sz w:val="20"/>
                <w:szCs w:val="20"/>
              </w:rPr>
              <w:t>химреагенты</w:t>
            </w:r>
            <w:proofErr w:type="spellEnd"/>
          </w:p>
        </w:tc>
        <w:tc>
          <w:tcPr>
            <w:tcW w:w="897" w:type="pct"/>
            <w:shd w:val="clear" w:color="auto" w:fill="auto"/>
            <w:noWrap/>
            <w:vAlign w:val="center"/>
            <w:hideMark/>
          </w:tcPr>
          <w:p w14:paraId="1DEF5F84" w14:textId="3AF0E2EA" w:rsidR="0018740A" w:rsidRPr="00452A3D" w:rsidRDefault="0018740A" w:rsidP="0018740A">
            <w:pPr>
              <w:jc w:val="center"/>
              <w:outlineLvl w:val="0"/>
              <w:rPr>
                <w:sz w:val="20"/>
                <w:szCs w:val="20"/>
              </w:rPr>
            </w:pPr>
            <w:proofErr w:type="spellStart"/>
            <w:r w:rsidRPr="00452A3D">
              <w:rPr>
                <w:sz w:val="20"/>
                <w:szCs w:val="20"/>
              </w:rPr>
              <w:t>тг</w:t>
            </w:r>
            <w:proofErr w:type="spellEnd"/>
            <w:r w:rsidRPr="00452A3D">
              <w:rPr>
                <w:sz w:val="20"/>
                <w:szCs w:val="20"/>
              </w:rPr>
              <w:t>/</w:t>
            </w:r>
            <w:proofErr w:type="spellStart"/>
            <w:proofErr w:type="gramStart"/>
            <w:r w:rsidRPr="00452A3D">
              <w:rPr>
                <w:sz w:val="20"/>
                <w:szCs w:val="20"/>
              </w:rPr>
              <w:t>тн.н</w:t>
            </w:r>
            <w:proofErr w:type="spellEnd"/>
            <w:proofErr w:type="gramEnd"/>
          </w:p>
        </w:tc>
        <w:tc>
          <w:tcPr>
            <w:tcW w:w="885" w:type="pct"/>
            <w:shd w:val="clear" w:color="auto" w:fill="auto"/>
            <w:noWrap/>
            <w:vAlign w:val="center"/>
            <w:hideMark/>
          </w:tcPr>
          <w:p w14:paraId="032FFCDC" w14:textId="178D62AB" w:rsidR="0018740A" w:rsidRPr="0018740A" w:rsidRDefault="0018740A" w:rsidP="0018740A">
            <w:pPr>
              <w:jc w:val="center"/>
              <w:outlineLvl w:val="0"/>
              <w:rPr>
                <w:sz w:val="20"/>
                <w:szCs w:val="20"/>
              </w:rPr>
            </w:pPr>
            <w:r w:rsidRPr="0018740A">
              <w:rPr>
                <w:sz w:val="20"/>
                <w:szCs w:val="20"/>
              </w:rPr>
              <w:t>426,84</w:t>
            </w:r>
          </w:p>
        </w:tc>
      </w:tr>
      <w:tr w:rsidR="0018740A" w:rsidRPr="00452A3D" w14:paraId="3A74C851" w14:textId="77777777" w:rsidTr="00452A3D">
        <w:trPr>
          <w:trHeight w:val="20"/>
        </w:trPr>
        <w:tc>
          <w:tcPr>
            <w:tcW w:w="3218" w:type="pct"/>
            <w:shd w:val="clear" w:color="auto" w:fill="auto"/>
            <w:noWrap/>
            <w:vAlign w:val="bottom"/>
            <w:hideMark/>
          </w:tcPr>
          <w:p w14:paraId="33A5D78A" w14:textId="77777777" w:rsidR="0018740A" w:rsidRPr="00452A3D" w:rsidRDefault="0018740A" w:rsidP="0018740A">
            <w:pPr>
              <w:ind w:firstLineChars="100" w:firstLine="200"/>
              <w:outlineLvl w:val="0"/>
              <w:rPr>
                <w:sz w:val="20"/>
                <w:szCs w:val="20"/>
              </w:rPr>
            </w:pPr>
            <w:r w:rsidRPr="00452A3D">
              <w:rPr>
                <w:sz w:val="20"/>
                <w:szCs w:val="20"/>
              </w:rPr>
              <w:t>Расходы на материалы</w:t>
            </w:r>
          </w:p>
        </w:tc>
        <w:tc>
          <w:tcPr>
            <w:tcW w:w="897" w:type="pct"/>
            <w:shd w:val="clear" w:color="auto" w:fill="auto"/>
            <w:noWrap/>
            <w:vAlign w:val="center"/>
            <w:hideMark/>
          </w:tcPr>
          <w:p w14:paraId="7C4AA67D" w14:textId="463E0CDD" w:rsidR="0018740A" w:rsidRPr="00452A3D" w:rsidRDefault="0018740A" w:rsidP="0018740A">
            <w:pPr>
              <w:jc w:val="center"/>
              <w:outlineLvl w:val="0"/>
              <w:rPr>
                <w:sz w:val="20"/>
                <w:szCs w:val="20"/>
              </w:rPr>
            </w:pPr>
            <w:proofErr w:type="spellStart"/>
            <w:r w:rsidRPr="00452A3D">
              <w:rPr>
                <w:sz w:val="20"/>
                <w:szCs w:val="20"/>
              </w:rPr>
              <w:t>тг</w:t>
            </w:r>
            <w:proofErr w:type="spellEnd"/>
            <w:r w:rsidRPr="00452A3D">
              <w:rPr>
                <w:sz w:val="20"/>
                <w:szCs w:val="20"/>
              </w:rPr>
              <w:t>/</w:t>
            </w:r>
            <w:proofErr w:type="spellStart"/>
            <w:proofErr w:type="gramStart"/>
            <w:r w:rsidRPr="00452A3D">
              <w:rPr>
                <w:sz w:val="20"/>
                <w:szCs w:val="20"/>
              </w:rPr>
              <w:t>тн.н</w:t>
            </w:r>
            <w:proofErr w:type="spellEnd"/>
            <w:proofErr w:type="gramEnd"/>
          </w:p>
        </w:tc>
        <w:tc>
          <w:tcPr>
            <w:tcW w:w="885" w:type="pct"/>
            <w:shd w:val="clear" w:color="auto" w:fill="auto"/>
            <w:noWrap/>
            <w:vAlign w:val="center"/>
            <w:hideMark/>
          </w:tcPr>
          <w:p w14:paraId="56E2160D" w14:textId="283EDB6A" w:rsidR="0018740A" w:rsidRPr="0018740A" w:rsidRDefault="0018740A" w:rsidP="0018740A">
            <w:pPr>
              <w:jc w:val="center"/>
              <w:outlineLvl w:val="0"/>
              <w:rPr>
                <w:sz w:val="20"/>
                <w:szCs w:val="20"/>
              </w:rPr>
            </w:pPr>
            <w:r w:rsidRPr="0018740A">
              <w:rPr>
                <w:sz w:val="20"/>
                <w:szCs w:val="20"/>
              </w:rPr>
              <w:t>3086,18</w:t>
            </w:r>
          </w:p>
        </w:tc>
      </w:tr>
      <w:tr w:rsidR="0018740A" w:rsidRPr="00452A3D" w14:paraId="4AD680CB" w14:textId="77777777" w:rsidTr="00452A3D">
        <w:trPr>
          <w:trHeight w:val="20"/>
        </w:trPr>
        <w:tc>
          <w:tcPr>
            <w:tcW w:w="3218" w:type="pct"/>
            <w:shd w:val="clear" w:color="auto" w:fill="auto"/>
            <w:noWrap/>
            <w:vAlign w:val="bottom"/>
            <w:hideMark/>
          </w:tcPr>
          <w:p w14:paraId="022724DF" w14:textId="77777777" w:rsidR="0018740A" w:rsidRPr="00452A3D" w:rsidRDefault="0018740A" w:rsidP="0018740A">
            <w:pPr>
              <w:ind w:firstLineChars="100" w:firstLine="200"/>
              <w:outlineLvl w:val="0"/>
              <w:rPr>
                <w:sz w:val="20"/>
                <w:szCs w:val="20"/>
              </w:rPr>
            </w:pPr>
            <w:r w:rsidRPr="00452A3D">
              <w:rPr>
                <w:sz w:val="20"/>
                <w:szCs w:val="20"/>
              </w:rPr>
              <w:t>Ремонт прочих ОС</w:t>
            </w:r>
          </w:p>
        </w:tc>
        <w:tc>
          <w:tcPr>
            <w:tcW w:w="897" w:type="pct"/>
            <w:shd w:val="clear" w:color="auto" w:fill="auto"/>
            <w:noWrap/>
            <w:vAlign w:val="center"/>
            <w:hideMark/>
          </w:tcPr>
          <w:p w14:paraId="32BE1F75"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42C997EF" w14:textId="1EAC44CF" w:rsidR="0018740A" w:rsidRPr="0018740A" w:rsidRDefault="0018740A" w:rsidP="0018740A">
            <w:pPr>
              <w:jc w:val="center"/>
              <w:outlineLvl w:val="0"/>
              <w:rPr>
                <w:sz w:val="20"/>
                <w:szCs w:val="20"/>
              </w:rPr>
            </w:pPr>
            <w:r w:rsidRPr="0018740A">
              <w:rPr>
                <w:sz w:val="20"/>
                <w:szCs w:val="20"/>
              </w:rPr>
              <w:t>0,00</w:t>
            </w:r>
          </w:p>
        </w:tc>
      </w:tr>
      <w:tr w:rsidR="0018740A" w:rsidRPr="00452A3D" w14:paraId="54A82580" w14:textId="77777777" w:rsidTr="00452A3D">
        <w:trPr>
          <w:trHeight w:val="20"/>
        </w:trPr>
        <w:tc>
          <w:tcPr>
            <w:tcW w:w="3218" w:type="pct"/>
            <w:shd w:val="clear" w:color="auto" w:fill="auto"/>
            <w:noWrap/>
            <w:vAlign w:val="bottom"/>
            <w:hideMark/>
          </w:tcPr>
          <w:p w14:paraId="2217C4D7" w14:textId="77777777" w:rsidR="0018740A" w:rsidRPr="00452A3D" w:rsidRDefault="0018740A" w:rsidP="0018740A">
            <w:pPr>
              <w:ind w:firstLineChars="100" w:firstLine="200"/>
              <w:outlineLvl w:val="0"/>
              <w:rPr>
                <w:sz w:val="20"/>
                <w:szCs w:val="20"/>
              </w:rPr>
            </w:pPr>
            <w:r w:rsidRPr="00452A3D">
              <w:rPr>
                <w:sz w:val="20"/>
                <w:szCs w:val="20"/>
              </w:rPr>
              <w:t>Ремонт прочего оборудования, ремонт НКТ</w:t>
            </w:r>
          </w:p>
        </w:tc>
        <w:tc>
          <w:tcPr>
            <w:tcW w:w="897" w:type="pct"/>
            <w:shd w:val="clear" w:color="auto" w:fill="auto"/>
            <w:noWrap/>
            <w:vAlign w:val="center"/>
            <w:hideMark/>
          </w:tcPr>
          <w:p w14:paraId="04E71E76"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31884ABE" w14:textId="77BC8FC8" w:rsidR="0018740A" w:rsidRPr="0018740A" w:rsidRDefault="0018740A" w:rsidP="0018740A">
            <w:pPr>
              <w:jc w:val="center"/>
              <w:outlineLvl w:val="0"/>
              <w:rPr>
                <w:sz w:val="20"/>
                <w:szCs w:val="20"/>
              </w:rPr>
            </w:pPr>
            <w:r w:rsidRPr="0018740A">
              <w:rPr>
                <w:sz w:val="20"/>
                <w:szCs w:val="20"/>
              </w:rPr>
              <w:t>51,28</w:t>
            </w:r>
          </w:p>
        </w:tc>
      </w:tr>
      <w:tr w:rsidR="0018740A" w:rsidRPr="00452A3D" w14:paraId="5E3FEB8E" w14:textId="77777777" w:rsidTr="00452A3D">
        <w:trPr>
          <w:trHeight w:val="20"/>
        </w:trPr>
        <w:tc>
          <w:tcPr>
            <w:tcW w:w="3218" w:type="pct"/>
            <w:shd w:val="clear" w:color="auto" w:fill="auto"/>
            <w:noWrap/>
            <w:vAlign w:val="bottom"/>
            <w:hideMark/>
          </w:tcPr>
          <w:p w14:paraId="51B38E78" w14:textId="77777777" w:rsidR="0018740A" w:rsidRPr="00452A3D" w:rsidRDefault="0018740A" w:rsidP="0018740A">
            <w:pPr>
              <w:ind w:firstLineChars="100" w:firstLine="200"/>
              <w:outlineLvl w:val="0"/>
              <w:rPr>
                <w:sz w:val="20"/>
                <w:szCs w:val="20"/>
              </w:rPr>
            </w:pPr>
            <w:r w:rsidRPr="00452A3D">
              <w:rPr>
                <w:sz w:val="20"/>
                <w:szCs w:val="20"/>
              </w:rPr>
              <w:t>Ремонт скважин</w:t>
            </w:r>
          </w:p>
        </w:tc>
        <w:tc>
          <w:tcPr>
            <w:tcW w:w="897" w:type="pct"/>
            <w:shd w:val="clear" w:color="auto" w:fill="auto"/>
            <w:noWrap/>
            <w:vAlign w:val="center"/>
            <w:hideMark/>
          </w:tcPr>
          <w:p w14:paraId="706D6BCE"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30CDB25A" w14:textId="44A383CF" w:rsidR="0018740A" w:rsidRPr="0018740A" w:rsidRDefault="0018740A" w:rsidP="0018740A">
            <w:pPr>
              <w:jc w:val="center"/>
              <w:outlineLvl w:val="0"/>
              <w:rPr>
                <w:sz w:val="20"/>
                <w:szCs w:val="20"/>
              </w:rPr>
            </w:pPr>
            <w:r w:rsidRPr="0018740A">
              <w:rPr>
                <w:sz w:val="20"/>
                <w:szCs w:val="20"/>
              </w:rPr>
              <w:t>441,27</w:t>
            </w:r>
          </w:p>
        </w:tc>
      </w:tr>
      <w:tr w:rsidR="0018740A" w:rsidRPr="00452A3D" w14:paraId="40804E3A" w14:textId="77777777" w:rsidTr="00452A3D">
        <w:trPr>
          <w:trHeight w:val="20"/>
        </w:trPr>
        <w:tc>
          <w:tcPr>
            <w:tcW w:w="3218" w:type="pct"/>
            <w:shd w:val="clear" w:color="auto" w:fill="auto"/>
            <w:noWrap/>
            <w:vAlign w:val="center"/>
            <w:hideMark/>
          </w:tcPr>
          <w:p w14:paraId="553C7DA7" w14:textId="77777777" w:rsidR="0018740A" w:rsidRPr="00452A3D" w:rsidRDefault="0018740A" w:rsidP="0018740A">
            <w:pPr>
              <w:ind w:firstLineChars="100" w:firstLine="200"/>
              <w:outlineLvl w:val="0"/>
              <w:rPr>
                <w:sz w:val="20"/>
                <w:szCs w:val="20"/>
              </w:rPr>
            </w:pPr>
            <w:r w:rsidRPr="00452A3D">
              <w:rPr>
                <w:sz w:val="20"/>
                <w:szCs w:val="20"/>
              </w:rPr>
              <w:t>НИР</w:t>
            </w:r>
          </w:p>
        </w:tc>
        <w:tc>
          <w:tcPr>
            <w:tcW w:w="897" w:type="pct"/>
            <w:shd w:val="clear" w:color="auto" w:fill="auto"/>
            <w:noWrap/>
            <w:vAlign w:val="center"/>
            <w:hideMark/>
          </w:tcPr>
          <w:p w14:paraId="0CAD4C0F"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6F4B8D80" w14:textId="56454E66" w:rsidR="0018740A" w:rsidRPr="0018740A" w:rsidRDefault="0018740A" w:rsidP="0018740A">
            <w:pPr>
              <w:jc w:val="center"/>
              <w:outlineLvl w:val="0"/>
              <w:rPr>
                <w:sz w:val="20"/>
                <w:szCs w:val="20"/>
              </w:rPr>
            </w:pPr>
            <w:r w:rsidRPr="0018740A">
              <w:rPr>
                <w:sz w:val="20"/>
                <w:szCs w:val="20"/>
              </w:rPr>
              <w:t>1843,49</w:t>
            </w:r>
          </w:p>
        </w:tc>
      </w:tr>
      <w:tr w:rsidR="0018740A" w:rsidRPr="00452A3D" w14:paraId="5910AB65" w14:textId="77777777" w:rsidTr="00452A3D">
        <w:trPr>
          <w:trHeight w:val="20"/>
        </w:trPr>
        <w:tc>
          <w:tcPr>
            <w:tcW w:w="3218" w:type="pct"/>
            <w:shd w:val="clear" w:color="auto" w:fill="auto"/>
            <w:noWrap/>
            <w:vAlign w:val="center"/>
            <w:hideMark/>
          </w:tcPr>
          <w:p w14:paraId="1545E21C" w14:textId="77777777" w:rsidR="0018740A" w:rsidRPr="00452A3D" w:rsidRDefault="0018740A" w:rsidP="0018740A">
            <w:pPr>
              <w:ind w:firstLineChars="100" w:firstLine="200"/>
              <w:outlineLvl w:val="0"/>
              <w:rPr>
                <w:sz w:val="20"/>
                <w:szCs w:val="20"/>
              </w:rPr>
            </w:pPr>
            <w:r w:rsidRPr="00452A3D">
              <w:rPr>
                <w:sz w:val="20"/>
                <w:szCs w:val="20"/>
              </w:rPr>
              <w:t>Геофизические работы</w:t>
            </w:r>
          </w:p>
        </w:tc>
        <w:tc>
          <w:tcPr>
            <w:tcW w:w="897" w:type="pct"/>
            <w:shd w:val="clear" w:color="auto" w:fill="auto"/>
            <w:noWrap/>
            <w:vAlign w:val="center"/>
            <w:hideMark/>
          </w:tcPr>
          <w:p w14:paraId="35001A40"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5FFBC710" w14:textId="3BCF8B37" w:rsidR="0018740A" w:rsidRPr="0018740A" w:rsidRDefault="0018740A" w:rsidP="0018740A">
            <w:pPr>
              <w:jc w:val="center"/>
              <w:outlineLvl w:val="0"/>
              <w:rPr>
                <w:sz w:val="20"/>
                <w:szCs w:val="20"/>
              </w:rPr>
            </w:pPr>
            <w:r w:rsidRPr="0018740A">
              <w:rPr>
                <w:sz w:val="20"/>
                <w:szCs w:val="20"/>
              </w:rPr>
              <w:t>1166,18</w:t>
            </w:r>
          </w:p>
        </w:tc>
      </w:tr>
      <w:tr w:rsidR="0018740A" w:rsidRPr="00452A3D" w14:paraId="1F94161B" w14:textId="77777777" w:rsidTr="00452A3D">
        <w:trPr>
          <w:trHeight w:val="20"/>
        </w:trPr>
        <w:tc>
          <w:tcPr>
            <w:tcW w:w="3218" w:type="pct"/>
            <w:shd w:val="clear" w:color="auto" w:fill="auto"/>
            <w:noWrap/>
            <w:vAlign w:val="center"/>
            <w:hideMark/>
          </w:tcPr>
          <w:p w14:paraId="6F8C21D2" w14:textId="77777777" w:rsidR="0018740A" w:rsidRPr="00452A3D" w:rsidRDefault="0018740A" w:rsidP="0018740A">
            <w:pPr>
              <w:ind w:firstLineChars="100" w:firstLine="200"/>
              <w:outlineLvl w:val="0"/>
              <w:rPr>
                <w:sz w:val="20"/>
                <w:szCs w:val="20"/>
              </w:rPr>
            </w:pPr>
            <w:r w:rsidRPr="00452A3D">
              <w:rPr>
                <w:sz w:val="20"/>
                <w:szCs w:val="20"/>
              </w:rPr>
              <w:t>Маркшейдерские работы</w:t>
            </w:r>
          </w:p>
        </w:tc>
        <w:tc>
          <w:tcPr>
            <w:tcW w:w="897" w:type="pct"/>
            <w:shd w:val="clear" w:color="auto" w:fill="auto"/>
            <w:noWrap/>
            <w:vAlign w:val="center"/>
            <w:hideMark/>
          </w:tcPr>
          <w:p w14:paraId="6DFA7736"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3CBC519F" w14:textId="77C4689B" w:rsidR="0018740A" w:rsidRPr="0018740A" w:rsidRDefault="0018740A" w:rsidP="0018740A">
            <w:pPr>
              <w:jc w:val="center"/>
              <w:outlineLvl w:val="0"/>
              <w:rPr>
                <w:sz w:val="20"/>
                <w:szCs w:val="20"/>
              </w:rPr>
            </w:pPr>
            <w:r w:rsidRPr="0018740A">
              <w:rPr>
                <w:sz w:val="20"/>
                <w:szCs w:val="20"/>
              </w:rPr>
              <w:t>407,53</w:t>
            </w:r>
          </w:p>
        </w:tc>
      </w:tr>
      <w:tr w:rsidR="0018740A" w:rsidRPr="00452A3D" w14:paraId="017F824A" w14:textId="77777777" w:rsidTr="00452A3D">
        <w:trPr>
          <w:trHeight w:val="20"/>
        </w:trPr>
        <w:tc>
          <w:tcPr>
            <w:tcW w:w="3218" w:type="pct"/>
            <w:shd w:val="clear" w:color="auto" w:fill="auto"/>
            <w:noWrap/>
            <w:vAlign w:val="center"/>
            <w:hideMark/>
          </w:tcPr>
          <w:p w14:paraId="0F20DF61" w14:textId="77777777" w:rsidR="0018740A" w:rsidRPr="00452A3D" w:rsidRDefault="0018740A" w:rsidP="0018740A">
            <w:pPr>
              <w:ind w:firstLineChars="100" w:firstLine="200"/>
              <w:outlineLvl w:val="0"/>
              <w:rPr>
                <w:sz w:val="20"/>
                <w:szCs w:val="20"/>
              </w:rPr>
            </w:pPr>
            <w:r w:rsidRPr="00452A3D">
              <w:rPr>
                <w:sz w:val="20"/>
                <w:szCs w:val="20"/>
              </w:rPr>
              <w:t>Транспортные услуги</w:t>
            </w:r>
          </w:p>
        </w:tc>
        <w:tc>
          <w:tcPr>
            <w:tcW w:w="897" w:type="pct"/>
            <w:shd w:val="clear" w:color="auto" w:fill="auto"/>
            <w:noWrap/>
            <w:vAlign w:val="center"/>
            <w:hideMark/>
          </w:tcPr>
          <w:p w14:paraId="7B265058"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07E54472" w14:textId="7728ACAF" w:rsidR="0018740A" w:rsidRPr="0018740A" w:rsidRDefault="0018740A" w:rsidP="0018740A">
            <w:pPr>
              <w:jc w:val="center"/>
              <w:outlineLvl w:val="0"/>
              <w:rPr>
                <w:sz w:val="20"/>
                <w:szCs w:val="20"/>
              </w:rPr>
            </w:pPr>
            <w:r w:rsidRPr="0018740A">
              <w:rPr>
                <w:sz w:val="20"/>
                <w:szCs w:val="20"/>
              </w:rPr>
              <w:t>177,38</w:t>
            </w:r>
          </w:p>
        </w:tc>
      </w:tr>
      <w:tr w:rsidR="0018740A" w:rsidRPr="00452A3D" w14:paraId="721ECF84" w14:textId="77777777" w:rsidTr="00452A3D">
        <w:trPr>
          <w:trHeight w:val="20"/>
        </w:trPr>
        <w:tc>
          <w:tcPr>
            <w:tcW w:w="3218" w:type="pct"/>
            <w:shd w:val="clear" w:color="auto" w:fill="auto"/>
            <w:noWrap/>
            <w:vAlign w:val="center"/>
            <w:hideMark/>
          </w:tcPr>
          <w:p w14:paraId="13B5FF31" w14:textId="77777777" w:rsidR="0018740A" w:rsidRPr="00452A3D" w:rsidRDefault="0018740A" w:rsidP="0018740A">
            <w:pPr>
              <w:ind w:firstLineChars="100" w:firstLine="200"/>
              <w:outlineLvl w:val="0"/>
              <w:rPr>
                <w:sz w:val="20"/>
                <w:szCs w:val="20"/>
              </w:rPr>
            </w:pPr>
            <w:r w:rsidRPr="00452A3D">
              <w:rPr>
                <w:sz w:val="20"/>
                <w:szCs w:val="20"/>
              </w:rPr>
              <w:t>Техобслуживание и содержание ОС</w:t>
            </w:r>
          </w:p>
        </w:tc>
        <w:tc>
          <w:tcPr>
            <w:tcW w:w="897" w:type="pct"/>
            <w:shd w:val="clear" w:color="auto" w:fill="auto"/>
            <w:noWrap/>
            <w:vAlign w:val="center"/>
            <w:hideMark/>
          </w:tcPr>
          <w:p w14:paraId="480BB805"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049F6628" w14:textId="35527F0A" w:rsidR="0018740A" w:rsidRPr="0018740A" w:rsidRDefault="0018740A" w:rsidP="0018740A">
            <w:pPr>
              <w:jc w:val="center"/>
              <w:outlineLvl w:val="0"/>
              <w:rPr>
                <w:sz w:val="20"/>
                <w:szCs w:val="20"/>
              </w:rPr>
            </w:pPr>
            <w:r w:rsidRPr="0018740A">
              <w:rPr>
                <w:sz w:val="20"/>
                <w:szCs w:val="20"/>
              </w:rPr>
              <w:t>5060,98</w:t>
            </w:r>
          </w:p>
        </w:tc>
      </w:tr>
      <w:tr w:rsidR="0018740A" w:rsidRPr="00452A3D" w14:paraId="26446D9B" w14:textId="77777777" w:rsidTr="00452A3D">
        <w:trPr>
          <w:trHeight w:val="20"/>
        </w:trPr>
        <w:tc>
          <w:tcPr>
            <w:tcW w:w="3218" w:type="pct"/>
            <w:shd w:val="clear" w:color="auto" w:fill="auto"/>
            <w:noWrap/>
            <w:vAlign w:val="center"/>
            <w:hideMark/>
          </w:tcPr>
          <w:p w14:paraId="230BE3A1" w14:textId="77777777" w:rsidR="0018740A" w:rsidRPr="00452A3D" w:rsidRDefault="0018740A" w:rsidP="0018740A">
            <w:pPr>
              <w:ind w:firstLineChars="100" w:firstLine="200"/>
              <w:outlineLvl w:val="0"/>
              <w:rPr>
                <w:sz w:val="20"/>
                <w:szCs w:val="20"/>
              </w:rPr>
            </w:pPr>
            <w:r w:rsidRPr="00452A3D">
              <w:rPr>
                <w:sz w:val="20"/>
                <w:szCs w:val="20"/>
              </w:rPr>
              <w:t>Охрана труда</w:t>
            </w:r>
          </w:p>
        </w:tc>
        <w:tc>
          <w:tcPr>
            <w:tcW w:w="897" w:type="pct"/>
            <w:shd w:val="clear" w:color="auto" w:fill="auto"/>
            <w:noWrap/>
            <w:vAlign w:val="center"/>
            <w:hideMark/>
          </w:tcPr>
          <w:p w14:paraId="1A2867E4"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1B26457C" w14:textId="1314ADAC" w:rsidR="0018740A" w:rsidRPr="0018740A" w:rsidRDefault="0018740A" w:rsidP="0018740A">
            <w:pPr>
              <w:jc w:val="center"/>
              <w:outlineLvl w:val="0"/>
              <w:rPr>
                <w:sz w:val="20"/>
                <w:szCs w:val="20"/>
              </w:rPr>
            </w:pPr>
            <w:r w:rsidRPr="0018740A">
              <w:rPr>
                <w:sz w:val="20"/>
                <w:szCs w:val="20"/>
              </w:rPr>
              <w:t>3817,09</w:t>
            </w:r>
          </w:p>
        </w:tc>
      </w:tr>
      <w:tr w:rsidR="0018740A" w:rsidRPr="00452A3D" w14:paraId="5247C5FC" w14:textId="77777777" w:rsidTr="00452A3D">
        <w:trPr>
          <w:trHeight w:val="20"/>
        </w:trPr>
        <w:tc>
          <w:tcPr>
            <w:tcW w:w="3218" w:type="pct"/>
            <w:shd w:val="clear" w:color="auto" w:fill="auto"/>
            <w:noWrap/>
            <w:vAlign w:val="center"/>
            <w:hideMark/>
          </w:tcPr>
          <w:p w14:paraId="2A2D98B2" w14:textId="77777777" w:rsidR="0018740A" w:rsidRPr="00452A3D" w:rsidRDefault="0018740A" w:rsidP="0018740A">
            <w:pPr>
              <w:ind w:firstLineChars="100" w:firstLine="200"/>
              <w:outlineLvl w:val="0"/>
              <w:rPr>
                <w:sz w:val="20"/>
                <w:szCs w:val="20"/>
              </w:rPr>
            </w:pPr>
            <w:r w:rsidRPr="00452A3D">
              <w:rPr>
                <w:sz w:val="20"/>
                <w:szCs w:val="20"/>
              </w:rPr>
              <w:t>Охрана объектов</w:t>
            </w:r>
          </w:p>
        </w:tc>
        <w:tc>
          <w:tcPr>
            <w:tcW w:w="897" w:type="pct"/>
            <w:shd w:val="clear" w:color="auto" w:fill="auto"/>
            <w:noWrap/>
            <w:vAlign w:val="center"/>
            <w:hideMark/>
          </w:tcPr>
          <w:p w14:paraId="32479FC9"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00C9A190" w14:textId="0169A9C8" w:rsidR="0018740A" w:rsidRPr="0018740A" w:rsidRDefault="0018740A" w:rsidP="0018740A">
            <w:pPr>
              <w:jc w:val="center"/>
              <w:outlineLvl w:val="0"/>
              <w:rPr>
                <w:sz w:val="20"/>
                <w:szCs w:val="20"/>
              </w:rPr>
            </w:pPr>
            <w:r w:rsidRPr="0018740A">
              <w:rPr>
                <w:sz w:val="20"/>
                <w:szCs w:val="20"/>
              </w:rPr>
              <w:t>1734,31</w:t>
            </w:r>
          </w:p>
        </w:tc>
      </w:tr>
      <w:tr w:rsidR="0018740A" w:rsidRPr="00452A3D" w14:paraId="6D7BFCC9" w14:textId="77777777" w:rsidTr="00452A3D">
        <w:trPr>
          <w:trHeight w:val="20"/>
        </w:trPr>
        <w:tc>
          <w:tcPr>
            <w:tcW w:w="3218" w:type="pct"/>
            <w:shd w:val="clear" w:color="auto" w:fill="auto"/>
            <w:noWrap/>
            <w:vAlign w:val="center"/>
            <w:hideMark/>
          </w:tcPr>
          <w:p w14:paraId="268348FD" w14:textId="77777777" w:rsidR="0018740A" w:rsidRPr="00452A3D" w:rsidRDefault="0018740A" w:rsidP="0018740A">
            <w:pPr>
              <w:ind w:firstLineChars="100" w:firstLine="200"/>
              <w:outlineLvl w:val="0"/>
              <w:rPr>
                <w:sz w:val="20"/>
                <w:szCs w:val="20"/>
              </w:rPr>
            </w:pPr>
            <w:r w:rsidRPr="00452A3D">
              <w:rPr>
                <w:sz w:val="20"/>
                <w:szCs w:val="20"/>
              </w:rPr>
              <w:t>Аренда</w:t>
            </w:r>
          </w:p>
        </w:tc>
        <w:tc>
          <w:tcPr>
            <w:tcW w:w="897" w:type="pct"/>
            <w:shd w:val="clear" w:color="auto" w:fill="auto"/>
            <w:noWrap/>
            <w:vAlign w:val="center"/>
            <w:hideMark/>
          </w:tcPr>
          <w:p w14:paraId="1593DB31"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644CB300" w14:textId="05A10256" w:rsidR="0018740A" w:rsidRPr="0018740A" w:rsidRDefault="0018740A" w:rsidP="0018740A">
            <w:pPr>
              <w:jc w:val="center"/>
              <w:outlineLvl w:val="0"/>
              <w:rPr>
                <w:sz w:val="20"/>
                <w:szCs w:val="20"/>
              </w:rPr>
            </w:pPr>
            <w:r w:rsidRPr="0018740A">
              <w:rPr>
                <w:sz w:val="20"/>
                <w:szCs w:val="20"/>
              </w:rPr>
              <w:t>2736,69</w:t>
            </w:r>
          </w:p>
        </w:tc>
      </w:tr>
      <w:tr w:rsidR="0018740A" w:rsidRPr="00452A3D" w14:paraId="1EED95C1" w14:textId="77777777" w:rsidTr="00452A3D">
        <w:trPr>
          <w:trHeight w:val="20"/>
        </w:trPr>
        <w:tc>
          <w:tcPr>
            <w:tcW w:w="3218" w:type="pct"/>
            <w:shd w:val="clear" w:color="auto" w:fill="auto"/>
            <w:noWrap/>
            <w:vAlign w:val="center"/>
            <w:hideMark/>
          </w:tcPr>
          <w:p w14:paraId="489D998A" w14:textId="77777777" w:rsidR="0018740A" w:rsidRPr="00452A3D" w:rsidRDefault="0018740A" w:rsidP="0018740A">
            <w:pPr>
              <w:ind w:firstLineChars="100" w:firstLine="200"/>
              <w:outlineLvl w:val="0"/>
              <w:rPr>
                <w:sz w:val="20"/>
                <w:szCs w:val="20"/>
              </w:rPr>
            </w:pPr>
            <w:r w:rsidRPr="00452A3D">
              <w:rPr>
                <w:sz w:val="20"/>
                <w:szCs w:val="20"/>
              </w:rPr>
              <w:t>Страхование</w:t>
            </w:r>
          </w:p>
        </w:tc>
        <w:tc>
          <w:tcPr>
            <w:tcW w:w="897" w:type="pct"/>
            <w:shd w:val="clear" w:color="auto" w:fill="auto"/>
            <w:noWrap/>
            <w:vAlign w:val="center"/>
            <w:hideMark/>
          </w:tcPr>
          <w:p w14:paraId="611819F9"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74A9534D" w14:textId="082F0DEC" w:rsidR="0018740A" w:rsidRPr="0018740A" w:rsidRDefault="0018740A" w:rsidP="0018740A">
            <w:pPr>
              <w:jc w:val="center"/>
              <w:outlineLvl w:val="0"/>
              <w:rPr>
                <w:sz w:val="20"/>
                <w:szCs w:val="20"/>
              </w:rPr>
            </w:pPr>
            <w:r w:rsidRPr="0018740A">
              <w:rPr>
                <w:sz w:val="20"/>
                <w:szCs w:val="20"/>
              </w:rPr>
              <w:t>2075,68</w:t>
            </w:r>
          </w:p>
        </w:tc>
      </w:tr>
      <w:tr w:rsidR="0018740A" w:rsidRPr="00452A3D" w14:paraId="00237698" w14:textId="77777777" w:rsidTr="00452A3D">
        <w:trPr>
          <w:trHeight w:val="20"/>
        </w:trPr>
        <w:tc>
          <w:tcPr>
            <w:tcW w:w="3218" w:type="pct"/>
            <w:shd w:val="clear" w:color="auto" w:fill="auto"/>
            <w:noWrap/>
            <w:vAlign w:val="center"/>
            <w:hideMark/>
          </w:tcPr>
          <w:p w14:paraId="1B96CC6E" w14:textId="77777777" w:rsidR="0018740A" w:rsidRPr="00452A3D" w:rsidRDefault="0018740A" w:rsidP="0018740A">
            <w:pPr>
              <w:ind w:firstLineChars="100" w:firstLine="200"/>
              <w:outlineLvl w:val="0"/>
              <w:rPr>
                <w:sz w:val="20"/>
                <w:szCs w:val="20"/>
              </w:rPr>
            </w:pPr>
            <w:r w:rsidRPr="00452A3D">
              <w:rPr>
                <w:sz w:val="20"/>
                <w:szCs w:val="20"/>
              </w:rPr>
              <w:t>Расходы на экологию</w:t>
            </w:r>
          </w:p>
        </w:tc>
        <w:tc>
          <w:tcPr>
            <w:tcW w:w="897" w:type="pct"/>
            <w:shd w:val="clear" w:color="auto" w:fill="auto"/>
            <w:noWrap/>
            <w:vAlign w:val="center"/>
            <w:hideMark/>
          </w:tcPr>
          <w:p w14:paraId="032D5E19"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7E7F9927" w14:textId="7D898988" w:rsidR="0018740A" w:rsidRPr="0018740A" w:rsidRDefault="0018740A" w:rsidP="0018740A">
            <w:pPr>
              <w:jc w:val="center"/>
              <w:outlineLvl w:val="0"/>
              <w:rPr>
                <w:sz w:val="20"/>
                <w:szCs w:val="20"/>
              </w:rPr>
            </w:pPr>
            <w:r w:rsidRPr="0018740A">
              <w:rPr>
                <w:sz w:val="20"/>
                <w:szCs w:val="20"/>
              </w:rPr>
              <w:t>961,98</w:t>
            </w:r>
          </w:p>
        </w:tc>
      </w:tr>
      <w:tr w:rsidR="0018740A" w:rsidRPr="00452A3D" w14:paraId="6AE1B243" w14:textId="77777777" w:rsidTr="00452A3D">
        <w:trPr>
          <w:trHeight w:val="20"/>
        </w:trPr>
        <w:tc>
          <w:tcPr>
            <w:tcW w:w="3218" w:type="pct"/>
            <w:shd w:val="clear" w:color="auto" w:fill="auto"/>
            <w:noWrap/>
            <w:vAlign w:val="center"/>
            <w:hideMark/>
          </w:tcPr>
          <w:p w14:paraId="6B894E5A" w14:textId="77777777" w:rsidR="0018740A" w:rsidRPr="00452A3D" w:rsidRDefault="0018740A" w:rsidP="0018740A">
            <w:pPr>
              <w:ind w:firstLineChars="100" w:firstLine="200"/>
              <w:outlineLvl w:val="0"/>
              <w:rPr>
                <w:sz w:val="20"/>
                <w:szCs w:val="20"/>
              </w:rPr>
            </w:pPr>
            <w:r w:rsidRPr="00452A3D">
              <w:rPr>
                <w:sz w:val="20"/>
                <w:szCs w:val="20"/>
              </w:rPr>
              <w:t>Прочие услуги (питание, стирка, маркетинг)</w:t>
            </w:r>
          </w:p>
        </w:tc>
        <w:tc>
          <w:tcPr>
            <w:tcW w:w="897" w:type="pct"/>
            <w:shd w:val="clear" w:color="auto" w:fill="auto"/>
            <w:noWrap/>
            <w:vAlign w:val="center"/>
            <w:hideMark/>
          </w:tcPr>
          <w:p w14:paraId="0D8FC830"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/чел</w:t>
            </w:r>
          </w:p>
        </w:tc>
        <w:tc>
          <w:tcPr>
            <w:tcW w:w="885" w:type="pct"/>
            <w:shd w:val="clear" w:color="auto" w:fill="auto"/>
            <w:noWrap/>
            <w:vAlign w:val="center"/>
            <w:hideMark/>
          </w:tcPr>
          <w:p w14:paraId="5FFF941B" w14:textId="3C8423BA" w:rsidR="0018740A" w:rsidRPr="0018740A" w:rsidRDefault="0018740A" w:rsidP="0018740A">
            <w:pPr>
              <w:jc w:val="center"/>
              <w:outlineLvl w:val="0"/>
              <w:rPr>
                <w:sz w:val="20"/>
                <w:szCs w:val="20"/>
              </w:rPr>
            </w:pPr>
            <w:r w:rsidRPr="0018740A">
              <w:rPr>
                <w:sz w:val="20"/>
                <w:szCs w:val="20"/>
              </w:rPr>
              <w:t>301,25</w:t>
            </w:r>
          </w:p>
        </w:tc>
      </w:tr>
      <w:tr w:rsidR="0018740A" w:rsidRPr="00452A3D" w14:paraId="2E1BA26B" w14:textId="77777777" w:rsidTr="00452A3D">
        <w:trPr>
          <w:trHeight w:val="20"/>
        </w:trPr>
        <w:tc>
          <w:tcPr>
            <w:tcW w:w="3218" w:type="pct"/>
            <w:shd w:val="clear" w:color="auto" w:fill="auto"/>
            <w:noWrap/>
            <w:vAlign w:val="center"/>
            <w:hideMark/>
          </w:tcPr>
          <w:p w14:paraId="6F80A81A" w14:textId="77777777" w:rsidR="0018740A" w:rsidRPr="00452A3D" w:rsidRDefault="0018740A" w:rsidP="0018740A">
            <w:pPr>
              <w:ind w:firstLineChars="100" w:firstLine="200"/>
              <w:outlineLvl w:val="0"/>
              <w:rPr>
                <w:sz w:val="20"/>
                <w:szCs w:val="20"/>
              </w:rPr>
            </w:pPr>
            <w:r w:rsidRPr="00452A3D">
              <w:rPr>
                <w:sz w:val="20"/>
                <w:szCs w:val="20"/>
              </w:rPr>
              <w:t>Консультационные, информационные услуги</w:t>
            </w:r>
          </w:p>
        </w:tc>
        <w:tc>
          <w:tcPr>
            <w:tcW w:w="897" w:type="pct"/>
            <w:shd w:val="clear" w:color="auto" w:fill="auto"/>
            <w:noWrap/>
            <w:vAlign w:val="center"/>
            <w:hideMark/>
          </w:tcPr>
          <w:p w14:paraId="35BDDFB6"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503C231B" w14:textId="332ADB5C" w:rsidR="0018740A" w:rsidRPr="0018740A" w:rsidRDefault="0018740A" w:rsidP="0018740A">
            <w:pPr>
              <w:jc w:val="center"/>
              <w:outlineLvl w:val="0"/>
              <w:rPr>
                <w:sz w:val="20"/>
                <w:szCs w:val="20"/>
              </w:rPr>
            </w:pPr>
            <w:r w:rsidRPr="0018740A">
              <w:rPr>
                <w:sz w:val="20"/>
                <w:szCs w:val="20"/>
              </w:rPr>
              <w:t>3,81</w:t>
            </w:r>
          </w:p>
        </w:tc>
      </w:tr>
      <w:tr w:rsidR="0018740A" w:rsidRPr="00452A3D" w14:paraId="570C8360" w14:textId="77777777" w:rsidTr="00452A3D">
        <w:trPr>
          <w:trHeight w:val="20"/>
        </w:trPr>
        <w:tc>
          <w:tcPr>
            <w:tcW w:w="3218" w:type="pct"/>
            <w:shd w:val="clear" w:color="auto" w:fill="auto"/>
            <w:noWrap/>
            <w:vAlign w:val="center"/>
            <w:hideMark/>
          </w:tcPr>
          <w:p w14:paraId="7532B404" w14:textId="77777777" w:rsidR="0018740A" w:rsidRPr="00452A3D" w:rsidRDefault="0018740A" w:rsidP="0018740A">
            <w:pPr>
              <w:ind w:firstLineChars="100" w:firstLine="200"/>
              <w:outlineLvl w:val="0"/>
              <w:rPr>
                <w:sz w:val="20"/>
                <w:szCs w:val="20"/>
              </w:rPr>
            </w:pPr>
            <w:r w:rsidRPr="00452A3D">
              <w:rPr>
                <w:sz w:val="20"/>
                <w:szCs w:val="20"/>
              </w:rPr>
              <w:t>Командировочные расходы</w:t>
            </w:r>
          </w:p>
        </w:tc>
        <w:tc>
          <w:tcPr>
            <w:tcW w:w="897" w:type="pct"/>
            <w:shd w:val="clear" w:color="auto" w:fill="auto"/>
            <w:noWrap/>
            <w:vAlign w:val="center"/>
            <w:hideMark/>
          </w:tcPr>
          <w:p w14:paraId="3530F2CB"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31DF1A9B" w14:textId="1CFD6982" w:rsidR="0018740A" w:rsidRPr="0018740A" w:rsidRDefault="0018740A" w:rsidP="0018740A">
            <w:pPr>
              <w:jc w:val="center"/>
              <w:outlineLvl w:val="0"/>
              <w:rPr>
                <w:sz w:val="20"/>
                <w:szCs w:val="20"/>
              </w:rPr>
            </w:pPr>
            <w:r w:rsidRPr="0018740A">
              <w:rPr>
                <w:sz w:val="20"/>
                <w:szCs w:val="20"/>
              </w:rPr>
              <w:t>29,35</w:t>
            </w:r>
          </w:p>
        </w:tc>
      </w:tr>
      <w:tr w:rsidR="0018740A" w:rsidRPr="00452A3D" w14:paraId="2E07FD12" w14:textId="77777777" w:rsidTr="00452A3D">
        <w:trPr>
          <w:trHeight w:val="20"/>
        </w:trPr>
        <w:tc>
          <w:tcPr>
            <w:tcW w:w="3218" w:type="pct"/>
            <w:shd w:val="clear" w:color="auto" w:fill="auto"/>
            <w:noWrap/>
            <w:vAlign w:val="center"/>
            <w:hideMark/>
          </w:tcPr>
          <w:p w14:paraId="1618D644" w14:textId="77777777" w:rsidR="0018740A" w:rsidRPr="00452A3D" w:rsidRDefault="0018740A" w:rsidP="0018740A">
            <w:pPr>
              <w:ind w:firstLineChars="100" w:firstLine="200"/>
              <w:outlineLvl w:val="0"/>
              <w:rPr>
                <w:sz w:val="20"/>
                <w:szCs w:val="20"/>
              </w:rPr>
            </w:pPr>
            <w:r w:rsidRPr="00452A3D">
              <w:rPr>
                <w:sz w:val="20"/>
                <w:szCs w:val="20"/>
              </w:rPr>
              <w:t>Почтовые услуги и связь</w:t>
            </w:r>
          </w:p>
        </w:tc>
        <w:tc>
          <w:tcPr>
            <w:tcW w:w="897" w:type="pct"/>
            <w:shd w:val="clear" w:color="auto" w:fill="auto"/>
            <w:noWrap/>
            <w:vAlign w:val="center"/>
            <w:hideMark/>
          </w:tcPr>
          <w:p w14:paraId="51E0A0C1"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3183F2D7" w14:textId="6C85196F" w:rsidR="0018740A" w:rsidRPr="0018740A" w:rsidRDefault="0018740A" w:rsidP="0018740A">
            <w:pPr>
              <w:jc w:val="center"/>
              <w:outlineLvl w:val="0"/>
              <w:rPr>
                <w:sz w:val="20"/>
                <w:szCs w:val="20"/>
              </w:rPr>
            </w:pPr>
            <w:r w:rsidRPr="0018740A">
              <w:rPr>
                <w:sz w:val="20"/>
                <w:szCs w:val="20"/>
              </w:rPr>
              <w:t>38,32</w:t>
            </w:r>
          </w:p>
        </w:tc>
      </w:tr>
      <w:tr w:rsidR="0018740A" w:rsidRPr="00452A3D" w14:paraId="75E3FBCD" w14:textId="77777777" w:rsidTr="00452A3D">
        <w:trPr>
          <w:trHeight w:val="20"/>
        </w:trPr>
        <w:tc>
          <w:tcPr>
            <w:tcW w:w="3218" w:type="pct"/>
            <w:shd w:val="clear" w:color="auto" w:fill="auto"/>
            <w:noWrap/>
            <w:vAlign w:val="center"/>
            <w:hideMark/>
          </w:tcPr>
          <w:p w14:paraId="038462A6" w14:textId="77777777" w:rsidR="0018740A" w:rsidRPr="00452A3D" w:rsidRDefault="0018740A" w:rsidP="0018740A">
            <w:pPr>
              <w:ind w:firstLineChars="100" w:firstLine="200"/>
              <w:outlineLvl w:val="0"/>
              <w:rPr>
                <w:sz w:val="20"/>
                <w:szCs w:val="20"/>
              </w:rPr>
            </w:pPr>
            <w:r w:rsidRPr="00452A3D">
              <w:rPr>
                <w:sz w:val="20"/>
                <w:szCs w:val="20"/>
              </w:rPr>
              <w:t>Услуги по информатизации</w:t>
            </w:r>
          </w:p>
        </w:tc>
        <w:tc>
          <w:tcPr>
            <w:tcW w:w="897" w:type="pct"/>
            <w:shd w:val="clear" w:color="auto" w:fill="auto"/>
            <w:noWrap/>
            <w:vAlign w:val="center"/>
            <w:hideMark/>
          </w:tcPr>
          <w:p w14:paraId="08C93C3F"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2B18EA5F" w14:textId="74CAA28E" w:rsidR="0018740A" w:rsidRPr="0018740A" w:rsidRDefault="0018740A" w:rsidP="0018740A">
            <w:pPr>
              <w:jc w:val="center"/>
              <w:outlineLvl w:val="0"/>
              <w:rPr>
                <w:sz w:val="20"/>
                <w:szCs w:val="20"/>
              </w:rPr>
            </w:pPr>
            <w:r w:rsidRPr="0018740A">
              <w:rPr>
                <w:sz w:val="20"/>
                <w:szCs w:val="20"/>
              </w:rPr>
              <w:t>119,78</w:t>
            </w:r>
          </w:p>
        </w:tc>
      </w:tr>
      <w:tr w:rsidR="0018740A" w:rsidRPr="00452A3D" w14:paraId="5E7E487A" w14:textId="77777777" w:rsidTr="00452A3D">
        <w:trPr>
          <w:trHeight w:val="20"/>
        </w:trPr>
        <w:tc>
          <w:tcPr>
            <w:tcW w:w="3218" w:type="pct"/>
            <w:shd w:val="clear" w:color="auto" w:fill="auto"/>
            <w:noWrap/>
            <w:vAlign w:val="center"/>
            <w:hideMark/>
          </w:tcPr>
          <w:p w14:paraId="463FD7A4" w14:textId="77777777" w:rsidR="0018740A" w:rsidRPr="00452A3D" w:rsidRDefault="0018740A" w:rsidP="0018740A">
            <w:pPr>
              <w:ind w:firstLineChars="100" w:firstLine="200"/>
              <w:outlineLvl w:val="0"/>
              <w:rPr>
                <w:sz w:val="20"/>
                <w:szCs w:val="20"/>
              </w:rPr>
            </w:pPr>
            <w:r w:rsidRPr="00452A3D">
              <w:rPr>
                <w:sz w:val="20"/>
                <w:szCs w:val="20"/>
              </w:rPr>
              <w:t>Услуги по комплексному обслуживанию АЗС</w:t>
            </w:r>
          </w:p>
        </w:tc>
        <w:tc>
          <w:tcPr>
            <w:tcW w:w="897" w:type="pct"/>
            <w:shd w:val="clear" w:color="auto" w:fill="auto"/>
            <w:noWrap/>
            <w:vAlign w:val="center"/>
            <w:hideMark/>
          </w:tcPr>
          <w:p w14:paraId="1A408546" w14:textId="77777777" w:rsidR="0018740A" w:rsidRPr="00452A3D" w:rsidRDefault="0018740A" w:rsidP="0018740A">
            <w:pPr>
              <w:jc w:val="center"/>
              <w:outlineLvl w:val="0"/>
              <w:rPr>
                <w:sz w:val="20"/>
                <w:szCs w:val="20"/>
              </w:rPr>
            </w:pPr>
            <w:proofErr w:type="spellStart"/>
            <w:proofErr w:type="gramStart"/>
            <w:r w:rsidRPr="00452A3D">
              <w:rPr>
                <w:sz w:val="20"/>
                <w:szCs w:val="20"/>
              </w:rPr>
              <w:t>тыс.тг</w:t>
            </w:r>
            <w:proofErr w:type="spellEnd"/>
            <w:proofErr w:type="gramEnd"/>
            <w:r w:rsidRPr="00452A3D">
              <w:rPr>
                <w:sz w:val="20"/>
                <w:szCs w:val="20"/>
              </w:rPr>
              <w:t>/</w:t>
            </w:r>
            <w:proofErr w:type="spellStart"/>
            <w:r w:rsidRPr="00452A3D">
              <w:rPr>
                <w:sz w:val="20"/>
                <w:szCs w:val="20"/>
              </w:rPr>
              <w:t>скв</w:t>
            </w:r>
            <w:proofErr w:type="spellEnd"/>
          </w:p>
        </w:tc>
        <w:tc>
          <w:tcPr>
            <w:tcW w:w="885" w:type="pct"/>
            <w:shd w:val="clear" w:color="auto" w:fill="auto"/>
            <w:noWrap/>
            <w:vAlign w:val="center"/>
            <w:hideMark/>
          </w:tcPr>
          <w:p w14:paraId="384587FA" w14:textId="3715BD21" w:rsidR="0018740A" w:rsidRPr="0018740A" w:rsidRDefault="0018740A" w:rsidP="0018740A">
            <w:pPr>
              <w:jc w:val="center"/>
              <w:outlineLvl w:val="0"/>
              <w:rPr>
                <w:sz w:val="20"/>
                <w:szCs w:val="20"/>
              </w:rPr>
            </w:pPr>
            <w:r w:rsidRPr="0018740A">
              <w:rPr>
                <w:sz w:val="20"/>
                <w:szCs w:val="20"/>
              </w:rPr>
              <w:t>169,44</w:t>
            </w:r>
          </w:p>
        </w:tc>
      </w:tr>
      <w:tr w:rsidR="00452A3D" w:rsidRPr="00452A3D" w14:paraId="798DE954" w14:textId="77777777" w:rsidTr="00452A3D">
        <w:trPr>
          <w:trHeight w:val="20"/>
        </w:trPr>
        <w:tc>
          <w:tcPr>
            <w:tcW w:w="3218" w:type="pct"/>
            <w:shd w:val="clear" w:color="auto" w:fill="auto"/>
            <w:noWrap/>
            <w:vAlign w:val="bottom"/>
            <w:hideMark/>
          </w:tcPr>
          <w:p w14:paraId="05BD5E47" w14:textId="77777777" w:rsidR="00C825EC" w:rsidRPr="00452A3D" w:rsidRDefault="00C825EC">
            <w:pPr>
              <w:jc w:val="center"/>
              <w:outlineLvl w:val="0"/>
              <w:rPr>
                <w:bCs/>
                <w:sz w:val="20"/>
                <w:szCs w:val="20"/>
              </w:rPr>
            </w:pPr>
            <w:r w:rsidRPr="00452A3D">
              <w:rPr>
                <w:bCs/>
                <w:sz w:val="20"/>
                <w:szCs w:val="20"/>
              </w:rPr>
              <w:t xml:space="preserve">Стоимость 1 </w:t>
            </w:r>
            <w:proofErr w:type="spellStart"/>
            <w:r w:rsidRPr="00452A3D">
              <w:rPr>
                <w:bCs/>
                <w:sz w:val="20"/>
                <w:szCs w:val="20"/>
              </w:rPr>
              <w:t>скважино</w:t>
            </w:r>
            <w:proofErr w:type="spellEnd"/>
            <w:r w:rsidRPr="00452A3D">
              <w:rPr>
                <w:bCs/>
                <w:sz w:val="20"/>
                <w:szCs w:val="20"/>
              </w:rPr>
              <w:t>-операции по:</w:t>
            </w:r>
          </w:p>
        </w:tc>
        <w:tc>
          <w:tcPr>
            <w:tcW w:w="897" w:type="pct"/>
            <w:shd w:val="clear" w:color="auto" w:fill="auto"/>
            <w:noWrap/>
            <w:vAlign w:val="center"/>
            <w:hideMark/>
          </w:tcPr>
          <w:p w14:paraId="4CD67FD1" w14:textId="77777777" w:rsidR="00C825EC" w:rsidRPr="00452A3D" w:rsidRDefault="00C825EC">
            <w:pPr>
              <w:jc w:val="center"/>
              <w:outlineLvl w:val="0"/>
              <w:rPr>
                <w:sz w:val="20"/>
                <w:szCs w:val="20"/>
              </w:rPr>
            </w:pPr>
            <w:r w:rsidRPr="00452A3D">
              <w:rPr>
                <w:sz w:val="20"/>
                <w:szCs w:val="20"/>
              </w:rPr>
              <w:t> </w:t>
            </w:r>
          </w:p>
        </w:tc>
        <w:tc>
          <w:tcPr>
            <w:tcW w:w="885" w:type="pct"/>
            <w:shd w:val="clear" w:color="auto" w:fill="auto"/>
            <w:noWrap/>
            <w:vAlign w:val="center"/>
            <w:hideMark/>
          </w:tcPr>
          <w:p w14:paraId="5BF24D57" w14:textId="77777777" w:rsidR="00C825EC" w:rsidRPr="00452A3D" w:rsidRDefault="00C825EC">
            <w:pPr>
              <w:jc w:val="center"/>
              <w:outlineLvl w:val="0"/>
              <w:rPr>
                <w:sz w:val="20"/>
                <w:szCs w:val="20"/>
              </w:rPr>
            </w:pPr>
            <w:r w:rsidRPr="00452A3D">
              <w:rPr>
                <w:sz w:val="20"/>
                <w:szCs w:val="20"/>
              </w:rPr>
              <w:t> </w:t>
            </w:r>
          </w:p>
        </w:tc>
      </w:tr>
      <w:tr w:rsidR="00452A3D" w:rsidRPr="00452A3D" w14:paraId="4169FC2C" w14:textId="77777777" w:rsidTr="00452A3D">
        <w:trPr>
          <w:trHeight w:val="20"/>
        </w:trPr>
        <w:tc>
          <w:tcPr>
            <w:tcW w:w="3218" w:type="pct"/>
            <w:shd w:val="clear" w:color="auto" w:fill="auto"/>
            <w:noWrap/>
            <w:vAlign w:val="bottom"/>
            <w:hideMark/>
          </w:tcPr>
          <w:p w14:paraId="55F077AE" w14:textId="77777777" w:rsidR="00C825EC" w:rsidRPr="00452A3D" w:rsidRDefault="00C825EC">
            <w:pPr>
              <w:ind w:firstLineChars="200" w:firstLine="400"/>
              <w:outlineLvl w:val="0"/>
              <w:rPr>
                <w:sz w:val="20"/>
                <w:szCs w:val="20"/>
              </w:rPr>
            </w:pPr>
            <w:r w:rsidRPr="00452A3D">
              <w:rPr>
                <w:sz w:val="20"/>
                <w:szCs w:val="20"/>
              </w:rPr>
              <w:t>Перевод на другой нефтяной горизонт</w:t>
            </w:r>
          </w:p>
        </w:tc>
        <w:tc>
          <w:tcPr>
            <w:tcW w:w="897" w:type="pct"/>
            <w:shd w:val="clear" w:color="auto" w:fill="auto"/>
            <w:noWrap/>
            <w:vAlign w:val="center"/>
            <w:hideMark/>
          </w:tcPr>
          <w:p w14:paraId="052C2282" w14:textId="77777777" w:rsidR="00C825EC" w:rsidRPr="00452A3D" w:rsidRDefault="00C825EC">
            <w:pPr>
              <w:jc w:val="center"/>
              <w:outlineLvl w:val="0"/>
              <w:rPr>
                <w:sz w:val="20"/>
                <w:szCs w:val="20"/>
              </w:rPr>
            </w:pPr>
            <w:proofErr w:type="spellStart"/>
            <w:proofErr w:type="gramStart"/>
            <w:r w:rsidRPr="00452A3D">
              <w:rPr>
                <w:sz w:val="20"/>
                <w:szCs w:val="20"/>
              </w:rPr>
              <w:t>тыс.тг</w:t>
            </w:r>
            <w:proofErr w:type="spellEnd"/>
            <w:proofErr w:type="gramEnd"/>
          </w:p>
        </w:tc>
        <w:tc>
          <w:tcPr>
            <w:tcW w:w="885" w:type="pct"/>
            <w:shd w:val="clear" w:color="auto" w:fill="auto"/>
            <w:noWrap/>
            <w:vAlign w:val="center"/>
            <w:hideMark/>
          </w:tcPr>
          <w:p w14:paraId="093495F8" w14:textId="77777777" w:rsidR="00C825EC" w:rsidRPr="00452A3D" w:rsidRDefault="00C825EC">
            <w:pPr>
              <w:jc w:val="center"/>
              <w:outlineLvl w:val="0"/>
              <w:rPr>
                <w:sz w:val="20"/>
                <w:szCs w:val="20"/>
              </w:rPr>
            </w:pPr>
            <w:r w:rsidRPr="00452A3D">
              <w:rPr>
                <w:sz w:val="20"/>
                <w:szCs w:val="20"/>
              </w:rPr>
              <w:t>7636,32</w:t>
            </w:r>
          </w:p>
        </w:tc>
      </w:tr>
      <w:tr w:rsidR="00452A3D" w:rsidRPr="00452A3D" w14:paraId="246EF616" w14:textId="77777777" w:rsidTr="00452A3D">
        <w:trPr>
          <w:trHeight w:val="20"/>
        </w:trPr>
        <w:tc>
          <w:tcPr>
            <w:tcW w:w="3218" w:type="pct"/>
            <w:shd w:val="clear" w:color="auto" w:fill="auto"/>
            <w:vAlign w:val="center"/>
            <w:hideMark/>
          </w:tcPr>
          <w:p w14:paraId="19FBFCDA" w14:textId="77777777" w:rsidR="00C825EC" w:rsidRPr="00452A3D" w:rsidRDefault="00C825EC">
            <w:pPr>
              <w:ind w:firstLineChars="200" w:firstLine="400"/>
              <w:outlineLvl w:val="0"/>
              <w:rPr>
                <w:sz w:val="20"/>
                <w:szCs w:val="20"/>
              </w:rPr>
            </w:pPr>
            <w:r w:rsidRPr="00452A3D">
              <w:rPr>
                <w:sz w:val="20"/>
                <w:szCs w:val="20"/>
              </w:rPr>
              <w:t>Ликвидация</w:t>
            </w:r>
          </w:p>
        </w:tc>
        <w:tc>
          <w:tcPr>
            <w:tcW w:w="897" w:type="pct"/>
            <w:shd w:val="clear" w:color="auto" w:fill="auto"/>
            <w:noWrap/>
            <w:vAlign w:val="center"/>
            <w:hideMark/>
          </w:tcPr>
          <w:p w14:paraId="731FFB01" w14:textId="77777777" w:rsidR="00C825EC" w:rsidRPr="00452A3D" w:rsidRDefault="00C825EC">
            <w:pPr>
              <w:jc w:val="center"/>
              <w:outlineLvl w:val="0"/>
              <w:rPr>
                <w:sz w:val="20"/>
                <w:szCs w:val="20"/>
              </w:rPr>
            </w:pPr>
            <w:proofErr w:type="spellStart"/>
            <w:proofErr w:type="gramStart"/>
            <w:r w:rsidRPr="00452A3D">
              <w:rPr>
                <w:sz w:val="20"/>
                <w:szCs w:val="20"/>
              </w:rPr>
              <w:t>тыс.тг</w:t>
            </w:r>
            <w:proofErr w:type="spellEnd"/>
            <w:proofErr w:type="gramEnd"/>
          </w:p>
        </w:tc>
        <w:tc>
          <w:tcPr>
            <w:tcW w:w="885" w:type="pct"/>
            <w:shd w:val="clear" w:color="auto" w:fill="auto"/>
            <w:noWrap/>
            <w:vAlign w:val="center"/>
            <w:hideMark/>
          </w:tcPr>
          <w:p w14:paraId="2CED3DF7" w14:textId="77777777" w:rsidR="00C825EC" w:rsidRPr="00452A3D" w:rsidRDefault="00C825EC">
            <w:pPr>
              <w:jc w:val="center"/>
              <w:outlineLvl w:val="0"/>
              <w:rPr>
                <w:sz w:val="20"/>
                <w:szCs w:val="20"/>
              </w:rPr>
            </w:pPr>
            <w:r w:rsidRPr="00452A3D">
              <w:rPr>
                <w:sz w:val="20"/>
                <w:szCs w:val="20"/>
              </w:rPr>
              <w:t>9011,70</w:t>
            </w:r>
          </w:p>
        </w:tc>
      </w:tr>
      <w:tr w:rsidR="00452A3D" w:rsidRPr="00452A3D" w14:paraId="23A454B7" w14:textId="77777777" w:rsidTr="00452A3D">
        <w:trPr>
          <w:trHeight w:val="20"/>
        </w:trPr>
        <w:tc>
          <w:tcPr>
            <w:tcW w:w="3218" w:type="pct"/>
            <w:shd w:val="clear" w:color="auto" w:fill="auto"/>
            <w:vAlign w:val="center"/>
            <w:hideMark/>
          </w:tcPr>
          <w:p w14:paraId="4FE37D29" w14:textId="77777777" w:rsidR="00C825EC" w:rsidRPr="00452A3D" w:rsidRDefault="00C825EC">
            <w:pPr>
              <w:ind w:firstLineChars="200" w:firstLine="400"/>
              <w:outlineLvl w:val="0"/>
              <w:rPr>
                <w:sz w:val="20"/>
                <w:szCs w:val="20"/>
              </w:rPr>
            </w:pPr>
            <w:r w:rsidRPr="00452A3D">
              <w:rPr>
                <w:sz w:val="20"/>
                <w:szCs w:val="20"/>
              </w:rPr>
              <w:t xml:space="preserve">Вывод из консервации </w:t>
            </w:r>
          </w:p>
        </w:tc>
        <w:tc>
          <w:tcPr>
            <w:tcW w:w="897" w:type="pct"/>
            <w:shd w:val="clear" w:color="auto" w:fill="auto"/>
            <w:noWrap/>
            <w:vAlign w:val="center"/>
            <w:hideMark/>
          </w:tcPr>
          <w:p w14:paraId="65457F8F" w14:textId="77777777" w:rsidR="00C825EC" w:rsidRPr="00452A3D" w:rsidRDefault="00C825EC">
            <w:pPr>
              <w:jc w:val="center"/>
              <w:outlineLvl w:val="0"/>
              <w:rPr>
                <w:sz w:val="20"/>
                <w:szCs w:val="20"/>
              </w:rPr>
            </w:pPr>
            <w:proofErr w:type="spellStart"/>
            <w:proofErr w:type="gramStart"/>
            <w:r w:rsidRPr="00452A3D">
              <w:rPr>
                <w:sz w:val="20"/>
                <w:szCs w:val="20"/>
              </w:rPr>
              <w:t>тыс.тг</w:t>
            </w:r>
            <w:proofErr w:type="spellEnd"/>
            <w:proofErr w:type="gramEnd"/>
          </w:p>
        </w:tc>
        <w:tc>
          <w:tcPr>
            <w:tcW w:w="885" w:type="pct"/>
            <w:shd w:val="clear" w:color="auto" w:fill="auto"/>
            <w:noWrap/>
            <w:vAlign w:val="center"/>
            <w:hideMark/>
          </w:tcPr>
          <w:p w14:paraId="363B7FD8" w14:textId="77777777" w:rsidR="00C825EC" w:rsidRPr="00452A3D" w:rsidRDefault="00C825EC">
            <w:pPr>
              <w:jc w:val="center"/>
              <w:outlineLvl w:val="0"/>
              <w:rPr>
                <w:sz w:val="20"/>
                <w:szCs w:val="20"/>
              </w:rPr>
            </w:pPr>
            <w:r w:rsidRPr="00452A3D">
              <w:rPr>
                <w:sz w:val="20"/>
                <w:szCs w:val="20"/>
              </w:rPr>
              <w:t>9545,40</w:t>
            </w:r>
          </w:p>
        </w:tc>
      </w:tr>
      <w:tr w:rsidR="00452A3D" w:rsidRPr="00452A3D" w14:paraId="5CFB8F1A" w14:textId="77777777" w:rsidTr="00452A3D">
        <w:trPr>
          <w:trHeight w:val="20"/>
        </w:trPr>
        <w:tc>
          <w:tcPr>
            <w:tcW w:w="3218" w:type="pct"/>
            <w:shd w:val="clear" w:color="auto" w:fill="auto"/>
            <w:noWrap/>
            <w:vAlign w:val="bottom"/>
            <w:hideMark/>
          </w:tcPr>
          <w:p w14:paraId="1AF0D08B" w14:textId="77777777" w:rsidR="00C825EC" w:rsidRPr="00452A3D" w:rsidRDefault="00C825EC">
            <w:pPr>
              <w:jc w:val="center"/>
              <w:rPr>
                <w:bCs/>
                <w:sz w:val="20"/>
                <w:szCs w:val="20"/>
              </w:rPr>
            </w:pPr>
            <w:r w:rsidRPr="00452A3D">
              <w:rPr>
                <w:bCs/>
                <w:sz w:val="20"/>
                <w:szCs w:val="20"/>
              </w:rPr>
              <w:t>Затраты на оплату труда ОПП</w:t>
            </w:r>
          </w:p>
        </w:tc>
        <w:tc>
          <w:tcPr>
            <w:tcW w:w="897" w:type="pct"/>
            <w:shd w:val="clear" w:color="auto" w:fill="auto"/>
            <w:noWrap/>
            <w:vAlign w:val="center"/>
          </w:tcPr>
          <w:p w14:paraId="237D23D0" w14:textId="4B564C86" w:rsidR="00C825EC" w:rsidRPr="00452A3D" w:rsidRDefault="00C825EC">
            <w:pPr>
              <w:jc w:val="center"/>
              <w:rPr>
                <w:sz w:val="20"/>
                <w:szCs w:val="20"/>
              </w:rPr>
            </w:pPr>
          </w:p>
        </w:tc>
        <w:tc>
          <w:tcPr>
            <w:tcW w:w="885" w:type="pct"/>
            <w:shd w:val="clear" w:color="auto" w:fill="auto"/>
            <w:noWrap/>
            <w:vAlign w:val="center"/>
          </w:tcPr>
          <w:p w14:paraId="12D3A8B3" w14:textId="0BFB8627" w:rsidR="00C825EC" w:rsidRPr="00452A3D" w:rsidRDefault="00C825EC">
            <w:pPr>
              <w:jc w:val="center"/>
              <w:rPr>
                <w:sz w:val="20"/>
                <w:szCs w:val="20"/>
              </w:rPr>
            </w:pPr>
          </w:p>
        </w:tc>
      </w:tr>
      <w:tr w:rsidR="0018740A" w:rsidRPr="00452A3D" w14:paraId="153C69F0" w14:textId="77777777" w:rsidTr="00452A3D">
        <w:trPr>
          <w:trHeight w:val="20"/>
        </w:trPr>
        <w:tc>
          <w:tcPr>
            <w:tcW w:w="3218" w:type="pct"/>
            <w:shd w:val="clear" w:color="auto" w:fill="auto"/>
            <w:noWrap/>
            <w:vAlign w:val="bottom"/>
            <w:hideMark/>
          </w:tcPr>
          <w:p w14:paraId="0EC5B5AF" w14:textId="2DEC4038" w:rsidR="0018740A" w:rsidRPr="00452A3D" w:rsidRDefault="0018740A" w:rsidP="0018740A">
            <w:pPr>
              <w:ind w:firstLineChars="200" w:firstLine="400"/>
              <w:rPr>
                <w:sz w:val="20"/>
                <w:szCs w:val="20"/>
              </w:rPr>
            </w:pPr>
            <w:r w:rsidRPr="00452A3D">
              <w:rPr>
                <w:sz w:val="20"/>
                <w:szCs w:val="20"/>
              </w:rPr>
              <w:t>ФОТ ОПП на 1работника ОПП в месяц</w:t>
            </w:r>
          </w:p>
        </w:tc>
        <w:tc>
          <w:tcPr>
            <w:tcW w:w="897" w:type="pct"/>
            <w:shd w:val="clear" w:color="auto" w:fill="auto"/>
            <w:noWrap/>
            <w:vAlign w:val="center"/>
            <w:hideMark/>
          </w:tcPr>
          <w:p w14:paraId="51D7C414" w14:textId="77777777" w:rsidR="0018740A" w:rsidRPr="00452A3D" w:rsidRDefault="0018740A" w:rsidP="0018740A">
            <w:pPr>
              <w:jc w:val="center"/>
              <w:rPr>
                <w:sz w:val="20"/>
                <w:szCs w:val="20"/>
              </w:rPr>
            </w:pPr>
            <w:proofErr w:type="spellStart"/>
            <w:r w:rsidRPr="00452A3D">
              <w:rPr>
                <w:sz w:val="20"/>
                <w:szCs w:val="20"/>
              </w:rPr>
              <w:t>тг</w:t>
            </w:r>
            <w:proofErr w:type="spellEnd"/>
          </w:p>
        </w:tc>
        <w:tc>
          <w:tcPr>
            <w:tcW w:w="885" w:type="pct"/>
            <w:shd w:val="clear" w:color="auto" w:fill="auto"/>
            <w:noWrap/>
            <w:vAlign w:val="center"/>
            <w:hideMark/>
          </w:tcPr>
          <w:p w14:paraId="5D8A145F" w14:textId="76B5F58F" w:rsidR="0018740A" w:rsidRPr="00452A3D" w:rsidRDefault="0018740A" w:rsidP="0018740A">
            <w:pPr>
              <w:jc w:val="center"/>
              <w:rPr>
                <w:sz w:val="20"/>
                <w:szCs w:val="20"/>
              </w:rPr>
            </w:pPr>
            <w:r>
              <w:rPr>
                <w:sz w:val="20"/>
                <w:szCs w:val="20"/>
              </w:rPr>
              <w:t xml:space="preserve">   1 143 875,55 </w:t>
            </w:r>
          </w:p>
        </w:tc>
      </w:tr>
      <w:tr w:rsidR="0018740A" w:rsidRPr="00452A3D" w14:paraId="09E344EE" w14:textId="77777777" w:rsidTr="00452A3D">
        <w:trPr>
          <w:trHeight w:val="20"/>
        </w:trPr>
        <w:tc>
          <w:tcPr>
            <w:tcW w:w="3218" w:type="pct"/>
            <w:shd w:val="clear" w:color="auto" w:fill="auto"/>
            <w:noWrap/>
            <w:vAlign w:val="bottom"/>
            <w:hideMark/>
          </w:tcPr>
          <w:p w14:paraId="49B8E578" w14:textId="77777777" w:rsidR="0018740A" w:rsidRPr="00452A3D" w:rsidRDefault="0018740A" w:rsidP="0018740A">
            <w:pPr>
              <w:ind w:firstLineChars="200" w:firstLine="400"/>
              <w:rPr>
                <w:sz w:val="20"/>
                <w:szCs w:val="20"/>
              </w:rPr>
            </w:pPr>
            <w:r w:rsidRPr="00452A3D">
              <w:rPr>
                <w:sz w:val="20"/>
                <w:szCs w:val="20"/>
              </w:rPr>
              <w:t xml:space="preserve">Пособия и </w:t>
            </w:r>
            <w:proofErr w:type="spellStart"/>
            <w:r w:rsidRPr="00452A3D">
              <w:rPr>
                <w:sz w:val="20"/>
                <w:szCs w:val="20"/>
              </w:rPr>
              <w:t>выплаты+путевки</w:t>
            </w:r>
            <w:proofErr w:type="spellEnd"/>
          </w:p>
        </w:tc>
        <w:tc>
          <w:tcPr>
            <w:tcW w:w="897" w:type="pct"/>
            <w:shd w:val="clear" w:color="auto" w:fill="auto"/>
            <w:noWrap/>
            <w:vAlign w:val="center"/>
            <w:hideMark/>
          </w:tcPr>
          <w:p w14:paraId="5547F8CB" w14:textId="77777777" w:rsidR="0018740A" w:rsidRPr="00452A3D" w:rsidRDefault="0018740A" w:rsidP="0018740A">
            <w:pPr>
              <w:jc w:val="center"/>
              <w:rPr>
                <w:sz w:val="20"/>
                <w:szCs w:val="20"/>
              </w:rPr>
            </w:pPr>
            <w:proofErr w:type="spellStart"/>
            <w:proofErr w:type="gramStart"/>
            <w:r w:rsidRPr="00452A3D">
              <w:rPr>
                <w:sz w:val="20"/>
                <w:szCs w:val="20"/>
              </w:rPr>
              <w:t>тыс.тг</w:t>
            </w:r>
            <w:proofErr w:type="spellEnd"/>
            <w:proofErr w:type="gramEnd"/>
            <w:r w:rsidRPr="00452A3D">
              <w:rPr>
                <w:sz w:val="20"/>
                <w:szCs w:val="20"/>
              </w:rPr>
              <w:t>/чел</w:t>
            </w:r>
          </w:p>
        </w:tc>
        <w:tc>
          <w:tcPr>
            <w:tcW w:w="885" w:type="pct"/>
            <w:shd w:val="clear" w:color="auto" w:fill="auto"/>
            <w:noWrap/>
            <w:vAlign w:val="center"/>
            <w:hideMark/>
          </w:tcPr>
          <w:p w14:paraId="45207989" w14:textId="698452E1" w:rsidR="0018740A" w:rsidRPr="00452A3D" w:rsidRDefault="0018740A" w:rsidP="0018740A">
            <w:pPr>
              <w:jc w:val="center"/>
              <w:rPr>
                <w:sz w:val="20"/>
                <w:szCs w:val="20"/>
              </w:rPr>
            </w:pPr>
            <w:r>
              <w:rPr>
                <w:sz w:val="20"/>
                <w:szCs w:val="20"/>
              </w:rPr>
              <w:t>1 390,14</w:t>
            </w:r>
          </w:p>
        </w:tc>
      </w:tr>
      <w:tr w:rsidR="00452A3D" w:rsidRPr="00452A3D" w14:paraId="50031CEB" w14:textId="77777777" w:rsidTr="00452A3D">
        <w:trPr>
          <w:trHeight w:val="20"/>
        </w:trPr>
        <w:tc>
          <w:tcPr>
            <w:tcW w:w="3218" w:type="pct"/>
            <w:shd w:val="clear" w:color="auto" w:fill="auto"/>
            <w:noWrap/>
            <w:vAlign w:val="bottom"/>
            <w:hideMark/>
          </w:tcPr>
          <w:p w14:paraId="6ED80EDD" w14:textId="77777777" w:rsidR="00C825EC" w:rsidRPr="00452A3D" w:rsidRDefault="00C825EC">
            <w:pPr>
              <w:ind w:firstLineChars="200" w:firstLine="400"/>
              <w:rPr>
                <w:sz w:val="20"/>
                <w:szCs w:val="20"/>
              </w:rPr>
            </w:pPr>
            <w:r w:rsidRPr="00452A3D">
              <w:rPr>
                <w:sz w:val="20"/>
                <w:szCs w:val="20"/>
              </w:rPr>
              <w:t xml:space="preserve">Затраты на обучение персонала </w:t>
            </w:r>
          </w:p>
        </w:tc>
        <w:tc>
          <w:tcPr>
            <w:tcW w:w="897" w:type="pct"/>
            <w:shd w:val="clear" w:color="auto" w:fill="auto"/>
            <w:noWrap/>
            <w:vAlign w:val="center"/>
            <w:hideMark/>
          </w:tcPr>
          <w:p w14:paraId="71BF1B29" w14:textId="77777777" w:rsidR="00C825EC" w:rsidRPr="00452A3D" w:rsidRDefault="00C825EC">
            <w:pPr>
              <w:jc w:val="center"/>
              <w:rPr>
                <w:sz w:val="20"/>
                <w:szCs w:val="20"/>
              </w:rPr>
            </w:pPr>
            <w:r w:rsidRPr="00452A3D">
              <w:rPr>
                <w:sz w:val="20"/>
                <w:szCs w:val="20"/>
              </w:rPr>
              <w:t>%</w:t>
            </w:r>
          </w:p>
        </w:tc>
        <w:tc>
          <w:tcPr>
            <w:tcW w:w="885" w:type="pct"/>
            <w:shd w:val="clear" w:color="auto" w:fill="auto"/>
            <w:noWrap/>
            <w:vAlign w:val="center"/>
            <w:hideMark/>
          </w:tcPr>
          <w:p w14:paraId="4B81DCDE" w14:textId="77777777" w:rsidR="00C825EC" w:rsidRPr="00452A3D" w:rsidRDefault="00C825EC">
            <w:pPr>
              <w:jc w:val="center"/>
              <w:rPr>
                <w:sz w:val="20"/>
                <w:szCs w:val="20"/>
              </w:rPr>
            </w:pPr>
            <w:r w:rsidRPr="00452A3D">
              <w:rPr>
                <w:sz w:val="20"/>
                <w:szCs w:val="20"/>
              </w:rPr>
              <w:t>1</w:t>
            </w:r>
          </w:p>
        </w:tc>
      </w:tr>
      <w:tr w:rsidR="00452A3D" w:rsidRPr="00452A3D" w14:paraId="2B3BAE80" w14:textId="77777777" w:rsidTr="00452A3D">
        <w:trPr>
          <w:trHeight w:val="20"/>
        </w:trPr>
        <w:tc>
          <w:tcPr>
            <w:tcW w:w="3218" w:type="pct"/>
            <w:shd w:val="clear" w:color="auto" w:fill="auto"/>
            <w:noWrap/>
            <w:vAlign w:val="center"/>
            <w:hideMark/>
          </w:tcPr>
          <w:p w14:paraId="4DD962A0" w14:textId="77777777" w:rsidR="00C825EC" w:rsidRPr="00452A3D" w:rsidRDefault="00C825EC">
            <w:pPr>
              <w:ind w:firstLineChars="200" w:firstLine="400"/>
              <w:rPr>
                <w:bCs/>
                <w:sz w:val="20"/>
                <w:szCs w:val="20"/>
              </w:rPr>
            </w:pPr>
            <w:r w:rsidRPr="00452A3D">
              <w:rPr>
                <w:bCs/>
                <w:sz w:val="20"/>
                <w:szCs w:val="20"/>
              </w:rPr>
              <w:t xml:space="preserve">Плата за пользование </w:t>
            </w:r>
            <w:proofErr w:type="spellStart"/>
            <w:r w:rsidRPr="00452A3D">
              <w:rPr>
                <w:bCs/>
                <w:sz w:val="20"/>
                <w:szCs w:val="20"/>
              </w:rPr>
              <w:t>зем</w:t>
            </w:r>
            <w:proofErr w:type="spellEnd"/>
            <w:r w:rsidRPr="00452A3D">
              <w:rPr>
                <w:bCs/>
                <w:sz w:val="20"/>
                <w:szCs w:val="20"/>
              </w:rPr>
              <w:t xml:space="preserve"> участками</w:t>
            </w:r>
          </w:p>
        </w:tc>
        <w:tc>
          <w:tcPr>
            <w:tcW w:w="897" w:type="pct"/>
            <w:shd w:val="clear" w:color="auto" w:fill="auto"/>
            <w:noWrap/>
            <w:vAlign w:val="center"/>
            <w:hideMark/>
          </w:tcPr>
          <w:p w14:paraId="27A973A9" w14:textId="77777777" w:rsidR="00C825EC" w:rsidRPr="00452A3D" w:rsidRDefault="00C825EC">
            <w:pPr>
              <w:jc w:val="center"/>
              <w:rPr>
                <w:bCs/>
                <w:sz w:val="20"/>
                <w:szCs w:val="20"/>
              </w:rPr>
            </w:pPr>
            <w:proofErr w:type="spellStart"/>
            <w:proofErr w:type="gramStart"/>
            <w:r w:rsidRPr="00452A3D">
              <w:rPr>
                <w:bCs/>
                <w:sz w:val="20"/>
                <w:szCs w:val="20"/>
              </w:rPr>
              <w:t>тыс.тг</w:t>
            </w:r>
            <w:proofErr w:type="spellEnd"/>
            <w:proofErr w:type="gramEnd"/>
            <w:r w:rsidRPr="00452A3D">
              <w:rPr>
                <w:bCs/>
                <w:sz w:val="20"/>
                <w:szCs w:val="20"/>
              </w:rPr>
              <w:t>/год</w:t>
            </w:r>
          </w:p>
        </w:tc>
        <w:tc>
          <w:tcPr>
            <w:tcW w:w="885" w:type="pct"/>
            <w:shd w:val="clear" w:color="auto" w:fill="auto"/>
            <w:noWrap/>
            <w:vAlign w:val="center"/>
            <w:hideMark/>
          </w:tcPr>
          <w:p w14:paraId="2AC6E493" w14:textId="77777777" w:rsidR="00C825EC" w:rsidRPr="00452A3D" w:rsidRDefault="00C825EC">
            <w:pPr>
              <w:jc w:val="center"/>
              <w:rPr>
                <w:bCs/>
                <w:sz w:val="20"/>
                <w:szCs w:val="20"/>
              </w:rPr>
            </w:pPr>
            <w:r w:rsidRPr="00452A3D">
              <w:rPr>
                <w:bCs/>
                <w:sz w:val="20"/>
                <w:szCs w:val="20"/>
              </w:rPr>
              <w:t>383,25</w:t>
            </w:r>
          </w:p>
        </w:tc>
      </w:tr>
      <w:tr w:rsidR="00452A3D" w:rsidRPr="00452A3D" w14:paraId="3433811B" w14:textId="77777777" w:rsidTr="00452A3D">
        <w:trPr>
          <w:trHeight w:val="20"/>
        </w:trPr>
        <w:tc>
          <w:tcPr>
            <w:tcW w:w="3218" w:type="pct"/>
            <w:shd w:val="clear" w:color="auto" w:fill="auto"/>
            <w:noWrap/>
            <w:vAlign w:val="center"/>
            <w:hideMark/>
          </w:tcPr>
          <w:p w14:paraId="2BA228D6" w14:textId="77777777" w:rsidR="00C825EC" w:rsidRPr="00452A3D" w:rsidRDefault="00C825EC">
            <w:pPr>
              <w:ind w:firstLineChars="200" w:firstLine="400"/>
              <w:rPr>
                <w:bCs/>
                <w:sz w:val="20"/>
                <w:szCs w:val="20"/>
              </w:rPr>
            </w:pPr>
            <w:r w:rsidRPr="00452A3D">
              <w:rPr>
                <w:bCs/>
                <w:sz w:val="20"/>
                <w:szCs w:val="20"/>
              </w:rPr>
              <w:t>Прочие налоги и платежи</w:t>
            </w:r>
          </w:p>
        </w:tc>
        <w:tc>
          <w:tcPr>
            <w:tcW w:w="897" w:type="pct"/>
            <w:shd w:val="clear" w:color="auto" w:fill="auto"/>
            <w:noWrap/>
            <w:vAlign w:val="center"/>
            <w:hideMark/>
          </w:tcPr>
          <w:p w14:paraId="07056666" w14:textId="77777777" w:rsidR="00C825EC" w:rsidRPr="00452A3D" w:rsidRDefault="00C825EC">
            <w:pPr>
              <w:jc w:val="center"/>
              <w:rPr>
                <w:bCs/>
                <w:sz w:val="20"/>
                <w:szCs w:val="20"/>
              </w:rPr>
            </w:pPr>
            <w:proofErr w:type="spellStart"/>
            <w:proofErr w:type="gramStart"/>
            <w:r w:rsidRPr="00452A3D">
              <w:rPr>
                <w:bCs/>
                <w:sz w:val="20"/>
                <w:szCs w:val="20"/>
              </w:rPr>
              <w:t>тыс.тг</w:t>
            </w:r>
            <w:proofErr w:type="spellEnd"/>
            <w:proofErr w:type="gramEnd"/>
            <w:r w:rsidRPr="00452A3D">
              <w:rPr>
                <w:bCs/>
                <w:sz w:val="20"/>
                <w:szCs w:val="20"/>
              </w:rPr>
              <w:t>/год</w:t>
            </w:r>
          </w:p>
        </w:tc>
        <w:tc>
          <w:tcPr>
            <w:tcW w:w="885" w:type="pct"/>
            <w:shd w:val="clear" w:color="auto" w:fill="auto"/>
            <w:noWrap/>
            <w:vAlign w:val="center"/>
            <w:hideMark/>
          </w:tcPr>
          <w:p w14:paraId="7536038F" w14:textId="77777777" w:rsidR="00C825EC" w:rsidRPr="00452A3D" w:rsidRDefault="00C825EC">
            <w:pPr>
              <w:jc w:val="center"/>
              <w:rPr>
                <w:bCs/>
                <w:sz w:val="20"/>
                <w:szCs w:val="20"/>
              </w:rPr>
            </w:pPr>
            <w:r w:rsidRPr="00452A3D">
              <w:rPr>
                <w:bCs/>
                <w:sz w:val="20"/>
                <w:szCs w:val="20"/>
              </w:rPr>
              <w:t>507,85</w:t>
            </w:r>
          </w:p>
        </w:tc>
      </w:tr>
      <w:tr w:rsidR="00452A3D" w:rsidRPr="00452A3D" w14:paraId="76B596D0" w14:textId="77777777" w:rsidTr="00452A3D">
        <w:trPr>
          <w:trHeight w:val="20"/>
        </w:trPr>
        <w:tc>
          <w:tcPr>
            <w:tcW w:w="3218" w:type="pct"/>
            <w:shd w:val="clear" w:color="auto" w:fill="auto"/>
            <w:noWrap/>
            <w:vAlign w:val="center"/>
            <w:hideMark/>
          </w:tcPr>
          <w:p w14:paraId="36ECC1E6" w14:textId="77777777" w:rsidR="00C825EC" w:rsidRPr="00452A3D" w:rsidRDefault="00C825EC">
            <w:pPr>
              <w:ind w:firstLineChars="200" w:firstLine="400"/>
              <w:rPr>
                <w:bCs/>
                <w:sz w:val="20"/>
                <w:szCs w:val="20"/>
              </w:rPr>
            </w:pPr>
            <w:r w:rsidRPr="00452A3D">
              <w:rPr>
                <w:bCs/>
                <w:sz w:val="20"/>
                <w:szCs w:val="20"/>
              </w:rPr>
              <w:t xml:space="preserve">Плата за загрязнение </w:t>
            </w:r>
            <w:proofErr w:type="spellStart"/>
            <w:r w:rsidRPr="00452A3D">
              <w:rPr>
                <w:bCs/>
                <w:sz w:val="20"/>
                <w:szCs w:val="20"/>
              </w:rPr>
              <w:t>окр</w:t>
            </w:r>
            <w:proofErr w:type="spellEnd"/>
            <w:r w:rsidRPr="00452A3D">
              <w:rPr>
                <w:bCs/>
                <w:sz w:val="20"/>
                <w:szCs w:val="20"/>
              </w:rPr>
              <w:t xml:space="preserve"> среды</w:t>
            </w:r>
          </w:p>
        </w:tc>
        <w:tc>
          <w:tcPr>
            <w:tcW w:w="897" w:type="pct"/>
            <w:shd w:val="clear" w:color="auto" w:fill="auto"/>
            <w:noWrap/>
            <w:vAlign w:val="center"/>
            <w:hideMark/>
          </w:tcPr>
          <w:p w14:paraId="33D76D45" w14:textId="77777777" w:rsidR="00C825EC" w:rsidRPr="00452A3D" w:rsidRDefault="00C825EC">
            <w:pPr>
              <w:jc w:val="center"/>
              <w:rPr>
                <w:bCs/>
                <w:sz w:val="20"/>
                <w:szCs w:val="20"/>
              </w:rPr>
            </w:pPr>
            <w:proofErr w:type="spellStart"/>
            <w:proofErr w:type="gramStart"/>
            <w:r w:rsidRPr="00452A3D">
              <w:rPr>
                <w:bCs/>
                <w:sz w:val="20"/>
                <w:szCs w:val="20"/>
              </w:rPr>
              <w:t>тыс.тг</w:t>
            </w:r>
            <w:proofErr w:type="spellEnd"/>
            <w:proofErr w:type="gramEnd"/>
            <w:r w:rsidRPr="00452A3D">
              <w:rPr>
                <w:bCs/>
                <w:sz w:val="20"/>
                <w:szCs w:val="20"/>
              </w:rPr>
              <w:t>/год</w:t>
            </w:r>
          </w:p>
        </w:tc>
        <w:tc>
          <w:tcPr>
            <w:tcW w:w="885" w:type="pct"/>
            <w:shd w:val="clear" w:color="auto" w:fill="auto"/>
            <w:noWrap/>
            <w:vAlign w:val="center"/>
            <w:hideMark/>
          </w:tcPr>
          <w:p w14:paraId="6A87CC4D" w14:textId="77777777" w:rsidR="00C825EC" w:rsidRPr="00452A3D" w:rsidRDefault="00C825EC">
            <w:pPr>
              <w:jc w:val="center"/>
              <w:rPr>
                <w:bCs/>
                <w:sz w:val="20"/>
                <w:szCs w:val="20"/>
              </w:rPr>
            </w:pPr>
            <w:r w:rsidRPr="00452A3D">
              <w:rPr>
                <w:bCs/>
                <w:sz w:val="20"/>
                <w:szCs w:val="20"/>
              </w:rPr>
              <w:t>134,91</w:t>
            </w:r>
          </w:p>
        </w:tc>
      </w:tr>
      <w:tr w:rsidR="00452A3D" w:rsidRPr="00452A3D" w14:paraId="73E94398" w14:textId="77777777" w:rsidTr="00452A3D">
        <w:trPr>
          <w:trHeight w:val="20"/>
        </w:trPr>
        <w:tc>
          <w:tcPr>
            <w:tcW w:w="3218" w:type="pct"/>
            <w:shd w:val="clear" w:color="auto" w:fill="auto"/>
            <w:noWrap/>
            <w:vAlign w:val="bottom"/>
            <w:hideMark/>
          </w:tcPr>
          <w:p w14:paraId="128E950D" w14:textId="77777777" w:rsidR="00C825EC" w:rsidRPr="00452A3D" w:rsidRDefault="00C825EC">
            <w:pPr>
              <w:ind w:firstLineChars="200" w:firstLine="400"/>
              <w:rPr>
                <w:bCs/>
                <w:sz w:val="20"/>
                <w:szCs w:val="20"/>
              </w:rPr>
            </w:pPr>
            <w:r w:rsidRPr="00452A3D">
              <w:rPr>
                <w:bCs/>
                <w:sz w:val="20"/>
                <w:szCs w:val="20"/>
              </w:rPr>
              <w:t>Выделение средств на социальные проекты</w:t>
            </w:r>
          </w:p>
        </w:tc>
        <w:tc>
          <w:tcPr>
            <w:tcW w:w="897" w:type="pct"/>
            <w:shd w:val="clear" w:color="auto" w:fill="auto"/>
            <w:noWrap/>
            <w:vAlign w:val="center"/>
            <w:hideMark/>
          </w:tcPr>
          <w:p w14:paraId="02F8D5D0" w14:textId="77777777" w:rsidR="00C825EC" w:rsidRPr="00452A3D" w:rsidRDefault="00C825EC">
            <w:pPr>
              <w:jc w:val="center"/>
              <w:rPr>
                <w:bCs/>
                <w:sz w:val="20"/>
                <w:szCs w:val="20"/>
              </w:rPr>
            </w:pPr>
            <w:proofErr w:type="spellStart"/>
            <w:proofErr w:type="gramStart"/>
            <w:r w:rsidRPr="00452A3D">
              <w:rPr>
                <w:bCs/>
                <w:sz w:val="20"/>
                <w:szCs w:val="20"/>
              </w:rPr>
              <w:t>тыс.тг</w:t>
            </w:r>
            <w:proofErr w:type="spellEnd"/>
            <w:proofErr w:type="gramEnd"/>
            <w:r w:rsidRPr="00452A3D">
              <w:rPr>
                <w:bCs/>
                <w:sz w:val="20"/>
                <w:szCs w:val="20"/>
              </w:rPr>
              <w:t>/</w:t>
            </w:r>
            <w:proofErr w:type="spellStart"/>
            <w:r w:rsidRPr="00452A3D">
              <w:rPr>
                <w:bCs/>
                <w:sz w:val="20"/>
                <w:szCs w:val="20"/>
              </w:rPr>
              <w:t>тн</w:t>
            </w:r>
            <w:proofErr w:type="spellEnd"/>
            <w:r w:rsidRPr="00452A3D">
              <w:rPr>
                <w:bCs/>
                <w:sz w:val="20"/>
                <w:szCs w:val="20"/>
              </w:rPr>
              <w:t xml:space="preserve"> н.</w:t>
            </w:r>
          </w:p>
        </w:tc>
        <w:tc>
          <w:tcPr>
            <w:tcW w:w="885" w:type="pct"/>
            <w:shd w:val="clear" w:color="auto" w:fill="auto"/>
            <w:noWrap/>
            <w:vAlign w:val="bottom"/>
            <w:hideMark/>
          </w:tcPr>
          <w:p w14:paraId="1F2F47FC" w14:textId="2B73B263" w:rsidR="00C825EC" w:rsidRPr="00452A3D" w:rsidRDefault="0018740A">
            <w:pPr>
              <w:jc w:val="center"/>
              <w:rPr>
                <w:bCs/>
                <w:sz w:val="20"/>
                <w:szCs w:val="20"/>
              </w:rPr>
            </w:pPr>
            <w:r>
              <w:rPr>
                <w:bCs/>
                <w:sz w:val="20"/>
                <w:szCs w:val="20"/>
              </w:rPr>
              <w:t>597,02</w:t>
            </w:r>
          </w:p>
        </w:tc>
      </w:tr>
    </w:tbl>
    <w:p w14:paraId="33F924C2" w14:textId="61AD756A" w:rsidR="00EF59CE" w:rsidRPr="00E9026C" w:rsidRDefault="00EF59CE" w:rsidP="00E9026C">
      <w:pPr>
        <w:widowControl w:val="0"/>
        <w:spacing w:before="120" w:line="360" w:lineRule="auto"/>
        <w:ind w:firstLine="709"/>
        <w:jc w:val="both"/>
        <w:rPr>
          <w:rFonts w:eastAsia="SimSun"/>
          <w:b/>
          <w:color w:val="000000"/>
          <w:kern w:val="2"/>
          <w:szCs w:val="28"/>
          <w:lang w:eastAsia="zh-CN"/>
        </w:rPr>
      </w:pPr>
      <w:r w:rsidRPr="00E9026C">
        <w:rPr>
          <w:rFonts w:eastAsia="SimSun"/>
          <w:b/>
          <w:color w:val="000000"/>
          <w:kern w:val="2"/>
          <w:szCs w:val="28"/>
          <w:lang w:eastAsia="zh-CN"/>
        </w:rPr>
        <w:t>Налоги и другие платежи</w:t>
      </w:r>
    </w:p>
    <w:p w14:paraId="7803FEF7" w14:textId="77777777" w:rsidR="00EF59CE" w:rsidRPr="00E9026C" w:rsidRDefault="00EF59CE" w:rsidP="00E9026C">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 xml:space="preserve">Выплаты и налоговые отчисления при эксплуатации месторождения рассчитаны, согласно Налоговому Законодательству Республики, Казахстан. </w:t>
      </w:r>
    </w:p>
    <w:p w14:paraId="4C59376D" w14:textId="77777777" w:rsidR="00EF59CE" w:rsidRPr="00E9026C" w:rsidRDefault="00EF59CE" w:rsidP="00E9026C">
      <w:pPr>
        <w:widowControl w:val="0"/>
        <w:spacing w:line="360" w:lineRule="auto"/>
        <w:ind w:firstLine="709"/>
        <w:jc w:val="both"/>
        <w:rPr>
          <w:rFonts w:eastAsia="SimSun"/>
          <w:color w:val="000000"/>
          <w:kern w:val="2"/>
          <w:szCs w:val="28"/>
          <w:lang w:eastAsia="zh-CN"/>
        </w:rPr>
      </w:pPr>
      <w:r w:rsidRPr="00E9026C">
        <w:rPr>
          <w:rFonts w:eastAsia="SimSun"/>
          <w:color w:val="000000"/>
          <w:kern w:val="2"/>
          <w:szCs w:val="28"/>
          <w:lang w:eastAsia="zh-CN"/>
        </w:rPr>
        <w:t xml:space="preserve">Налоги, подлежащие вычетам из совокупного годового дохода, для определения налогооблагаемого дохода: </w:t>
      </w:r>
    </w:p>
    <w:p w14:paraId="15B02771" w14:textId="28785B04" w:rsidR="00EF59CE" w:rsidRPr="00E9026C" w:rsidRDefault="00EF59CE" w:rsidP="00E9026C">
      <w:pPr>
        <w:widowControl w:val="0"/>
        <w:numPr>
          <w:ilvl w:val="0"/>
          <w:numId w:val="8"/>
        </w:numPr>
        <w:tabs>
          <w:tab w:val="num" w:pos="360"/>
          <w:tab w:val="left" w:pos="993"/>
        </w:tabs>
        <w:spacing w:after="120" w:line="360" w:lineRule="auto"/>
        <w:ind w:left="0" w:firstLine="709"/>
        <w:jc w:val="both"/>
        <w:rPr>
          <w:rFonts w:eastAsia="SimSun"/>
          <w:color w:val="000000"/>
          <w:kern w:val="2"/>
          <w:szCs w:val="28"/>
          <w:lang w:eastAsia="zh-CN"/>
        </w:rPr>
      </w:pPr>
      <w:r w:rsidRPr="00E9026C">
        <w:rPr>
          <w:rFonts w:eastAsia="SimSun"/>
          <w:kern w:val="2"/>
          <w:szCs w:val="28"/>
          <w:lang w:eastAsia="zh-CN"/>
        </w:rPr>
        <w:t xml:space="preserve">Налог на добычу полезных ископаемых </w:t>
      </w:r>
      <w:r w:rsidR="00FC060E" w:rsidRPr="00E9026C">
        <w:rPr>
          <w:rFonts w:eastAsia="SimSun"/>
          <w:kern w:val="2"/>
          <w:szCs w:val="28"/>
          <w:lang w:eastAsia="zh-CN"/>
        </w:rPr>
        <w:t xml:space="preserve">на экспорт </w:t>
      </w:r>
      <w:r w:rsidRPr="00E9026C">
        <w:rPr>
          <w:rFonts w:eastAsia="SimSun"/>
          <w:kern w:val="2"/>
          <w:szCs w:val="28"/>
          <w:lang w:eastAsia="zh-CN"/>
        </w:rPr>
        <w:t>по ставкам, согласно шкале, представленной в таблице 3.</w:t>
      </w:r>
      <w:r w:rsidR="004E0B7E" w:rsidRPr="00E9026C">
        <w:rPr>
          <w:rFonts w:eastAsia="SimSun"/>
          <w:kern w:val="2"/>
          <w:szCs w:val="28"/>
          <w:lang w:eastAsia="zh-CN"/>
        </w:rPr>
        <w:t>6</w:t>
      </w:r>
      <w:r w:rsidRPr="00E9026C">
        <w:rPr>
          <w:rFonts w:eastAsia="SimSun"/>
          <w:kern w:val="2"/>
          <w:szCs w:val="28"/>
          <w:lang w:eastAsia="zh-CN"/>
        </w:rPr>
        <w:t>.</w:t>
      </w:r>
      <w:r w:rsidR="0057616B" w:rsidRPr="00E9026C">
        <w:rPr>
          <w:rFonts w:eastAsia="SimSun"/>
          <w:kern w:val="2"/>
          <w:szCs w:val="28"/>
          <w:lang w:eastAsia="zh-CN"/>
        </w:rPr>
        <w:t>4</w:t>
      </w:r>
      <w:r w:rsidR="00FC060E" w:rsidRPr="00E9026C">
        <w:rPr>
          <w:rFonts w:eastAsia="SimSun"/>
          <w:kern w:val="2"/>
          <w:szCs w:val="28"/>
          <w:lang w:eastAsia="zh-CN"/>
        </w:rPr>
        <w:t>, ставка на внутренний рынок рассчитана</w:t>
      </w:r>
      <w:r w:rsidR="00E83D54" w:rsidRPr="00E9026C">
        <w:rPr>
          <w:rFonts w:eastAsia="SimSun"/>
          <w:kern w:val="2"/>
          <w:szCs w:val="28"/>
          <w:lang w:eastAsia="zh-CN"/>
        </w:rPr>
        <w:t xml:space="preserve"> с понижающим </w:t>
      </w:r>
      <w:r w:rsidR="00E83D54" w:rsidRPr="00E9026C">
        <w:rPr>
          <w:rFonts w:eastAsia="SimSun"/>
          <w:kern w:val="2"/>
          <w:szCs w:val="28"/>
          <w:lang w:eastAsia="zh-CN"/>
        </w:rPr>
        <w:lastRenderedPageBreak/>
        <w:t>коэффициентом 0,5</w:t>
      </w:r>
      <w:r w:rsidRPr="00E9026C">
        <w:rPr>
          <w:rFonts w:eastAsia="SimSun"/>
          <w:kern w:val="2"/>
          <w:szCs w:val="28"/>
          <w:lang w:eastAsia="zh-CN"/>
        </w:rPr>
        <w:t>.</w:t>
      </w:r>
      <w:r w:rsidRPr="00E9026C">
        <w:rPr>
          <w:rFonts w:eastAsia="SimSun"/>
          <w:color w:val="000000"/>
          <w:kern w:val="2"/>
          <w:szCs w:val="28"/>
          <w:lang w:eastAsia="zh-CN"/>
        </w:rPr>
        <w:t xml:space="preserve"> </w:t>
      </w:r>
    </w:p>
    <w:p w14:paraId="0B0A0330" w14:textId="73B164E1" w:rsidR="00EF59CE" w:rsidRPr="00A75A37" w:rsidRDefault="00EF59CE" w:rsidP="00525B61">
      <w:pPr>
        <w:ind w:left="357" w:hanging="357"/>
        <w:jc w:val="both"/>
        <w:rPr>
          <w:rFonts w:eastAsia="Calibri"/>
          <w:b/>
          <w:sz w:val="20"/>
          <w:lang w:eastAsia="en-US"/>
        </w:rPr>
      </w:pPr>
      <w:r w:rsidRPr="00A75A37">
        <w:rPr>
          <w:rFonts w:eastAsia="Calibri"/>
          <w:b/>
          <w:sz w:val="20"/>
          <w:lang w:eastAsia="en-US"/>
        </w:rPr>
        <w:t>Таблица 3.</w:t>
      </w:r>
      <w:r w:rsidR="004E0B7E" w:rsidRPr="00A75A37">
        <w:rPr>
          <w:rFonts w:eastAsia="Calibri"/>
          <w:b/>
          <w:sz w:val="20"/>
          <w:lang w:eastAsia="en-US"/>
        </w:rPr>
        <w:t>6</w:t>
      </w:r>
      <w:r w:rsidRPr="00A75A37">
        <w:rPr>
          <w:rFonts w:eastAsia="Calibri"/>
          <w:b/>
          <w:sz w:val="20"/>
          <w:lang w:eastAsia="en-US"/>
        </w:rPr>
        <w:t>.</w:t>
      </w:r>
      <w:r w:rsidR="0057616B" w:rsidRPr="00A75A37">
        <w:rPr>
          <w:rFonts w:eastAsia="Calibri"/>
          <w:b/>
          <w:sz w:val="20"/>
          <w:lang w:eastAsia="en-US"/>
        </w:rPr>
        <w:t>4</w:t>
      </w:r>
      <w:r w:rsidRPr="00A75A37">
        <w:rPr>
          <w:rFonts w:eastAsia="Calibri"/>
          <w:b/>
          <w:sz w:val="20"/>
          <w:lang w:eastAsia="en-US"/>
        </w:rPr>
        <w:t xml:space="preserve"> - Ставки налога на добычу</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11"/>
        <w:gridCol w:w="5578"/>
        <w:gridCol w:w="2536"/>
      </w:tblGrid>
      <w:tr w:rsidR="00EF59CE" w:rsidRPr="00A75A37" w14:paraId="7D742700" w14:textId="77777777" w:rsidTr="008E5076">
        <w:trPr>
          <w:trHeight w:val="20"/>
        </w:trPr>
        <w:tc>
          <w:tcPr>
            <w:tcW w:w="1211" w:type="dxa"/>
            <w:tcMar>
              <w:top w:w="0" w:type="dxa"/>
              <w:left w:w="108" w:type="dxa"/>
              <w:bottom w:w="0" w:type="dxa"/>
              <w:right w:w="108" w:type="dxa"/>
            </w:tcMar>
          </w:tcPr>
          <w:p w14:paraId="1A2907AE" w14:textId="77777777" w:rsidR="00EF59CE" w:rsidRPr="00A75A37" w:rsidRDefault="00EF59CE" w:rsidP="00525B61">
            <w:pPr>
              <w:jc w:val="center"/>
              <w:rPr>
                <w:rFonts w:eastAsia="Calibri"/>
                <w:b/>
                <w:sz w:val="20"/>
                <w:lang w:eastAsia="en-US"/>
              </w:rPr>
            </w:pPr>
            <w:r w:rsidRPr="00A75A37">
              <w:rPr>
                <w:rFonts w:eastAsia="Calibri"/>
                <w:b/>
                <w:color w:val="1A171B"/>
                <w:sz w:val="20"/>
                <w:lang w:eastAsia="en-US"/>
              </w:rPr>
              <w:t>№№ п/п</w:t>
            </w:r>
          </w:p>
        </w:tc>
        <w:tc>
          <w:tcPr>
            <w:tcW w:w="5578" w:type="dxa"/>
            <w:tcMar>
              <w:top w:w="0" w:type="dxa"/>
              <w:left w:w="108" w:type="dxa"/>
              <w:bottom w:w="0" w:type="dxa"/>
              <w:right w:w="108" w:type="dxa"/>
            </w:tcMar>
            <w:vAlign w:val="center"/>
          </w:tcPr>
          <w:p w14:paraId="33185D60" w14:textId="77777777" w:rsidR="00EF59CE" w:rsidRPr="00A75A37" w:rsidRDefault="00EF59CE" w:rsidP="00525B61">
            <w:pPr>
              <w:jc w:val="center"/>
              <w:rPr>
                <w:rFonts w:eastAsia="Calibri"/>
                <w:b/>
                <w:sz w:val="20"/>
                <w:lang w:eastAsia="en-US"/>
              </w:rPr>
            </w:pPr>
            <w:r w:rsidRPr="00A75A37">
              <w:rPr>
                <w:rFonts w:eastAsia="Calibri"/>
                <w:b/>
                <w:color w:val="1A171B"/>
                <w:sz w:val="20"/>
                <w:lang w:eastAsia="en-US"/>
              </w:rPr>
              <w:t>Объем годовой добычи</w:t>
            </w:r>
          </w:p>
        </w:tc>
        <w:tc>
          <w:tcPr>
            <w:tcW w:w="2536" w:type="dxa"/>
            <w:tcMar>
              <w:top w:w="0" w:type="dxa"/>
              <w:left w:w="108" w:type="dxa"/>
              <w:bottom w:w="0" w:type="dxa"/>
              <w:right w:w="108" w:type="dxa"/>
            </w:tcMar>
            <w:vAlign w:val="center"/>
          </w:tcPr>
          <w:p w14:paraId="48C30A6F" w14:textId="77777777" w:rsidR="00EF59CE" w:rsidRPr="00A75A37" w:rsidRDefault="00EF59CE" w:rsidP="00525B61">
            <w:pPr>
              <w:jc w:val="center"/>
              <w:rPr>
                <w:rFonts w:eastAsia="Calibri"/>
                <w:b/>
                <w:sz w:val="20"/>
                <w:lang w:eastAsia="en-US"/>
              </w:rPr>
            </w:pPr>
            <w:r w:rsidRPr="00A75A37">
              <w:rPr>
                <w:rFonts w:eastAsia="Calibri"/>
                <w:b/>
                <w:color w:val="1A171B"/>
                <w:sz w:val="20"/>
                <w:lang w:eastAsia="en-US"/>
              </w:rPr>
              <w:t>Ставки, в %</w:t>
            </w:r>
          </w:p>
        </w:tc>
      </w:tr>
      <w:tr w:rsidR="00EF59CE" w:rsidRPr="00A75A37" w14:paraId="1CA9FA67" w14:textId="77777777" w:rsidTr="008E5076">
        <w:trPr>
          <w:trHeight w:val="20"/>
        </w:trPr>
        <w:tc>
          <w:tcPr>
            <w:tcW w:w="1211" w:type="dxa"/>
            <w:tcMar>
              <w:top w:w="0" w:type="dxa"/>
              <w:left w:w="108" w:type="dxa"/>
              <w:bottom w:w="0" w:type="dxa"/>
              <w:right w:w="108" w:type="dxa"/>
            </w:tcMar>
            <w:vAlign w:val="center"/>
          </w:tcPr>
          <w:p w14:paraId="6C0933AB"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w:t>
            </w:r>
          </w:p>
        </w:tc>
        <w:tc>
          <w:tcPr>
            <w:tcW w:w="5578" w:type="dxa"/>
            <w:tcMar>
              <w:top w:w="0" w:type="dxa"/>
              <w:left w:w="108" w:type="dxa"/>
              <w:bottom w:w="0" w:type="dxa"/>
              <w:right w:w="108" w:type="dxa"/>
            </w:tcMar>
            <w:vAlign w:val="center"/>
          </w:tcPr>
          <w:p w14:paraId="38100CF3"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250 000 тонн включительно</w:t>
            </w:r>
          </w:p>
        </w:tc>
        <w:tc>
          <w:tcPr>
            <w:tcW w:w="2536" w:type="dxa"/>
            <w:tcMar>
              <w:top w:w="0" w:type="dxa"/>
              <w:left w:w="108" w:type="dxa"/>
              <w:bottom w:w="0" w:type="dxa"/>
              <w:right w:w="108" w:type="dxa"/>
            </w:tcMar>
            <w:vAlign w:val="center"/>
          </w:tcPr>
          <w:p w14:paraId="5ACD9A6C"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5</w:t>
            </w:r>
          </w:p>
        </w:tc>
      </w:tr>
      <w:tr w:rsidR="00EF59CE" w:rsidRPr="00A75A37" w14:paraId="63575BE3" w14:textId="77777777" w:rsidTr="008E5076">
        <w:trPr>
          <w:trHeight w:val="20"/>
        </w:trPr>
        <w:tc>
          <w:tcPr>
            <w:tcW w:w="1211" w:type="dxa"/>
            <w:tcMar>
              <w:top w:w="0" w:type="dxa"/>
              <w:left w:w="108" w:type="dxa"/>
              <w:bottom w:w="0" w:type="dxa"/>
              <w:right w:w="108" w:type="dxa"/>
            </w:tcMar>
            <w:vAlign w:val="center"/>
          </w:tcPr>
          <w:p w14:paraId="3FF7FABD"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2.</w:t>
            </w:r>
          </w:p>
        </w:tc>
        <w:tc>
          <w:tcPr>
            <w:tcW w:w="5578" w:type="dxa"/>
            <w:tcMar>
              <w:top w:w="0" w:type="dxa"/>
              <w:left w:w="108" w:type="dxa"/>
              <w:bottom w:w="0" w:type="dxa"/>
              <w:right w:w="108" w:type="dxa"/>
            </w:tcMar>
            <w:vAlign w:val="center"/>
          </w:tcPr>
          <w:p w14:paraId="275AFCC7"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500 000 тонн включительно</w:t>
            </w:r>
          </w:p>
        </w:tc>
        <w:tc>
          <w:tcPr>
            <w:tcW w:w="2536" w:type="dxa"/>
            <w:tcMar>
              <w:top w:w="0" w:type="dxa"/>
              <w:left w:w="108" w:type="dxa"/>
              <w:bottom w:w="0" w:type="dxa"/>
              <w:right w:w="108" w:type="dxa"/>
            </w:tcMar>
            <w:vAlign w:val="center"/>
          </w:tcPr>
          <w:p w14:paraId="68A02925"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7</w:t>
            </w:r>
          </w:p>
        </w:tc>
      </w:tr>
      <w:tr w:rsidR="00EF59CE" w:rsidRPr="00A75A37" w14:paraId="1C209F32" w14:textId="77777777" w:rsidTr="008E5076">
        <w:trPr>
          <w:trHeight w:val="20"/>
        </w:trPr>
        <w:tc>
          <w:tcPr>
            <w:tcW w:w="1211" w:type="dxa"/>
            <w:tcMar>
              <w:top w:w="0" w:type="dxa"/>
              <w:left w:w="108" w:type="dxa"/>
              <w:bottom w:w="0" w:type="dxa"/>
              <w:right w:w="108" w:type="dxa"/>
            </w:tcMar>
            <w:vAlign w:val="center"/>
          </w:tcPr>
          <w:p w14:paraId="296CFF70"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3.</w:t>
            </w:r>
          </w:p>
        </w:tc>
        <w:tc>
          <w:tcPr>
            <w:tcW w:w="5578" w:type="dxa"/>
            <w:tcMar>
              <w:top w:w="0" w:type="dxa"/>
              <w:left w:w="108" w:type="dxa"/>
              <w:bottom w:w="0" w:type="dxa"/>
              <w:right w:w="108" w:type="dxa"/>
            </w:tcMar>
            <w:vAlign w:val="center"/>
          </w:tcPr>
          <w:p w14:paraId="55903BB6"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1 000 000 тонн включительно</w:t>
            </w:r>
          </w:p>
        </w:tc>
        <w:tc>
          <w:tcPr>
            <w:tcW w:w="2536" w:type="dxa"/>
            <w:tcMar>
              <w:top w:w="0" w:type="dxa"/>
              <w:left w:w="108" w:type="dxa"/>
              <w:bottom w:w="0" w:type="dxa"/>
              <w:right w:w="108" w:type="dxa"/>
            </w:tcMar>
            <w:vAlign w:val="center"/>
          </w:tcPr>
          <w:p w14:paraId="194F8EA9"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8</w:t>
            </w:r>
          </w:p>
        </w:tc>
      </w:tr>
      <w:tr w:rsidR="00EF59CE" w:rsidRPr="00A75A37" w14:paraId="76EC2E31" w14:textId="77777777" w:rsidTr="008E5076">
        <w:trPr>
          <w:trHeight w:val="20"/>
        </w:trPr>
        <w:tc>
          <w:tcPr>
            <w:tcW w:w="1211" w:type="dxa"/>
            <w:tcMar>
              <w:top w:w="0" w:type="dxa"/>
              <w:left w:w="108" w:type="dxa"/>
              <w:bottom w:w="0" w:type="dxa"/>
              <w:right w:w="108" w:type="dxa"/>
            </w:tcMar>
            <w:vAlign w:val="center"/>
          </w:tcPr>
          <w:p w14:paraId="2A8804AD"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4.</w:t>
            </w:r>
          </w:p>
        </w:tc>
        <w:tc>
          <w:tcPr>
            <w:tcW w:w="5578" w:type="dxa"/>
            <w:tcMar>
              <w:top w:w="0" w:type="dxa"/>
              <w:left w:w="108" w:type="dxa"/>
              <w:bottom w:w="0" w:type="dxa"/>
              <w:right w:w="108" w:type="dxa"/>
            </w:tcMar>
            <w:vAlign w:val="center"/>
          </w:tcPr>
          <w:p w14:paraId="3F282D93"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2 000 000 тонн включительно</w:t>
            </w:r>
          </w:p>
        </w:tc>
        <w:tc>
          <w:tcPr>
            <w:tcW w:w="2536" w:type="dxa"/>
            <w:tcMar>
              <w:top w:w="0" w:type="dxa"/>
              <w:left w:w="108" w:type="dxa"/>
              <w:bottom w:w="0" w:type="dxa"/>
              <w:right w:w="108" w:type="dxa"/>
            </w:tcMar>
            <w:vAlign w:val="center"/>
          </w:tcPr>
          <w:p w14:paraId="03693A3F"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9</w:t>
            </w:r>
          </w:p>
        </w:tc>
      </w:tr>
      <w:tr w:rsidR="00EF59CE" w:rsidRPr="00A75A37" w14:paraId="0EF6D24C" w14:textId="77777777" w:rsidTr="008E5076">
        <w:trPr>
          <w:trHeight w:val="20"/>
        </w:trPr>
        <w:tc>
          <w:tcPr>
            <w:tcW w:w="1211" w:type="dxa"/>
            <w:tcMar>
              <w:top w:w="0" w:type="dxa"/>
              <w:left w:w="108" w:type="dxa"/>
              <w:bottom w:w="0" w:type="dxa"/>
              <w:right w:w="108" w:type="dxa"/>
            </w:tcMar>
            <w:vAlign w:val="center"/>
          </w:tcPr>
          <w:p w14:paraId="5DB50D8D"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5.</w:t>
            </w:r>
          </w:p>
        </w:tc>
        <w:tc>
          <w:tcPr>
            <w:tcW w:w="5578" w:type="dxa"/>
            <w:tcMar>
              <w:top w:w="0" w:type="dxa"/>
              <w:left w:w="108" w:type="dxa"/>
              <w:bottom w:w="0" w:type="dxa"/>
              <w:right w:w="108" w:type="dxa"/>
            </w:tcMar>
            <w:vAlign w:val="center"/>
          </w:tcPr>
          <w:p w14:paraId="05D5CEE4"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3 000 000 тонн включительно</w:t>
            </w:r>
          </w:p>
        </w:tc>
        <w:tc>
          <w:tcPr>
            <w:tcW w:w="2536" w:type="dxa"/>
            <w:tcMar>
              <w:top w:w="0" w:type="dxa"/>
              <w:left w:w="108" w:type="dxa"/>
              <w:bottom w:w="0" w:type="dxa"/>
              <w:right w:w="108" w:type="dxa"/>
            </w:tcMar>
            <w:vAlign w:val="center"/>
          </w:tcPr>
          <w:p w14:paraId="766EAD2F"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10</w:t>
            </w:r>
          </w:p>
        </w:tc>
      </w:tr>
      <w:tr w:rsidR="00EF59CE" w:rsidRPr="00A75A37" w14:paraId="4E9FA54E" w14:textId="77777777" w:rsidTr="008E5076">
        <w:trPr>
          <w:trHeight w:val="20"/>
        </w:trPr>
        <w:tc>
          <w:tcPr>
            <w:tcW w:w="1211" w:type="dxa"/>
            <w:tcMar>
              <w:top w:w="0" w:type="dxa"/>
              <w:left w:w="108" w:type="dxa"/>
              <w:bottom w:w="0" w:type="dxa"/>
              <w:right w:w="108" w:type="dxa"/>
            </w:tcMar>
            <w:vAlign w:val="center"/>
          </w:tcPr>
          <w:p w14:paraId="2DEE6894"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6.</w:t>
            </w:r>
          </w:p>
        </w:tc>
        <w:tc>
          <w:tcPr>
            <w:tcW w:w="5578" w:type="dxa"/>
            <w:tcMar>
              <w:top w:w="0" w:type="dxa"/>
              <w:left w:w="108" w:type="dxa"/>
              <w:bottom w:w="0" w:type="dxa"/>
              <w:right w:w="108" w:type="dxa"/>
            </w:tcMar>
            <w:vAlign w:val="center"/>
          </w:tcPr>
          <w:p w14:paraId="2E2ECDBC"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4 000 000 тонн включительно</w:t>
            </w:r>
          </w:p>
        </w:tc>
        <w:tc>
          <w:tcPr>
            <w:tcW w:w="2536" w:type="dxa"/>
            <w:tcMar>
              <w:top w:w="0" w:type="dxa"/>
              <w:left w:w="108" w:type="dxa"/>
              <w:bottom w:w="0" w:type="dxa"/>
              <w:right w:w="108" w:type="dxa"/>
            </w:tcMar>
            <w:vAlign w:val="center"/>
          </w:tcPr>
          <w:p w14:paraId="54976236"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11</w:t>
            </w:r>
          </w:p>
        </w:tc>
      </w:tr>
      <w:tr w:rsidR="00EF59CE" w:rsidRPr="00A75A37" w14:paraId="11937A86" w14:textId="77777777" w:rsidTr="008E5076">
        <w:trPr>
          <w:trHeight w:val="20"/>
        </w:trPr>
        <w:tc>
          <w:tcPr>
            <w:tcW w:w="1211" w:type="dxa"/>
            <w:tcMar>
              <w:top w:w="0" w:type="dxa"/>
              <w:left w:w="108" w:type="dxa"/>
              <w:bottom w:w="0" w:type="dxa"/>
              <w:right w:w="108" w:type="dxa"/>
            </w:tcMar>
            <w:vAlign w:val="center"/>
          </w:tcPr>
          <w:p w14:paraId="5D958C8F"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7.</w:t>
            </w:r>
          </w:p>
        </w:tc>
        <w:tc>
          <w:tcPr>
            <w:tcW w:w="5578" w:type="dxa"/>
            <w:tcMar>
              <w:top w:w="0" w:type="dxa"/>
              <w:left w:w="108" w:type="dxa"/>
              <w:bottom w:w="0" w:type="dxa"/>
              <w:right w:w="108" w:type="dxa"/>
            </w:tcMar>
            <w:vAlign w:val="center"/>
          </w:tcPr>
          <w:p w14:paraId="4D3E2104"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5 000 000 тонн включительно</w:t>
            </w:r>
          </w:p>
        </w:tc>
        <w:tc>
          <w:tcPr>
            <w:tcW w:w="2536" w:type="dxa"/>
            <w:tcMar>
              <w:top w:w="0" w:type="dxa"/>
              <w:left w:w="108" w:type="dxa"/>
              <w:bottom w:w="0" w:type="dxa"/>
              <w:right w:w="108" w:type="dxa"/>
            </w:tcMar>
            <w:vAlign w:val="center"/>
          </w:tcPr>
          <w:p w14:paraId="638572D6"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12</w:t>
            </w:r>
          </w:p>
        </w:tc>
      </w:tr>
      <w:tr w:rsidR="00EF59CE" w:rsidRPr="00A75A37" w14:paraId="79EAE141" w14:textId="77777777" w:rsidTr="008E5076">
        <w:trPr>
          <w:trHeight w:val="20"/>
        </w:trPr>
        <w:tc>
          <w:tcPr>
            <w:tcW w:w="1211" w:type="dxa"/>
            <w:tcMar>
              <w:top w:w="0" w:type="dxa"/>
              <w:left w:w="108" w:type="dxa"/>
              <w:bottom w:w="0" w:type="dxa"/>
              <w:right w:w="108" w:type="dxa"/>
            </w:tcMar>
            <w:vAlign w:val="center"/>
          </w:tcPr>
          <w:p w14:paraId="61D0270B"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8.</w:t>
            </w:r>
          </w:p>
        </w:tc>
        <w:tc>
          <w:tcPr>
            <w:tcW w:w="5578" w:type="dxa"/>
            <w:tcMar>
              <w:top w:w="0" w:type="dxa"/>
              <w:left w:w="108" w:type="dxa"/>
              <w:bottom w:w="0" w:type="dxa"/>
              <w:right w:w="108" w:type="dxa"/>
            </w:tcMar>
            <w:vAlign w:val="center"/>
          </w:tcPr>
          <w:p w14:paraId="0976ABF6"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7 000 000 тонн включительно</w:t>
            </w:r>
          </w:p>
        </w:tc>
        <w:tc>
          <w:tcPr>
            <w:tcW w:w="2536" w:type="dxa"/>
            <w:tcMar>
              <w:top w:w="0" w:type="dxa"/>
              <w:left w:w="108" w:type="dxa"/>
              <w:bottom w:w="0" w:type="dxa"/>
              <w:right w:w="108" w:type="dxa"/>
            </w:tcMar>
            <w:vAlign w:val="center"/>
          </w:tcPr>
          <w:p w14:paraId="28AFC37A"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13</w:t>
            </w:r>
          </w:p>
        </w:tc>
      </w:tr>
      <w:tr w:rsidR="00EF59CE" w:rsidRPr="00A75A37" w14:paraId="70E34359" w14:textId="77777777" w:rsidTr="008E5076">
        <w:trPr>
          <w:trHeight w:val="20"/>
        </w:trPr>
        <w:tc>
          <w:tcPr>
            <w:tcW w:w="1211" w:type="dxa"/>
            <w:tcMar>
              <w:top w:w="0" w:type="dxa"/>
              <w:left w:w="108" w:type="dxa"/>
              <w:bottom w:w="0" w:type="dxa"/>
              <w:right w:w="108" w:type="dxa"/>
            </w:tcMar>
            <w:vAlign w:val="center"/>
          </w:tcPr>
          <w:p w14:paraId="42D074D2"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9.</w:t>
            </w:r>
          </w:p>
        </w:tc>
        <w:tc>
          <w:tcPr>
            <w:tcW w:w="5578" w:type="dxa"/>
            <w:tcMar>
              <w:top w:w="0" w:type="dxa"/>
              <w:left w:w="108" w:type="dxa"/>
              <w:bottom w:w="0" w:type="dxa"/>
              <w:right w:w="108" w:type="dxa"/>
            </w:tcMar>
            <w:vAlign w:val="center"/>
          </w:tcPr>
          <w:p w14:paraId="521E8005"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до 10 000 000 тонн включительно</w:t>
            </w:r>
          </w:p>
        </w:tc>
        <w:tc>
          <w:tcPr>
            <w:tcW w:w="2536" w:type="dxa"/>
            <w:tcMar>
              <w:top w:w="0" w:type="dxa"/>
              <w:left w:w="108" w:type="dxa"/>
              <w:bottom w:w="0" w:type="dxa"/>
              <w:right w:w="108" w:type="dxa"/>
            </w:tcMar>
            <w:vAlign w:val="center"/>
          </w:tcPr>
          <w:p w14:paraId="77221096"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15</w:t>
            </w:r>
          </w:p>
        </w:tc>
      </w:tr>
      <w:tr w:rsidR="00EF59CE" w:rsidRPr="00A75A37" w14:paraId="04322FF4" w14:textId="77777777" w:rsidTr="008E5076">
        <w:trPr>
          <w:trHeight w:val="242"/>
        </w:trPr>
        <w:tc>
          <w:tcPr>
            <w:tcW w:w="1211" w:type="dxa"/>
            <w:tcMar>
              <w:top w:w="0" w:type="dxa"/>
              <w:left w:w="108" w:type="dxa"/>
              <w:bottom w:w="0" w:type="dxa"/>
              <w:right w:w="108" w:type="dxa"/>
            </w:tcMar>
            <w:vAlign w:val="center"/>
          </w:tcPr>
          <w:p w14:paraId="599BAD15"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10.</w:t>
            </w:r>
          </w:p>
        </w:tc>
        <w:tc>
          <w:tcPr>
            <w:tcW w:w="5578" w:type="dxa"/>
            <w:tcMar>
              <w:top w:w="0" w:type="dxa"/>
              <w:left w:w="108" w:type="dxa"/>
              <w:bottom w:w="0" w:type="dxa"/>
              <w:right w:w="108" w:type="dxa"/>
            </w:tcMar>
            <w:vAlign w:val="center"/>
          </w:tcPr>
          <w:p w14:paraId="444BF34B"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свыше 10 000 000 тонн</w:t>
            </w:r>
          </w:p>
        </w:tc>
        <w:tc>
          <w:tcPr>
            <w:tcW w:w="2536" w:type="dxa"/>
            <w:tcMar>
              <w:top w:w="0" w:type="dxa"/>
              <w:left w:w="108" w:type="dxa"/>
              <w:bottom w:w="0" w:type="dxa"/>
              <w:right w:w="108" w:type="dxa"/>
            </w:tcMar>
            <w:vAlign w:val="center"/>
          </w:tcPr>
          <w:p w14:paraId="30C156F8" w14:textId="77777777" w:rsidR="00EF59CE" w:rsidRPr="00A75A37" w:rsidRDefault="00EF59CE" w:rsidP="00525B61">
            <w:pPr>
              <w:jc w:val="center"/>
              <w:rPr>
                <w:rFonts w:eastAsia="Calibri"/>
                <w:sz w:val="20"/>
                <w:lang w:eastAsia="en-US"/>
              </w:rPr>
            </w:pPr>
            <w:r w:rsidRPr="00A75A37">
              <w:rPr>
                <w:rFonts w:eastAsia="Calibri"/>
                <w:color w:val="1A171B"/>
                <w:sz w:val="20"/>
                <w:lang w:eastAsia="en-US"/>
              </w:rPr>
              <w:t>18</w:t>
            </w:r>
          </w:p>
        </w:tc>
      </w:tr>
    </w:tbl>
    <w:bookmarkEnd w:id="1"/>
    <w:p w14:paraId="0ABF148F" w14:textId="093796A8" w:rsidR="00A276FC" w:rsidRPr="00E9026C" w:rsidRDefault="00A276FC" w:rsidP="00E9026C">
      <w:pPr>
        <w:pStyle w:val="24"/>
        <w:widowControl w:val="0"/>
        <w:numPr>
          <w:ilvl w:val="0"/>
          <w:numId w:val="101"/>
        </w:numPr>
        <w:tabs>
          <w:tab w:val="left" w:pos="993"/>
        </w:tabs>
        <w:spacing w:before="120" w:after="0" w:line="360" w:lineRule="auto"/>
        <w:ind w:left="0" w:firstLine="709"/>
        <w:jc w:val="both"/>
        <w:rPr>
          <w:szCs w:val="28"/>
        </w:rPr>
      </w:pPr>
      <w:r w:rsidRPr="00E9026C">
        <w:rPr>
          <w:szCs w:val="28"/>
        </w:rPr>
        <w:t>Рентный налог на экспорт нефти по ставкам, согласно шкале (таблица 3.</w:t>
      </w:r>
      <w:r w:rsidR="004E0B7E" w:rsidRPr="00E9026C">
        <w:rPr>
          <w:szCs w:val="28"/>
        </w:rPr>
        <w:t>6</w:t>
      </w:r>
      <w:r w:rsidRPr="00E9026C">
        <w:rPr>
          <w:szCs w:val="28"/>
        </w:rPr>
        <w:t>.</w:t>
      </w:r>
      <w:r w:rsidR="00B356D1" w:rsidRPr="00E9026C">
        <w:rPr>
          <w:szCs w:val="28"/>
        </w:rPr>
        <w:t>5</w:t>
      </w:r>
      <w:r w:rsidRPr="00E9026C">
        <w:rPr>
          <w:szCs w:val="28"/>
        </w:rPr>
        <w:t xml:space="preserve">). </w:t>
      </w:r>
    </w:p>
    <w:p w14:paraId="5F847B14" w14:textId="77777777" w:rsidR="00A276FC" w:rsidRPr="00E9026C" w:rsidRDefault="00A276FC" w:rsidP="00E9026C">
      <w:pPr>
        <w:pStyle w:val="24"/>
        <w:spacing w:after="0" w:line="360" w:lineRule="auto"/>
        <w:ind w:left="0" w:firstLine="709"/>
        <w:jc w:val="both"/>
        <w:rPr>
          <w:szCs w:val="28"/>
        </w:rPr>
      </w:pPr>
      <w:r w:rsidRPr="00E9026C">
        <w:rPr>
          <w:szCs w:val="28"/>
        </w:rPr>
        <w:t>Налоговой базой для исчисления рентного налога на экспорт по сырой нефти является стоимость экспортируемой сырой нефти, исчисленная исходя из фактически реализуемого на экспорт объема сырой нефти и мировой цены.</w:t>
      </w:r>
    </w:p>
    <w:p w14:paraId="787292E4" w14:textId="616B811A" w:rsidR="00A276FC" w:rsidRPr="00A75A37" w:rsidRDefault="00A276FC" w:rsidP="00525B61">
      <w:pPr>
        <w:spacing w:before="240"/>
        <w:jc w:val="both"/>
        <w:rPr>
          <w:b/>
          <w:sz w:val="22"/>
        </w:rPr>
      </w:pPr>
      <w:r w:rsidRPr="00A75A37">
        <w:rPr>
          <w:b/>
          <w:sz w:val="22"/>
        </w:rPr>
        <w:t>Таблица 3.</w:t>
      </w:r>
      <w:r w:rsidR="004E0B7E" w:rsidRPr="00A75A37">
        <w:rPr>
          <w:b/>
          <w:sz w:val="22"/>
        </w:rPr>
        <w:t>6</w:t>
      </w:r>
      <w:r w:rsidRPr="00A75A37">
        <w:rPr>
          <w:b/>
          <w:sz w:val="22"/>
        </w:rPr>
        <w:t>.</w:t>
      </w:r>
      <w:r w:rsidR="00B356D1" w:rsidRPr="00A75A37">
        <w:rPr>
          <w:b/>
          <w:sz w:val="22"/>
        </w:rPr>
        <w:t>5</w:t>
      </w:r>
      <w:r w:rsidRPr="00A75A37">
        <w:rPr>
          <w:b/>
          <w:sz w:val="22"/>
        </w:rPr>
        <w:t xml:space="preserve"> – </w:t>
      </w:r>
      <w:r w:rsidRPr="00A75A37">
        <w:rPr>
          <w:b/>
          <w:color w:val="000000"/>
          <w:sz w:val="22"/>
        </w:rPr>
        <w:t>Ставки рентного налога на экспорт</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96"/>
        <w:gridCol w:w="6945"/>
        <w:gridCol w:w="1583"/>
      </w:tblGrid>
      <w:tr w:rsidR="00A276FC" w:rsidRPr="00A75A37" w14:paraId="3A7E42A8" w14:textId="77777777" w:rsidTr="00FC060E">
        <w:trPr>
          <w:trHeight w:val="20"/>
          <w:tblHeader/>
        </w:trPr>
        <w:tc>
          <w:tcPr>
            <w:tcW w:w="427" w:type="pct"/>
            <w:vAlign w:val="center"/>
          </w:tcPr>
          <w:p w14:paraId="5E7A32DB" w14:textId="77777777" w:rsidR="00A276FC" w:rsidRPr="00A75A37" w:rsidRDefault="00A276FC" w:rsidP="00525B61">
            <w:pPr>
              <w:contextualSpacing/>
              <w:jc w:val="center"/>
              <w:rPr>
                <w:b/>
                <w:sz w:val="20"/>
              </w:rPr>
            </w:pPr>
            <w:r w:rsidRPr="00A75A37">
              <w:rPr>
                <w:b/>
                <w:sz w:val="20"/>
              </w:rPr>
              <w:t>№№ п/п</w:t>
            </w:r>
          </w:p>
        </w:tc>
        <w:tc>
          <w:tcPr>
            <w:tcW w:w="3724" w:type="pct"/>
            <w:tcMar>
              <w:top w:w="0" w:type="dxa"/>
              <w:left w:w="108" w:type="dxa"/>
              <w:bottom w:w="0" w:type="dxa"/>
              <w:right w:w="108" w:type="dxa"/>
            </w:tcMar>
            <w:vAlign w:val="center"/>
          </w:tcPr>
          <w:p w14:paraId="10FDE97B" w14:textId="77777777" w:rsidR="00A276FC" w:rsidRPr="00A75A37" w:rsidRDefault="00A276FC" w:rsidP="00525B61">
            <w:pPr>
              <w:contextualSpacing/>
              <w:jc w:val="center"/>
              <w:rPr>
                <w:b/>
                <w:sz w:val="20"/>
              </w:rPr>
            </w:pPr>
            <w:r w:rsidRPr="00A75A37">
              <w:rPr>
                <w:b/>
                <w:sz w:val="20"/>
              </w:rPr>
              <w:t>Мировая цена</w:t>
            </w:r>
          </w:p>
        </w:tc>
        <w:tc>
          <w:tcPr>
            <w:tcW w:w="849" w:type="pct"/>
            <w:tcMar>
              <w:top w:w="0" w:type="dxa"/>
              <w:left w:w="108" w:type="dxa"/>
              <w:bottom w:w="0" w:type="dxa"/>
              <w:right w:w="108" w:type="dxa"/>
            </w:tcMar>
            <w:vAlign w:val="center"/>
          </w:tcPr>
          <w:p w14:paraId="77F2D910" w14:textId="77777777" w:rsidR="00A276FC" w:rsidRPr="00A75A37" w:rsidRDefault="00A276FC" w:rsidP="00525B61">
            <w:pPr>
              <w:contextualSpacing/>
              <w:jc w:val="center"/>
              <w:rPr>
                <w:b/>
                <w:sz w:val="20"/>
              </w:rPr>
            </w:pPr>
            <w:r w:rsidRPr="00A75A37">
              <w:rPr>
                <w:b/>
                <w:sz w:val="20"/>
              </w:rPr>
              <w:t>Ставка, в %</w:t>
            </w:r>
          </w:p>
        </w:tc>
      </w:tr>
      <w:tr w:rsidR="00A276FC" w:rsidRPr="00A75A37" w14:paraId="150338CF" w14:textId="77777777" w:rsidTr="00FC060E">
        <w:trPr>
          <w:trHeight w:val="20"/>
        </w:trPr>
        <w:tc>
          <w:tcPr>
            <w:tcW w:w="427" w:type="pct"/>
            <w:tcMar>
              <w:top w:w="0" w:type="dxa"/>
              <w:left w:w="108" w:type="dxa"/>
              <w:bottom w:w="0" w:type="dxa"/>
              <w:right w:w="108" w:type="dxa"/>
            </w:tcMar>
          </w:tcPr>
          <w:p w14:paraId="18D00D03" w14:textId="6D0265A3" w:rsidR="00A276FC" w:rsidRPr="00A75A37" w:rsidRDefault="00A276FC" w:rsidP="00525B61">
            <w:pPr>
              <w:contextualSpacing/>
              <w:jc w:val="center"/>
              <w:rPr>
                <w:sz w:val="20"/>
              </w:rPr>
            </w:pPr>
            <w:r w:rsidRPr="00A75A37">
              <w:rPr>
                <w:sz w:val="20"/>
              </w:rPr>
              <w:t>1.</w:t>
            </w:r>
          </w:p>
        </w:tc>
        <w:tc>
          <w:tcPr>
            <w:tcW w:w="3724" w:type="pct"/>
            <w:tcMar>
              <w:top w:w="0" w:type="dxa"/>
              <w:left w:w="108" w:type="dxa"/>
              <w:bottom w:w="0" w:type="dxa"/>
              <w:right w:w="108" w:type="dxa"/>
            </w:tcMar>
            <w:vAlign w:val="center"/>
          </w:tcPr>
          <w:p w14:paraId="008FE7BD" w14:textId="77777777" w:rsidR="00A276FC" w:rsidRPr="00A75A37" w:rsidRDefault="00A276FC" w:rsidP="00525B61">
            <w:pPr>
              <w:contextualSpacing/>
              <w:jc w:val="center"/>
              <w:rPr>
                <w:sz w:val="20"/>
              </w:rPr>
            </w:pPr>
            <w:r w:rsidRPr="00A75A37">
              <w:rPr>
                <w:sz w:val="20"/>
              </w:rPr>
              <w:t>До 20 долларов США за баррель включительно</w:t>
            </w:r>
          </w:p>
        </w:tc>
        <w:tc>
          <w:tcPr>
            <w:tcW w:w="849" w:type="pct"/>
            <w:tcMar>
              <w:top w:w="0" w:type="dxa"/>
              <w:left w:w="108" w:type="dxa"/>
              <w:bottom w:w="0" w:type="dxa"/>
              <w:right w:w="108" w:type="dxa"/>
            </w:tcMar>
            <w:vAlign w:val="center"/>
          </w:tcPr>
          <w:p w14:paraId="2BB9E141" w14:textId="77777777" w:rsidR="00A276FC" w:rsidRPr="00A75A37" w:rsidRDefault="00A276FC" w:rsidP="00525B61">
            <w:pPr>
              <w:contextualSpacing/>
              <w:jc w:val="center"/>
              <w:rPr>
                <w:sz w:val="20"/>
              </w:rPr>
            </w:pPr>
            <w:r w:rsidRPr="00A75A37">
              <w:rPr>
                <w:sz w:val="20"/>
              </w:rPr>
              <w:t>0</w:t>
            </w:r>
          </w:p>
        </w:tc>
      </w:tr>
      <w:tr w:rsidR="00A276FC" w:rsidRPr="00A75A37" w14:paraId="73F1256E" w14:textId="77777777" w:rsidTr="00FC060E">
        <w:trPr>
          <w:trHeight w:val="20"/>
        </w:trPr>
        <w:tc>
          <w:tcPr>
            <w:tcW w:w="427" w:type="pct"/>
            <w:tcMar>
              <w:top w:w="0" w:type="dxa"/>
              <w:left w:w="108" w:type="dxa"/>
              <w:bottom w:w="0" w:type="dxa"/>
              <w:right w:w="108" w:type="dxa"/>
            </w:tcMar>
          </w:tcPr>
          <w:p w14:paraId="37A71309" w14:textId="1002217E" w:rsidR="00A276FC" w:rsidRPr="00A75A37" w:rsidRDefault="00A276FC" w:rsidP="00525B61">
            <w:pPr>
              <w:contextualSpacing/>
              <w:jc w:val="center"/>
              <w:rPr>
                <w:sz w:val="20"/>
              </w:rPr>
            </w:pPr>
            <w:r w:rsidRPr="00A75A37">
              <w:rPr>
                <w:sz w:val="20"/>
              </w:rPr>
              <w:t>2.</w:t>
            </w:r>
          </w:p>
        </w:tc>
        <w:tc>
          <w:tcPr>
            <w:tcW w:w="3724" w:type="pct"/>
            <w:tcMar>
              <w:top w:w="0" w:type="dxa"/>
              <w:left w:w="108" w:type="dxa"/>
              <w:bottom w:w="0" w:type="dxa"/>
              <w:right w:w="108" w:type="dxa"/>
            </w:tcMar>
            <w:vAlign w:val="center"/>
          </w:tcPr>
          <w:p w14:paraId="1F921A73" w14:textId="77777777" w:rsidR="00A276FC" w:rsidRPr="00A75A37" w:rsidRDefault="00A276FC" w:rsidP="00525B61">
            <w:pPr>
              <w:contextualSpacing/>
              <w:jc w:val="center"/>
              <w:rPr>
                <w:sz w:val="20"/>
              </w:rPr>
            </w:pPr>
            <w:r w:rsidRPr="00A75A37">
              <w:rPr>
                <w:sz w:val="20"/>
              </w:rPr>
              <w:t>До 30 долларов США за баррель включительно</w:t>
            </w:r>
          </w:p>
        </w:tc>
        <w:tc>
          <w:tcPr>
            <w:tcW w:w="849" w:type="pct"/>
            <w:tcMar>
              <w:top w:w="0" w:type="dxa"/>
              <w:left w:w="108" w:type="dxa"/>
              <w:bottom w:w="0" w:type="dxa"/>
              <w:right w:w="108" w:type="dxa"/>
            </w:tcMar>
            <w:vAlign w:val="center"/>
          </w:tcPr>
          <w:p w14:paraId="430D6539" w14:textId="77777777" w:rsidR="00A276FC" w:rsidRPr="00A75A37" w:rsidRDefault="00A276FC" w:rsidP="00525B61">
            <w:pPr>
              <w:contextualSpacing/>
              <w:jc w:val="center"/>
              <w:rPr>
                <w:sz w:val="20"/>
              </w:rPr>
            </w:pPr>
            <w:r w:rsidRPr="00A75A37">
              <w:rPr>
                <w:sz w:val="20"/>
              </w:rPr>
              <w:t>0</w:t>
            </w:r>
          </w:p>
        </w:tc>
      </w:tr>
      <w:tr w:rsidR="00A276FC" w:rsidRPr="00A75A37" w14:paraId="39116827" w14:textId="77777777" w:rsidTr="00FC060E">
        <w:trPr>
          <w:trHeight w:val="20"/>
        </w:trPr>
        <w:tc>
          <w:tcPr>
            <w:tcW w:w="427" w:type="pct"/>
            <w:tcMar>
              <w:top w:w="0" w:type="dxa"/>
              <w:left w:w="108" w:type="dxa"/>
              <w:bottom w:w="0" w:type="dxa"/>
              <w:right w:w="108" w:type="dxa"/>
            </w:tcMar>
          </w:tcPr>
          <w:p w14:paraId="0535D21E" w14:textId="3CCB9B3E" w:rsidR="00A276FC" w:rsidRPr="00A75A37" w:rsidRDefault="00A276FC" w:rsidP="00525B61">
            <w:pPr>
              <w:contextualSpacing/>
              <w:jc w:val="center"/>
              <w:rPr>
                <w:sz w:val="20"/>
              </w:rPr>
            </w:pPr>
            <w:r w:rsidRPr="00A75A37">
              <w:rPr>
                <w:sz w:val="20"/>
              </w:rPr>
              <w:t>3.</w:t>
            </w:r>
          </w:p>
        </w:tc>
        <w:tc>
          <w:tcPr>
            <w:tcW w:w="3724" w:type="pct"/>
            <w:tcMar>
              <w:top w:w="0" w:type="dxa"/>
              <w:left w:w="108" w:type="dxa"/>
              <w:bottom w:w="0" w:type="dxa"/>
              <w:right w:w="108" w:type="dxa"/>
            </w:tcMar>
            <w:vAlign w:val="center"/>
          </w:tcPr>
          <w:p w14:paraId="7CCA84C3" w14:textId="77777777" w:rsidR="00A276FC" w:rsidRPr="00A75A37" w:rsidRDefault="00A276FC" w:rsidP="00525B61">
            <w:pPr>
              <w:contextualSpacing/>
              <w:jc w:val="center"/>
              <w:rPr>
                <w:sz w:val="20"/>
              </w:rPr>
            </w:pPr>
            <w:r w:rsidRPr="00A75A37">
              <w:rPr>
                <w:sz w:val="20"/>
              </w:rPr>
              <w:t>До 40 долларов США за баррель включительно</w:t>
            </w:r>
          </w:p>
        </w:tc>
        <w:tc>
          <w:tcPr>
            <w:tcW w:w="849" w:type="pct"/>
            <w:tcMar>
              <w:top w:w="0" w:type="dxa"/>
              <w:left w:w="108" w:type="dxa"/>
              <w:bottom w:w="0" w:type="dxa"/>
              <w:right w:w="108" w:type="dxa"/>
            </w:tcMar>
            <w:vAlign w:val="center"/>
          </w:tcPr>
          <w:p w14:paraId="00543211" w14:textId="77777777" w:rsidR="00A276FC" w:rsidRPr="00A75A37" w:rsidRDefault="00A276FC" w:rsidP="00525B61">
            <w:pPr>
              <w:contextualSpacing/>
              <w:jc w:val="center"/>
              <w:rPr>
                <w:sz w:val="20"/>
              </w:rPr>
            </w:pPr>
            <w:r w:rsidRPr="00A75A37">
              <w:rPr>
                <w:sz w:val="20"/>
              </w:rPr>
              <w:t>0</w:t>
            </w:r>
          </w:p>
        </w:tc>
      </w:tr>
      <w:tr w:rsidR="00A276FC" w:rsidRPr="00A75A37" w14:paraId="19AF389D" w14:textId="77777777" w:rsidTr="00FC060E">
        <w:trPr>
          <w:trHeight w:val="20"/>
        </w:trPr>
        <w:tc>
          <w:tcPr>
            <w:tcW w:w="427" w:type="pct"/>
            <w:tcMar>
              <w:top w:w="0" w:type="dxa"/>
              <w:left w:w="108" w:type="dxa"/>
              <w:bottom w:w="0" w:type="dxa"/>
              <w:right w:w="108" w:type="dxa"/>
            </w:tcMar>
          </w:tcPr>
          <w:p w14:paraId="6BD57FED" w14:textId="6A0F6367" w:rsidR="00A276FC" w:rsidRPr="00A75A37" w:rsidRDefault="00A276FC" w:rsidP="00525B61">
            <w:pPr>
              <w:contextualSpacing/>
              <w:jc w:val="center"/>
              <w:rPr>
                <w:sz w:val="20"/>
              </w:rPr>
            </w:pPr>
            <w:r w:rsidRPr="00A75A37">
              <w:rPr>
                <w:sz w:val="20"/>
              </w:rPr>
              <w:t>4.</w:t>
            </w:r>
          </w:p>
        </w:tc>
        <w:tc>
          <w:tcPr>
            <w:tcW w:w="3724" w:type="pct"/>
            <w:tcMar>
              <w:top w:w="0" w:type="dxa"/>
              <w:left w:w="108" w:type="dxa"/>
              <w:bottom w:w="0" w:type="dxa"/>
              <w:right w:w="108" w:type="dxa"/>
            </w:tcMar>
            <w:vAlign w:val="center"/>
          </w:tcPr>
          <w:p w14:paraId="78999491" w14:textId="77777777" w:rsidR="00A276FC" w:rsidRPr="00A75A37" w:rsidRDefault="00A276FC" w:rsidP="00525B61">
            <w:pPr>
              <w:contextualSpacing/>
              <w:jc w:val="center"/>
              <w:rPr>
                <w:sz w:val="20"/>
              </w:rPr>
            </w:pPr>
            <w:r w:rsidRPr="00A75A37">
              <w:rPr>
                <w:sz w:val="20"/>
              </w:rPr>
              <w:t>До 50 долларов США за баррель включительно</w:t>
            </w:r>
          </w:p>
        </w:tc>
        <w:tc>
          <w:tcPr>
            <w:tcW w:w="849" w:type="pct"/>
            <w:tcMar>
              <w:top w:w="0" w:type="dxa"/>
              <w:left w:w="108" w:type="dxa"/>
              <w:bottom w:w="0" w:type="dxa"/>
              <w:right w:w="108" w:type="dxa"/>
            </w:tcMar>
            <w:vAlign w:val="center"/>
          </w:tcPr>
          <w:p w14:paraId="36E5670D" w14:textId="77777777" w:rsidR="00A276FC" w:rsidRPr="00A75A37" w:rsidRDefault="00A276FC" w:rsidP="00525B61">
            <w:pPr>
              <w:contextualSpacing/>
              <w:jc w:val="center"/>
              <w:rPr>
                <w:sz w:val="20"/>
              </w:rPr>
            </w:pPr>
            <w:r w:rsidRPr="00A75A37">
              <w:rPr>
                <w:sz w:val="20"/>
              </w:rPr>
              <w:t>7</w:t>
            </w:r>
          </w:p>
        </w:tc>
      </w:tr>
      <w:tr w:rsidR="00A276FC" w:rsidRPr="00A75A37" w14:paraId="2E8A424C" w14:textId="77777777" w:rsidTr="00FC060E">
        <w:trPr>
          <w:trHeight w:val="20"/>
        </w:trPr>
        <w:tc>
          <w:tcPr>
            <w:tcW w:w="427" w:type="pct"/>
            <w:tcMar>
              <w:top w:w="0" w:type="dxa"/>
              <w:left w:w="108" w:type="dxa"/>
              <w:bottom w:w="0" w:type="dxa"/>
              <w:right w:w="108" w:type="dxa"/>
            </w:tcMar>
          </w:tcPr>
          <w:p w14:paraId="721B9F2C" w14:textId="6B654400" w:rsidR="00A276FC" w:rsidRPr="00A75A37" w:rsidRDefault="00A276FC" w:rsidP="00525B61">
            <w:pPr>
              <w:contextualSpacing/>
              <w:jc w:val="center"/>
              <w:rPr>
                <w:sz w:val="20"/>
              </w:rPr>
            </w:pPr>
            <w:r w:rsidRPr="00A75A37">
              <w:rPr>
                <w:sz w:val="20"/>
              </w:rPr>
              <w:t>5.</w:t>
            </w:r>
          </w:p>
        </w:tc>
        <w:tc>
          <w:tcPr>
            <w:tcW w:w="3724" w:type="pct"/>
            <w:tcMar>
              <w:top w:w="0" w:type="dxa"/>
              <w:left w:w="108" w:type="dxa"/>
              <w:bottom w:w="0" w:type="dxa"/>
              <w:right w:w="108" w:type="dxa"/>
            </w:tcMar>
            <w:vAlign w:val="center"/>
          </w:tcPr>
          <w:p w14:paraId="28B64768" w14:textId="77777777" w:rsidR="00A276FC" w:rsidRPr="00A75A37" w:rsidRDefault="00A276FC" w:rsidP="00525B61">
            <w:pPr>
              <w:contextualSpacing/>
              <w:jc w:val="center"/>
              <w:rPr>
                <w:sz w:val="20"/>
              </w:rPr>
            </w:pPr>
            <w:r w:rsidRPr="00A75A37">
              <w:rPr>
                <w:sz w:val="20"/>
              </w:rPr>
              <w:t>До 60 долларов США за баррель включительно</w:t>
            </w:r>
          </w:p>
        </w:tc>
        <w:tc>
          <w:tcPr>
            <w:tcW w:w="849" w:type="pct"/>
            <w:tcMar>
              <w:top w:w="0" w:type="dxa"/>
              <w:left w:w="108" w:type="dxa"/>
              <w:bottom w:w="0" w:type="dxa"/>
              <w:right w:w="108" w:type="dxa"/>
            </w:tcMar>
            <w:vAlign w:val="center"/>
          </w:tcPr>
          <w:p w14:paraId="73DE3453" w14:textId="77777777" w:rsidR="00A276FC" w:rsidRPr="00A75A37" w:rsidRDefault="00A276FC" w:rsidP="00525B61">
            <w:pPr>
              <w:contextualSpacing/>
              <w:jc w:val="center"/>
              <w:rPr>
                <w:sz w:val="20"/>
              </w:rPr>
            </w:pPr>
            <w:r w:rsidRPr="00A75A37">
              <w:rPr>
                <w:sz w:val="20"/>
              </w:rPr>
              <w:t>11</w:t>
            </w:r>
          </w:p>
        </w:tc>
      </w:tr>
      <w:tr w:rsidR="00A276FC" w:rsidRPr="00A75A37" w14:paraId="5141AA78" w14:textId="77777777" w:rsidTr="00FC060E">
        <w:trPr>
          <w:trHeight w:val="20"/>
        </w:trPr>
        <w:tc>
          <w:tcPr>
            <w:tcW w:w="427" w:type="pct"/>
            <w:tcMar>
              <w:top w:w="0" w:type="dxa"/>
              <w:left w:w="108" w:type="dxa"/>
              <w:bottom w:w="0" w:type="dxa"/>
              <w:right w:w="108" w:type="dxa"/>
            </w:tcMar>
          </w:tcPr>
          <w:p w14:paraId="091E380D" w14:textId="26EEAF2F" w:rsidR="00A276FC" w:rsidRPr="00A75A37" w:rsidRDefault="00A276FC" w:rsidP="00525B61">
            <w:pPr>
              <w:contextualSpacing/>
              <w:jc w:val="center"/>
              <w:rPr>
                <w:sz w:val="20"/>
              </w:rPr>
            </w:pPr>
            <w:r w:rsidRPr="00A75A37">
              <w:rPr>
                <w:sz w:val="20"/>
              </w:rPr>
              <w:t>6.</w:t>
            </w:r>
          </w:p>
        </w:tc>
        <w:tc>
          <w:tcPr>
            <w:tcW w:w="3724" w:type="pct"/>
            <w:tcMar>
              <w:top w:w="0" w:type="dxa"/>
              <w:left w:w="108" w:type="dxa"/>
              <w:bottom w:w="0" w:type="dxa"/>
              <w:right w:w="108" w:type="dxa"/>
            </w:tcMar>
            <w:vAlign w:val="center"/>
          </w:tcPr>
          <w:p w14:paraId="6759076A" w14:textId="77777777" w:rsidR="00A276FC" w:rsidRPr="00A75A37" w:rsidRDefault="00A276FC" w:rsidP="00525B61">
            <w:pPr>
              <w:contextualSpacing/>
              <w:jc w:val="center"/>
              <w:rPr>
                <w:sz w:val="20"/>
              </w:rPr>
            </w:pPr>
            <w:r w:rsidRPr="00A75A37">
              <w:rPr>
                <w:sz w:val="20"/>
              </w:rPr>
              <w:t>До 70 долларов США за баррель включительно</w:t>
            </w:r>
          </w:p>
        </w:tc>
        <w:tc>
          <w:tcPr>
            <w:tcW w:w="849" w:type="pct"/>
            <w:tcMar>
              <w:top w:w="0" w:type="dxa"/>
              <w:left w:w="108" w:type="dxa"/>
              <w:bottom w:w="0" w:type="dxa"/>
              <w:right w:w="108" w:type="dxa"/>
            </w:tcMar>
            <w:vAlign w:val="center"/>
          </w:tcPr>
          <w:p w14:paraId="5D7E4C4A" w14:textId="77777777" w:rsidR="00A276FC" w:rsidRPr="00A75A37" w:rsidRDefault="00A276FC" w:rsidP="00525B61">
            <w:pPr>
              <w:contextualSpacing/>
              <w:jc w:val="center"/>
              <w:rPr>
                <w:sz w:val="20"/>
              </w:rPr>
            </w:pPr>
            <w:r w:rsidRPr="00A75A37">
              <w:rPr>
                <w:sz w:val="20"/>
              </w:rPr>
              <w:t>14</w:t>
            </w:r>
          </w:p>
        </w:tc>
      </w:tr>
      <w:tr w:rsidR="00A276FC" w:rsidRPr="00A75A37" w14:paraId="69849E39" w14:textId="77777777" w:rsidTr="00FC060E">
        <w:trPr>
          <w:trHeight w:val="20"/>
        </w:trPr>
        <w:tc>
          <w:tcPr>
            <w:tcW w:w="427" w:type="pct"/>
            <w:tcMar>
              <w:top w:w="0" w:type="dxa"/>
              <w:left w:w="108" w:type="dxa"/>
              <w:bottom w:w="0" w:type="dxa"/>
              <w:right w:w="108" w:type="dxa"/>
            </w:tcMar>
          </w:tcPr>
          <w:p w14:paraId="5F359389" w14:textId="2DC3693B" w:rsidR="00A276FC" w:rsidRPr="00A75A37" w:rsidRDefault="00A276FC" w:rsidP="00525B61">
            <w:pPr>
              <w:contextualSpacing/>
              <w:jc w:val="center"/>
              <w:rPr>
                <w:sz w:val="20"/>
              </w:rPr>
            </w:pPr>
            <w:r w:rsidRPr="00A75A37">
              <w:rPr>
                <w:sz w:val="20"/>
              </w:rPr>
              <w:t>7.</w:t>
            </w:r>
          </w:p>
        </w:tc>
        <w:tc>
          <w:tcPr>
            <w:tcW w:w="3724" w:type="pct"/>
            <w:tcMar>
              <w:top w:w="0" w:type="dxa"/>
              <w:left w:w="108" w:type="dxa"/>
              <w:bottom w:w="0" w:type="dxa"/>
              <w:right w:w="108" w:type="dxa"/>
            </w:tcMar>
            <w:vAlign w:val="center"/>
          </w:tcPr>
          <w:p w14:paraId="2569D5B9" w14:textId="77777777" w:rsidR="00A276FC" w:rsidRPr="00A75A37" w:rsidRDefault="00A276FC" w:rsidP="00525B61">
            <w:pPr>
              <w:contextualSpacing/>
              <w:jc w:val="center"/>
              <w:rPr>
                <w:sz w:val="20"/>
              </w:rPr>
            </w:pPr>
            <w:r w:rsidRPr="00A75A37">
              <w:rPr>
                <w:sz w:val="20"/>
              </w:rPr>
              <w:t>До 80 долларов США за баррель включительно</w:t>
            </w:r>
          </w:p>
        </w:tc>
        <w:tc>
          <w:tcPr>
            <w:tcW w:w="849" w:type="pct"/>
            <w:tcMar>
              <w:top w:w="0" w:type="dxa"/>
              <w:left w:w="108" w:type="dxa"/>
              <w:bottom w:w="0" w:type="dxa"/>
              <w:right w:w="108" w:type="dxa"/>
            </w:tcMar>
            <w:vAlign w:val="center"/>
          </w:tcPr>
          <w:p w14:paraId="6838E3B6" w14:textId="77777777" w:rsidR="00A276FC" w:rsidRPr="00A75A37" w:rsidRDefault="00A276FC" w:rsidP="00525B61">
            <w:pPr>
              <w:contextualSpacing/>
              <w:jc w:val="center"/>
              <w:rPr>
                <w:sz w:val="20"/>
              </w:rPr>
            </w:pPr>
            <w:r w:rsidRPr="00A75A37">
              <w:rPr>
                <w:sz w:val="20"/>
              </w:rPr>
              <w:t>16</w:t>
            </w:r>
          </w:p>
        </w:tc>
      </w:tr>
      <w:tr w:rsidR="00A276FC" w:rsidRPr="00A75A37" w14:paraId="7261BA82" w14:textId="77777777" w:rsidTr="00FC060E">
        <w:trPr>
          <w:trHeight w:val="20"/>
        </w:trPr>
        <w:tc>
          <w:tcPr>
            <w:tcW w:w="427" w:type="pct"/>
            <w:tcMar>
              <w:top w:w="0" w:type="dxa"/>
              <w:left w:w="108" w:type="dxa"/>
              <w:bottom w:w="0" w:type="dxa"/>
              <w:right w:w="108" w:type="dxa"/>
            </w:tcMar>
          </w:tcPr>
          <w:p w14:paraId="1FB6DA22" w14:textId="3CA8B707" w:rsidR="00A276FC" w:rsidRPr="00A75A37" w:rsidRDefault="00A276FC" w:rsidP="00525B61">
            <w:pPr>
              <w:contextualSpacing/>
              <w:jc w:val="center"/>
              <w:rPr>
                <w:sz w:val="20"/>
              </w:rPr>
            </w:pPr>
            <w:r w:rsidRPr="00A75A37">
              <w:rPr>
                <w:sz w:val="20"/>
              </w:rPr>
              <w:t>8.</w:t>
            </w:r>
          </w:p>
        </w:tc>
        <w:tc>
          <w:tcPr>
            <w:tcW w:w="3724" w:type="pct"/>
            <w:tcMar>
              <w:top w:w="0" w:type="dxa"/>
              <w:left w:w="108" w:type="dxa"/>
              <w:bottom w:w="0" w:type="dxa"/>
              <w:right w:w="108" w:type="dxa"/>
            </w:tcMar>
            <w:vAlign w:val="center"/>
          </w:tcPr>
          <w:p w14:paraId="44DB13A2" w14:textId="77777777" w:rsidR="00A276FC" w:rsidRPr="00A75A37" w:rsidRDefault="00A276FC" w:rsidP="00525B61">
            <w:pPr>
              <w:contextualSpacing/>
              <w:jc w:val="center"/>
              <w:rPr>
                <w:sz w:val="20"/>
              </w:rPr>
            </w:pPr>
            <w:r w:rsidRPr="00A75A37">
              <w:rPr>
                <w:sz w:val="20"/>
              </w:rPr>
              <w:t>До 90 долларов США за баррель включительно</w:t>
            </w:r>
          </w:p>
        </w:tc>
        <w:tc>
          <w:tcPr>
            <w:tcW w:w="849" w:type="pct"/>
            <w:tcMar>
              <w:top w:w="0" w:type="dxa"/>
              <w:left w:w="108" w:type="dxa"/>
              <w:bottom w:w="0" w:type="dxa"/>
              <w:right w:w="108" w:type="dxa"/>
            </w:tcMar>
            <w:vAlign w:val="center"/>
          </w:tcPr>
          <w:p w14:paraId="238CFA0E" w14:textId="77777777" w:rsidR="00A276FC" w:rsidRPr="00A75A37" w:rsidRDefault="00A276FC" w:rsidP="00525B61">
            <w:pPr>
              <w:contextualSpacing/>
              <w:jc w:val="center"/>
              <w:rPr>
                <w:sz w:val="20"/>
              </w:rPr>
            </w:pPr>
            <w:r w:rsidRPr="00A75A37">
              <w:rPr>
                <w:sz w:val="20"/>
              </w:rPr>
              <w:t>17</w:t>
            </w:r>
          </w:p>
        </w:tc>
      </w:tr>
      <w:tr w:rsidR="00A276FC" w:rsidRPr="00A75A37" w14:paraId="7972E8C9" w14:textId="77777777" w:rsidTr="00FC060E">
        <w:trPr>
          <w:trHeight w:val="20"/>
        </w:trPr>
        <w:tc>
          <w:tcPr>
            <w:tcW w:w="427" w:type="pct"/>
            <w:tcMar>
              <w:top w:w="0" w:type="dxa"/>
              <w:left w:w="108" w:type="dxa"/>
              <w:bottom w:w="0" w:type="dxa"/>
              <w:right w:w="108" w:type="dxa"/>
            </w:tcMar>
          </w:tcPr>
          <w:p w14:paraId="2A3CFBBF" w14:textId="2F826308" w:rsidR="00A276FC" w:rsidRPr="00A75A37" w:rsidRDefault="00A276FC" w:rsidP="00525B61">
            <w:pPr>
              <w:contextualSpacing/>
              <w:jc w:val="center"/>
              <w:rPr>
                <w:sz w:val="20"/>
              </w:rPr>
            </w:pPr>
            <w:r w:rsidRPr="00A75A37">
              <w:rPr>
                <w:sz w:val="20"/>
              </w:rPr>
              <w:t>9.</w:t>
            </w:r>
          </w:p>
        </w:tc>
        <w:tc>
          <w:tcPr>
            <w:tcW w:w="3724" w:type="pct"/>
            <w:tcMar>
              <w:top w:w="0" w:type="dxa"/>
              <w:left w:w="108" w:type="dxa"/>
              <w:bottom w:w="0" w:type="dxa"/>
              <w:right w:w="108" w:type="dxa"/>
            </w:tcMar>
            <w:vAlign w:val="center"/>
          </w:tcPr>
          <w:p w14:paraId="0092A53C" w14:textId="77777777" w:rsidR="00A276FC" w:rsidRPr="00A75A37" w:rsidRDefault="00A276FC" w:rsidP="00525B61">
            <w:pPr>
              <w:contextualSpacing/>
              <w:jc w:val="center"/>
              <w:rPr>
                <w:sz w:val="20"/>
              </w:rPr>
            </w:pPr>
            <w:r w:rsidRPr="00A75A37">
              <w:rPr>
                <w:sz w:val="20"/>
              </w:rPr>
              <w:t>До 100 долларов США за баррель включительно</w:t>
            </w:r>
          </w:p>
        </w:tc>
        <w:tc>
          <w:tcPr>
            <w:tcW w:w="849" w:type="pct"/>
            <w:tcMar>
              <w:top w:w="0" w:type="dxa"/>
              <w:left w:w="108" w:type="dxa"/>
              <w:bottom w:w="0" w:type="dxa"/>
              <w:right w:w="108" w:type="dxa"/>
            </w:tcMar>
            <w:vAlign w:val="center"/>
          </w:tcPr>
          <w:p w14:paraId="14D98FEB" w14:textId="77777777" w:rsidR="00A276FC" w:rsidRPr="00A75A37" w:rsidRDefault="00A276FC" w:rsidP="00525B61">
            <w:pPr>
              <w:contextualSpacing/>
              <w:jc w:val="center"/>
              <w:rPr>
                <w:sz w:val="20"/>
              </w:rPr>
            </w:pPr>
            <w:r w:rsidRPr="00A75A37">
              <w:rPr>
                <w:sz w:val="20"/>
              </w:rPr>
              <w:t>19</w:t>
            </w:r>
          </w:p>
        </w:tc>
      </w:tr>
      <w:tr w:rsidR="00A276FC" w:rsidRPr="00A75A37" w14:paraId="371DDBCD" w14:textId="77777777" w:rsidTr="00FC060E">
        <w:trPr>
          <w:trHeight w:val="20"/>
        </w:trPr>
        <w:tc>
          <w:tcPr>
            <w:tcW w:w="427" w:type="pct"/>
            <w:tcMar>
              <w:top w:w="0" w:type="dxa"/>
              <w:left w:w="108" w:type="dxa"/>
              <w:bottom w:w="0" w:type="dxa"/>
              <w:right w:w="108" w:type="dxa"/>
            </w:tcMar>
          </w:tcPr>
          <w:p w14:paraId="48595820" w14:textId="381DFB6E" w:rsidR="00A276FC" w:rsidRPr="00A75A37" w:rsidRDefault="00A276FC" w:rsidP="00525B61">
            <w:pPr>
              <w:contextualSpacing/>
              <w:jc w:val="center"/>
              <w:rPr>
                <w:sz w:val="20"/>
              </w:rPr>
            </w:pPr>
            <w:r w:rsidRPr="00A75A37">
              <w:rPr>
                <w:sz w:val="20"/>
              </w:rPr>
              <w:t>10.</w:t>
            </w:r>
          </w:p>
        </w:tc>
        <w:tc>
          <w:tcPr>
            <w:tcW w:w="3724" w:type="pct"/>
            <w:tcMar>
              <w:top w:w="0" w:type="dxa"/>
              <w:left w:w="108" w:type="dxa"/>
              <w:bottom w:w="0" w:type="dxa"/>
              <w:right w:w="108" w:type="dxa"/>
            </w:tcMar>
            <w:vAlign w:val="center"/>
          </w:tcPr>
          <w:p w14:paraId="2696917A" w14:textId="77777777" w:rsidR="00A276FC" w:rsidRPr="00A75A37" w:rsidRDefault="00A276FC" w:rsidP="00525B61">
            <w:pPr>
              <w:contextualSpacing/>
              <w:jc w:val="center"/>
              <w:rPr>
                <w:sz w:val="20"/>
              </w:rPr>
            </w:pPr>
            <w:r w:rsidRPr="00A75A37">
              <w:rPr>
                <w:sz w:val="20"/>
              </w:rPr>
              <w:t>До 110 долларов США за баррель включительно</w:t>
            </w:r>
          </w:p>
        </w:tc>
        <w:tc>
          <w:tcPr>
            <w:tcW w:w="849" w:type="pct"/>
            <w:tcMar>
              <w:top w:w="0" w:type="dxa"/>
              <w:left w:w="108" w:type="dxa"/>
              <w:bottom w:w="0" w:type="dxa"/>
              <w:right w:w="108" w:type="dxa"/>
            </w:tcMar>
            <w:vAlign w:val="center"/>
          </w:tcPr>
          <w:p w14:paraId="7957C497" w14:textId="77777777" w:rsidR="00A276FC" w:rsidRPr="00A75A37" w:rsidRDefault="00A276FC" w:rsidP="00525B61">
            <w:pPr>
              <w:contextualSpacing/>
              <w:jc w:val="center"/>
              <w:rPr>
                <w:sz w:val="20"/>
              </w:rPr>
            </w:pPr>
            <w:r w:rsidRPr="00A75A37">
              <w:rPr>
                <w:sz w:val="20"/>
              </w:rPr>
              <w:t>21</w:t>
            </w:r>
          </w:p>
        </w:tc>
      </w:tr>
      <w:tr w:rsidR="00A276FC" w:rsidRPr="00A75A37" w14:paraId="09A0505C" w14:textId="77777777" w:rsidTr="00FC060E">
        <w:trPr>
          <w:trHeight w:val="20"/>
        </w:trPr>
        <w:tc>
          <w:tcPr>
            <w:tcW w:w="427" w:type="pct"/>
            <w:tcMar>
              <w:top w:w="0" w:type="dxa"/>
              <w:left w:w="108" w:type="dxa"/>
              <w:bottom w:w="0" w:type="dxa"/>
              <w:right w:w="108" w:type="dxa"/>
            </w:tcMar>
          </w:tcPr>
          <w:p w14:paraId="0F86268F" w14:textId="71437669" w:rsidR="00A276FC" w:rsidRPr="00A75A37" w:rsidRDefault="00A276FC" w:rsidP="00525B61">
            <w:pPr>
              <w:contextualSpacing/>
              <w:jc w:val="center"/>
              <w:rPr>
                <w:sz w:val="20"/>
              </w:rPr>
            </w:pPr>
            <w:r w:rsidRPr="00A75A37">
              <w:rPr>
                <w:sz w:val="20"/>
              </w:rPr>
              <w:t>11.</w:t>
            </w:r>
          </w:p>
        </w:tc>
        <w:tc>
          <w:tcPr>
            <w:tcW w:w="3724" w:type="pct"/>
            <w:tcMar>
              <w:top w:w="0" w:type="dxa"/>
              <w:left w:w="108" w:type="dxa"/>
              <w:bottom w:w="0" w:type="dxa"/>
              <w:right w:w="108" w:type="dxa"/>
            </w:tcMar>
            <w:vAlign w:val="center"/>
          </w:tcPr>
          <w:p w14:paraId="288202AF" w14:textId="77777777" w:rsidR="00A276FC" w:rsidRPr="00A75A37" w:rsidRDefault="00A276FC" w:rsidP="00525B61">
            <w:pPr>
              <w:contextualSpacing/>
              <w:jc w:val="center"/>
              <w:rPr>
                <w:sz w:val="20"/>
              </w:rPr>
            </w:pPr>
            <w:r w:rsidRPr="00A75A37">
              <w:rPr>
                <w:sz w:val="20"/>
              </w:rPr>
              <w:t>До120 долларов США за баррель включительно</w:t>
            </w:r>
          </w:p>
        </w:tc>
        <w:tc>
          <w:tcPr>
            <w:tcW w:w="849" w:type="pct"/>
            <w:tcMar>
              <w:top w:w="0" w:type="dxa"/>
              <w:left w:w="108" w:type="dxa"/>
              <w:bottom w:w="0" w:type="dxa"/>
              <w:right w:w="108" w:type="dxa"/>
            </w:tcMar>
            <w:vAlign w:val="center"/>
          </w:tcPr>
          <w:p w14:paraId="1EADB909" w14:textId="77777777" w:rsidR="00A276FC" w:rsidRPr="00A75A37" w:rsidRDefault="00A276FC" w:rsidP="00525B61">
            <w:pPr>
              <w:contextualSpacing/>
              <w:jc w:val="center"/>
              <w:rPr>
                <w:sz w:val="20"/>
              </w:rPr>
            </w:pPr>
            <w:r w:rsidRPr="00A75A37">
              <w:rPr>
                <w:sz w:val="20"/>
              </w:rPr>
              <w:t>22</w:t>
            </w:r>
          </w:p>
        </w:tc>
      </w:tr>
      <w:tr w:rsidR="00A276FC" w:rsidRPr="00A75A37" w14:paraId="0281E1AA" w14:textId="77777777" w:rsidTr="00FC060E">
        <w:trPr>
          <w:trHeight w:val="20"/>
        </w:trPr>
        <w:tc>
          <w:tcPr>
            <w:tcW w:w="427" w:type="pct"/>
            <w:tcMar>
              <w:top w:w="0" w:type="dxa"/>
              <w:left w:w="108" w:type="dxa"/>
              <w:bottom w:w="0" w:type="dxa"/>
              <w:right w:w="108" w:type="dxa"/>
            </w:tcMar>
          </w:tcPr>
          <w:p w14:paraId="663794D7" w14:textId="442296FA" w:rsidR="00A276FC" w:rsidRPr="00A75A37" w:rsidRDefault="00A276FC" w:rsidP="00525B61">
            <w:pPr>
              <w:contextualSpacing/>
              <w:jc w:val="center"/>
              <w:rPr>
                <w:sz w:val="20"/>
              </w:rPr>
            </w:pPr>
            <w:r w:rsidRPr="00A75A37">
              <w:rPr>
                <w:sz w:val="20"/>
              </w:rPr>
              <w:t>12.</w:t>
            </w:r>
          </w:p>
        </w:tc>
        <w:tc>
          <w:tcPr>
            <w:tcW w:w="3724" w:type="pct"/>
            <w:tcMar>
              <w:top w:w="0" w:type="dxa"/>
              <w:left w:w="108" w:type="dxa"/>
              <w:bottom w:w="0" w:type="dxa"/>
              <w:right w:w="108" w:type="dxa"/>
            </w:tcMar>
            <w:vAlign w:val="center"/>
          </w:tcPr>
          <w:p w14:paraId="7D55D784" w14:textId="77777777" w:rsidR="00A276FC" w:rsidRPr="00A75A37" w:rsidRDefault="00A276FC" w:rsidP="00525B61">
            <w:pPr>
              <w:contextualSpacing/>
              <w:jc w:val="center"/>
              <w:rPr>
                <w:sz w:val="20"/>
              </w:rPr>
            </w:pPr>
            <w:r w:rsidRPr="00A75A37">
              <w:rPr>
                <w:sz w:val="20"/>
              </w:rPr>
              <w:t>До 130 долларов США за баррель включительно</w:t>
            </w:r>
          </w:p>
        </w:tc>
        <w:tc>
          <w:tcPr>
            <w:tcW w:w="849" w:type="pct"/>
            <w:tcMar>
              <w:top w:w="0" w:type="dxa"/>
              <w:left w:w="108" w:type="dxa"/>
              <w:bottom w:w="0" w:type="dxa"/>
              <w:right w:w="108" w:type="dxa"/>
            </w:tcMar>
            <w:vAlign w:val="center"/>
          </w:tcPr>
          <w:p w14:paraId="6139D3DE" w14:textId="77777777" w:rsidR="00A276FC" w:rsidRPr="00A75A37" w:rsidRDefault="00A276FC" w:rsidP="00525B61">
            <w:pPr>
              <w:contextualSpacing/>
              <w:jc w:val="center"/>
              <w:rPr>
                <w:sz w:val="20"/>
              </w:rPr>
            </w:pPr>
            <w:r w:rsidRPr="00A75A37">
              <w:rPr>
                <w:sz w:val="20"/>
              </w:rPr>
              <w:t>23</w:t>
            </w:r>
          </w:p>
        </w:tc>
      </w:tr>
      <w:tr w:rsidR="00A276FC" w:rsidRPr="00A75A37" w14:paraId="488A9FCA" w14:textId="77777777" w:rsidTr="00FC060E">
        <w:trPr>
          <w:trHeight w:val="20"/>
        </w:trPr>
        <w:tc>
          <w:tcPr>
            <w:tcW w:w="427" w:type="pct"/>
            <w:tcMar>
              <w:top w:w="0" w:type="dxa"/>
              <w:left w:w="108" w:type="dxa"/>
              <w:bottom w:w="0" w:type="dxa"/>
              <w:right w:w="108" w:type="dxa"/>
            </w:tcMar>
          </w:tcPr>
          <w:p w14:paraId="4BBAED75" w14:textId="7E06BFF8" w:rsidR="00A276FC" w:rsidRPr="00A75A37" w:rsidRDefault="00A276FC" w:rsidP="00525B61">
            <w:pPr>
              <w:contextualSpacing/>
              <w:jc w:val="center"/>
              <w:rPr>
                <w:sz w:val="20"/>
              </w:rPr>
            </w:pPr>
            <w:r w:rsidRPr="00A75A37">
              <w:rPr>
                <w:sz w:val="20"/>
              </w:rPr>
              <w:t>13.</w:t>
            </w:r>
          </w:p>
        </w:tc>
        <w:tc>
          <w:tcPr>
            <w:tcW w:w="3724" w:type="pct"/>
            <w:tcMar>
              <w:top w:w="0" w:type="dxa"/>
              <w:left w:w="108" w:type="dxa"/>
              <w:bottom w:w="0" w:type="dxa"/>
              <w:right w:w="108" w:type="dxa"/>
            </w:tcMar>
            <w:vAlign w:val="center"/>
          </w:tcPr>
          <w:p w14:paraId="5D346BE9" w14:textId="77777777" w:rsidR="00A276FC" w:rsidRPr="00A75A37" w:rsidRDefault="00A276FC" w:rsidP="00525B61">
            <w:pPr>
              <w:contextualSpacing/>
              <w:jc w:val="center"/>
              <w:rPr>
                <w:sz w:val="20"/>
              </w:rPr>
            </w:pPr>
            <w:r w:rsidRPr="00A75A37">
              <w:rPr>
                <w:sz w:val="20"/>
              </w:rPr>
              <w:t>До 140 долларов США за баррель включительно</w:t>
            </w:r>
          </w:p>
        </w:tc>
        <w:tc>
          <w:tcPr>
            <w:tcW w:w="849" w:type="pct"/>
            <w:tcMar>
              <w:top w:w="0" w:type="dxa"/>
              <w:left w:w="108" w:type="dxa"/>
              <w:bottom w:w="0" w:type="dxa"/>
              <w:right w:w="108" w:type="dxa"/>
            </w:tcMar>
            <w:vAlign w:val="center"/>
          </w:tcPr>
          <w:p w14:paraId="3F1CA249" w14:textId="77777777" w:rsidR="00A276FC" w:rsidRPr="00A75A37" w:rsidRDefault="00A276FC" w:rsidP="00525B61">
            <w:pPr>
              <w:contextualSpacing/>
              <w:jc w:val="center"/>
              <w:rPr>
                <w:sz w:val="20"/>
              </w:rPr>
            </w:pPr>
            <w:r w:rsidRPr="00A75A37">
              <w:rPr>
                <w:sz w:val="20"/>
              </w:rPr>
              <w:t>25</w:t>
            </w:r>
          </w:p>
        </w:tc>
      </w:tr>
      <w:tr w:rsidR="00A276FC" w:rsidRPr="00A75A37" w14:paraId="66D2304C" w14:textId="77777777" w:rsidTr="00FC060E">
        <w:trPr>
          <w:trHeight w:val="20"/>
        </w:trPr>
        <w:tc>
          <w:tcPr>
            <w:tcW w:w="427" w:type="pct"/>
            <w:tcMar>
              <w:top w:w="0" w:type="dxa"/>
              <w:left w:w="108" w:type="dxa"/>
              <w:bottom w:w="0" w:type="dxa"/>
              <w:right w:w="108" w:type="dxa"/>
            </w:tcMar>
          </w:tcPr>
          <w:p w14:paraId="0920D6FC" w14:textId="63FF946A" w:rsidR="00A276FC" w:rsidRPr="00A75A37" w:rsidRDefault="00A276FC" w:rsidP="00525B61">
            <w:pPr>
              <w:contextualSpacing/>
              <w:jc w:val="center"/>
              <w:rPr>
                <w:sz w:val="20"/>
              </w:rPr>
            </w:pPr>
            <w:r w:rsidRPr="00A75A37">
              <w:rPr>
                <w:sz w:val="20"/>
              </w:rPr>
              <w:t>14.</w:t>
            </w:r>
          </w:p>
        </w:tc>
        <w:tc>
          <w:tcPr>
            <w:tcW w:w="3724" w:type="pct"/>
            <w:tcMar>
              <w:top w:w="0" w:type="dxa"/>
              <w:left w:w="108" w:type="dxa"/>
              <w:bottom w:w="0" w:type="dxa"/>
              <w:right w:w="108" w:type="dxa"/>
            </w:tcMar>
            <w:vAlign w:val="center"/>
          </w:tcPr>
          <w:p w14:paraId="4BE449C7" w14:textId="77777777" w:rsidR="00A276FC" w:rsidRPr="00A75A37" w:rsidRDefault="00A276FC" w:rsidP="00525B61">
            <w:pPr>
              <w:contextualSpacing/>
              <w:jc w:val="center"/>
              <w:rPr>
                <w:sz w:val="20"/>
              </w:rPr>
            </w:pPr>
            <w:r w:rsidRPr="00A75A37">
              <w:rPr>
                <w:sz w:val="20"/>
              </w:rPr>
              <w:t>До 150 долларов США за баррель включительно</w:t>
            </w:r>
          </w:p>
        </w:tc>
        <w:tc>
          <w:tcPr>
            <w:tcW w:w="849" w:type="pct"/>
            <w:tcMar>
              <w:top w:w="0" w:type="dxa"/>
              <w:left w:w="108" w:type="dxa"/>
              <w:bottom w:w="0" w:type="dxa"/>
              <w:right w:w="108" w:type="dxa"/>
            </w:tcMar>
            <w:vAlign w:val="center"/>
          </w:tcPr>
          <w:p w14:paraId="0FEF3508" w14:textId="77777777" w:rsidR="00A276FC" w:rsidRPr="00A75A37" w:rsidRDefault="00A276FC" w:rsidP="00525B61">
            <w:pPr>
              <w:contextualSpacing/>
              <w:jc w:val="center"/>
              <w:rPr>
                <w:sz w:val="20"/>
              </w:rPr>
            </w:pPr>
            <w:r w:rsidRPr="00A75A37">
              <w:rPr>
                <w:sz w:val="20"/>
              </w:rPr>
              <w:t>26</w:t>
            </w:r>
          </w:p>
        </w:tc>
      </w:tr>
      <w:tr w:rsidR="00A276FC" w:rsidRPr="00A75A37" w14:paraId="01C3009F" w14:textId="77777777" w:rsidTr="00FC060E">
        <w:trPr>
          <w:trHeight w:val="20"/>
        </w:trPr>
        <w:tc>
          <w:tcPr>
            <w:tcW w:w="427" w:type="pct"/>
            <w:tcMar>
              <w:top w:w="0" w:type="dxa"/>
              <w:left w:w="108" w:type="dxa"/>
              <w:bottom w:w="0" w:type="dxa"/>
              <w:right w:w="108" w:type="dxa"/>
            </w:tcMar>
          </w:tcPr>
          <w:p w14:paraId="2893BCE3" w14:textId="5EED8225" w:rsidR="00A276FC" w:rsidRPr="00A75A37" w:rsidRDefault="00A276FC" w:rsidP="00525B61">
            <w:pPr>
              <w:contextualSpacing/>
              <w:jc w:val="center"/>
              <w:rPr>
                <w:sz w:val="20"/>
              </w:rPr>
            </w:pPr>
            <w:r w:rsidRPr="00A75A37">
              <w:rPr>
                <w:sz w:val="20"/>
              </w:rPr>
              <w:t>15.</w:t>
            </w:r>
          </w:p>
        </w:tc>
        <w:tc>
          <w:tcPr>
            <w:tcW w:w="3724" w:type="pct"/>
            <w:tcMar>
              <w:top w:w="0" w:type="dxa"/>
              <w:left w:w="108" w:type="dxa"/>
              <w:bottom w:w="0" w:type="dxa"/>
              <w:right w:w="108" w:type="dxa"/>
            </w:tcMar>
            <w:vAlign w:val="center"/>
          </w:tcPr>
          <w:p w14:paraId="46C20BCF" w14:textId="77777777" w:rsidR="00A276FC" w:rsidRPr="00A75A37" w:rsidRDefault="00A276FC" w:rsidP="00525B61">
            <w:pPr>
              <w:contextualSpacing/>
              <w:jc w:val="center"/>
              <w:rPr>
                <w:sz w:val="20"/>
              </w:rPr>
            </w:pPr>
            <w:r w:rsidRPr="00A75A37">
              <w:rPr>
                <w:sz w:val="20"/>
              </w:rPr>
              <w:t>До 160 долларов США за баррель включительно</w:t>
            </w:r>
          </w:p>
        </w:tc>
        <w:tc>
          <w:tcPr>
            <w:tcW w:w="849" w:type="pct"/>
            <w:tcMar>
              <w:top w:w="0" w:type="dxa"/>
              <w:left w:w="108" w:type="dxa"/>
              <w:bottom w:w="0" w:type="dxa"/>
              <w:right w:w="108" w:type="dxa"/>
            </w:tcMar>
            <w:vAlign w:val="center"/>
          </w:tcPr>
          <w:p w14:paraId="1D4BD8A5" w14:textId="77777777" w:rsidR="00A276FC" w:rsidRPr="00A75A37" w:rsidRDefault="00A276FC" w:rsidP="00525B61">
            <w:pPr>
              <w:contextualSpacing/>
              <w:jc w:val="center"/>
              <w:rPr>
                <w:sz w:val="20"/>
              </w:rPr>
            </w:pPr>
            <w:r w:rsidRPr="00A75A37">
              <w:rPr>
                <w:sz w:val="20"/>
              </w:rPr>
              <w:t>27</w:t>
            </w:r>
          </w:p>
        </w:tc>
      </w:tr>
      <w:tr w:rsidR="00A276FC" w:rsidRPr="00A75A37" w14:paraId="4F23834C" w14:textId="77777777" w:rsidTr="00FC060E">
        <w:trPr>
          <w:trHeight w:val="20"/>
        </w:trPr>
        <w:tc>
          <w:tcPr>
            <w:tcW w:w="427" w:type="pct"/>
            <w:tcMar>
              <w:top w:w="0" w:type="dxa"/>
              <w:left w:w="108" w:type="dxa"/>
              <w:bottom w:w="0" w:type="dxa"/>
              <w:right w:w="108" w:type="dxa"/>
            </w:tcMar>
          </w:tcPr>
          <w:p w14:paraId="30FB7C99" w14:textId="58A6A4E6" w:rsidR="00A276FC" w:rsidRPr="00A75A37" w:rsidRDefault="00A276FC" w:rsidP="00525B61">
            <w:pPr>
              <w:contextualSpacing/>
              <w:jc w:val="center"/>
              <w:rPr>
                <w:sz w:val="20"/>
              </w:rPr>
            </w:pPr>
            <w:r w:rsidRPr="00A75A37">
              <w:rPr>
                <w:sz w:val="20"/>
              </w:rPr>
              <w:t>16.</w:t>
            </w:r>
          </w:p>
        </w:tc>
        <w:tc>
          <w:tcPr>
            <w:tcW w:w="3724" w:type="pct"/>
            <w:tcMar>
              <w:top w:w="0" w:type="dxa"/>
              <w:left w:w="108" w:type="dxa"/>
              <w:bottom w:w="0" w:type="dxa"/>
              <w:right w:w="108" w:type="dxa"/>
            </w:tcMar>
            <w:vAlign w:val="center"/>
          </w:tcPr>
          <w:p w14:paraId="3AE7D333" w14:textId="77777777" w:rsidR="00A276FC" w:rsidRPr="00A75A37" w:rsidRDefault="00A276FC" w:rsidP="00525B61">
            <w:pPr>
              <w:contextualSpacing/>
              <w:jc w:val="center"/>
              <w:rPr>
                <w:sz w:val="20"/>
              </w:rPr>
            </w:pPr>
            <w:r w:rsidRPr="00A75A37">
              <w:rPr>
                <w:sz w:val="20"/>
              </w:rPr>
              <w:t>До 170 долларов США за баррель включительно</w:t>
            </w:r>
          </w:p>
        </w:tc>
        <w:tc>
          <w:tcPr>
            <w:tcW w:w="849" w:type="pct"/>
            <w:tcMar>
              <w:top w:w="0" w:type="dxa"/>
              <w:left w:w="108" w:type="dxa"/>
              <w:bottom w:w="0" w:type="dxa"/>
              <w:right w:w="108" w:type="dxa"/>
            </w:tcMar>
            <w:vAlign w:val="center"/>
          </w:tcPr>
          <w:p w14:paraId="6A9E1F4B" w14:textId="77777777" w:rsidR="00A276FC" w:rsidRPr="00A75A37" w:rsidRDefault="00A276FC" w:rsidP="00525B61">
            <w:pPr>
              <w:contextualSpacing/>
              <w:jc w:val="center"/>
              <w:rPr>
                <w:sz w:val="20"/>
              </w:rPr>
            </w:pPr>
            <w:r w:rsidRPr="00A75A37">
              <w:rPr>
                <w:sz w:val="20"/>
              </w:rPr>
              <w:t>29</w:t>
            </w:r>
          </w:p>
        </w:tc>
      </w:tr>
      <w:tr w:rsidR="00A276FC" w:rsidRPr="00A75A37" w14:paraId="10BE699C" w14:textId="77777777" w:rsidTr="00FC060E">
        <w:trPr>
          <w:trHeight w:val="20"/>
        </w:trPr>
        <w:tc>
          <w:tcPr>
            <w:tcW w:w="427" w:type="pct"/>
            <w:tcMar>
              <w:top w:w="0" w:type="dxa"/>
              <w:left w:w="108" w:type="dxa"/>
              <w:bottom w:w="0" w:type="dxa"/>
              <w:right w:w="108" w:type="dxa"/>
            </w:tcMar>
          </w:tcPr>
          <w:p w14:paraId="2070C889" w14:textId="0C10F522" w:rsidR="00A276FC" w:rsidRPr="00A75A37" w:rsidRDefault="00A276FC" w:rsidP="00525B61">
            <w:pPr>
              <w:contextualSpacing/>
              <w:jc w:val="center"/>
              <w:rPr>
                <w:sz w:val="20"/>
              </w:rPr>
            </w:pPr>
            <w:r w:rsidRPr="00A75A37">
              <w:rPr>
                <w:sz w:val="20"/>
              </w:rPr>
              <w:t>17.</w:t>
            </w:r>
          </w:p>
        </w:tc>
        <w:tc>
          <w:tcPr>
            <w:tcW w:w="3724" w:type="pct"/>
            <w:tcMar>
              <w:top w:w="0" w:type="dxa"/>
              <w:left w:w="108" w:type="dxa"/>
              <w:bottom w:w="0" w:type="dxa"/>
              <w:right w:w="108" w:type="dxa"/>
            </w:tcMar>
            <w:vAlign w:val="center"/>
          </w:tcPr>
          <w:p w14:paraId="21CA0604" w14:textId="77777777" w:rsidR="00A276FC" w:rsidRPr="00A75A37" w:rsidRDefault="00A276FC" w:rsidP="00525B61">
            <w:pPr>
              <w:contextualSpacing/>
              <w:jc w:val="center"/>
              <w:rPr>
                <w:sz w:val="20"/>
              </w:rPr>
            </w:pPr>
            <w:r w:rsidRPr="00A75A37">
              <w:rPr>
                <w:sz w:val="20"/>
              </w:rPr>
              <w:t>До 180 долларов США за баррель включительно</w:t>
            </w:r>
          </w:p>
        </w:tc>
        <w:tc>
          <w:tcPr>
            <w:tcW w:w="849" w:type="pct"/>
            <w:tcMar>
              <w:top w:w="0" w:type="dxa"/>
              <w:left w:w="108" w:type="dxa"/>
              <w:bottom w:w="0" w:type="dxa"/>
              <w:right w:w="108" w:type="dxa"/>
            </w:tcMar>
            <w:vAlign w:val="center"/>
          </w:tcPr>
          <w:p w14:paraId="5E557D8D" w14:textId="77777777" w:rsidR="00A276FC" w:rsidRPr="00A75A37" w:rsidRDefault="00A276FC" w:rsidP="00525B61">
            <w:pPr>
              <w:contextualSpacing/>
              <w:jc w:val="center"/>
              <w:rPr>
                <w:sz w:val="20"/>
              </w:rPr>
            </w:pPr>
            <w:r w:rsidRPr="00A75A37">
              <w:rPr>
                <w:sz w:val="20"/>
              </w:rPr>
              <w:t>30</w:t>
            </w:r>
          </w:p>
        </w:tc>
      </w:tr>
      <w:tr w:rsidR="00A276FC" w:rsidRPr="00A75A37" w14:paraId="5A8790EF" w14:textId="77777777" w:rsidTr="00FC060E">
        <w:trPr>
          <w:trHeight w:val="20"/>
        </w:trPr>
        <w:tc>
          <w:tcPr>
            <w:tcW w:w="427" w:type="pct"/>
            <w:tcMar>
              <w:top w:w="0" w:type="dxa"/>
              <w:left w:w="108" w:type="dxa"/>
              <w:bottom w:w="0" w:type="dxa"/>
              <w:right w:w="108" w:type="dxa"/>
            </w:tcMar>
          </w:tcPr>
          <w:p w14:paraId="73E641E9" w14:textId="0198CA35" w:rsidR="00A276FC" w:rsidRPr="00A75A37" w:rsidRDefault="00A276FC" w:rsidP="00525B61">
            <w:pPr>
              <w:contextualSpacing/>
              <w:jc w:val="center"/>
              <w:rPr>
                <w:sz w:val="20"/>
              </w:rPr>
            </w:pPr>
            <w:r w:rsidRPr="00A75A37">
              <w:rPr>
                <w:sz w:val="20"/>
              </w:rPr>
              <w:t>18.</w:t>
            </w:r>
          </w:p>
        </w:tc>
        <w:tc>
          <w:tcPr>
            <w:tcW w:w="3724" w:type="pct"/>
            <w:tcMar>
              <w:top w:w="0" w:type="dxa"/>
              <w:left w:w="108" w:type="dxa"/>
              <w:bottom w:w="0" w:type="dxa"/>
              <w:right w:w="108" w:type="dxa"/>
            </w:tcMar>
            <w:vAlign w:val="center"/>
          </w:tcPr>
          <w:p w14:paraId="637B8958" w14:textId="77777777" w:rsidR="00A276FC" w:rsidRPr="00A75A37" w:rsidRDefault="00A276FC" w:rsidP="00525B61">
            <w:pPr>
              <w:contextualSpacing/>
              <w:jc w:val="center"/>
              <w:rPr>
                <w:sz w:val="20"/>
              </w:rPr>
            </w:pPr>
            <w:r w:rsidRPr="00A75A37">
              <w:rPr>
                <w:sz w:val="20"/>
              </w:rPr>
              <w:t>До 190 долларов США за баррель включительно</w:t>
            </w:r>
          </w:p>
        </w:tc>
        <w:tc>
          <w:tcPr>
            <w:tcW w:w="849" w:type="pct"/>
            <w:tcMar>
              <w:top w:w="0" w:type="dxa"/>
              <w:left w:w="108" w:type="dxa"/>
              <w:bottom w:w="0" w:type="dxa"/>
              <w:right w:w="108" w:type="dxa"/>
            </w:tcMar>
            <w:vAlign w:val="center"/>
          </w:tcPr>
          <w:p w14:paraId="1550DEFF" w14:textId="77777777" w:rsidR="00A276FC" w:rsidRPr="00A75A37" w:rsidRDefault="00A276FC" w:rsidP="00525B61">
            <w:pPr>
              <w:contextualSpacing/>
              <w:jc w:val="center"/>
              <w:rPr>
                <w:sz w:val="20"/>
              </w:rPr>
            </w:pPr>
            <w:r w:rsidRPr="00A75A37">
              <w:rPr>
                <w:sz w:val="20"/>
              </w:rPr>
              <w:t>32</w:t>
            </w:r>
          </w:p>
        </w:tc>
      </w:tr>
      <w:tr w:rsidR="00A276FC" w:rsidRPr="00A75A37" w14:paraId="2705E26F" w14:textId="77777777" w:rsidTr="00FC060E">
        <w:trPr>
          <w:trHeight w:val="20"/>
        </w:trPr>
        <w:tc>
          <w:tcPr>
            <w:tcW w:w="427" w:type="pct"/>
            <w:tcMar>
              <w:top w:w="0" w:type="dxa"/>
              <w:left w:w="108" w:type="dxa"/>
              <w:bottom w:w="0" w:type="dxa"/>
              <w:right w:w="108" w:type="dxa"/>
            </w:tcMar>
          </w:tcPr>
          <w:p w14:paraId="1DD018C9" w14:textId="5D921736" w:rsidR="00A276FC" w:rsidRPr="00A75A37" w:rsidRDefault="00A276FC" w:rsidP="00525B61">
            <w:pPr>
              <w:contextualSpacing/>
              <w:jc w:val="center"/>
              <w:rPr>
                <w:sz w:val="20"/>
              </w:rPr>
            </w:pPr>
            <w:r w:rsidRPr="00A75A37">
              <w:rPr>
                <w:sz w:val="20"/>
              </w:rPr>
              <w:t>19.</w:t>
            </w:r>
          </w:p>
        </w:tc>
        <w:tc>
          <w:tcPr>
            <w:tcW w:w="3724" w:type="pct"/>
            <w:tcMar>
              <w:top w:w="0" w:type="dxa"/>
              <w:left w:w="108" w:type="dxa"/>
              <w:bottom w:w="0" w:type="dxa"/>
              <w:right w:w="108" w:type="dxa"/>
            </w:tcMar>
            <w:vAlign w:val="center"/>
          </w:tcPr>
          <w:p w14:paraId="5353A971" w14:textId="77777777" w:rsidR="00A276FC" w:rsidRPr="00A75A37" w:rsidRDefault="00A276FC" w:rsidP="00525B61">
            <w:pPr>
              <w:contextualSpacing/>
              <w:jc w:val="center"/>
              <w:rPr>
                <w:sz w:val="20"/>
              </w:rPr>
            </w:pPr>
            <w:r w:rsidRPr="00A75A37">
              <w:rPr>
                <w:sz w:val="20"/>
              </w:rPr>
              <w:t>До 200 долларов США за баррель и выше</w:t>
            </w:r>
          </w:p>
        </w:tc>
        <w:tc>
          <w:tcPr>
            <w:tcW w:w="849" w:type="pct"/>
            <w:tcMar>
              <w:top w:w="0" w:type="dxa"/>
              <w:left w:w="108" w:type="dxa"/>
              <w:bottom w:w="0" w:type="dxa"/>
              <w:right w:w="108" w:type="dxa"/>
            </w:tcMar>
            <w:vAlign w:val="center"/>
          </w:tcPr>
          <w:p w14:paraId="4B982666" w14:textId="77777777" w:rsidR="00A276FC" w:rsidRPr="00A75A37" w:rsidRDefault="00A276FC" w:rsidP="00525B61">
            <w:pPr>
              <w:contextualSpacing/>
              <w:jc w:val="center"/>
              <w:rPr>
                <w:sz w:val="20"/>
              </w:rPr>
            </w:pPr>
            <w:r w:rsidRPr="00A75A37">
              <w:rPr>
                <w:sz w:val="20"/>
              </w:rPr>
              <w:t>32</w:t>
            </w:r>
          </w:p>
        </w:tc>
      </w:tr>
    </w:tbl>
    <w:p w14:paraId="6D1CECC6" w14:textId="4A0955EE" w:rsidR="00A276FC" w:rsidRPr="00E9026C" w:rsidRDefault="00A276FC" w:rsidP="00E9026C">
      <w:pPr>
        <w:pStyle w:val="24"/>
        <w:widowControl w:val="0"/>
        <w:numPr>
          <w:ilvl w:val="0"/>
          <w:numId w:val="101"/>
        </w:numPr>
        <w:tabs>
          <w:tab w:val="left" w:pos="993"/>
        </w:tabs>
        <w:spacing w:before="120" w:after="0" w:line="360" w:lineRule="auto"/>
        <w:ind w:left="0" w:firstLine="709"/>
        <w:jc w:val="both"/>
        <w:rPr>
          <w:szCs w:val="28"/>
        </w:rPr>
      </w:pPr>
      <w:r w:rsidRPr="00E9026C">
        <w:rPr>
          <w:szCs w:val="28"/>
        </w:rPr>
        <w:t>Экспортная таможенная пошлина по шкале, согласно таблице 3.</w:t>
      </w:r>
      <w:r w:rsidR="004E0B7E" w:rsidRPr="00E9026C">
        <w:rPr>
          <w:szCs w:val="28"/>
        </w:rPr>
        <w:t>6</w:t>
      </w:r>
      <w:r w:rsidRPr="00E9026C">
        <w:rPr>
          <w:szCs w:val="28"/>
        </w:rPr>
        <w:t>.</w:t>
      </w:r>
      <w:r w:rsidR="00B356D1" w:rsidRPr="00E9026C">
        <w:rPr>
          <w:szCs w:val="28"/>
        </w:rPr>
        <w:t>6</w:t>
      </w:r>
      <w:r w:rsidRPr="00E9026C">
        <w:rPr>
          <w:szCs w:val="28"/>
        </w:rPr>
        <w:t>.</w:t>
      </w:r>
    </w:p>
    <w:p w14:paraId="09B460F1" w14:textId="77777777" w:rsidR="00A276FC" w:rsidRPr="00E9026C" w:rsidRDefault="00A276FC" w:rsidP="00E9026C">
      <w:pPr>
        <w:pStyle w:val="24"/>
        <w:spacing w:after="0" w:line="360" w:lineRule="auto"/>
        <w:ind w:left="0" w:firstLine="709"/>
        <w:jc w:val="both"/>
        <w:rPr>
          <w:szCs w:val="28"/>
        </w:rPr>
      </w:pPr>
      <w:r w:rsidRPr="00E9026C">
        <w:rPr>
          <w:szCs w:val="28"/>
        </w:rPr>
        <w:t>Таможенная пошлина – обязательный платеж, взимаемый таможенными органами в связи с перемещением товаров через таможенную границу. Рассчитывается в соответствии с таможенным законодательством Таможенного союза (Таможенным кодексом Таможенного союза и Единым таможенным тарифом Таможенного союза Республики Беларусь, Республики Казахстан и Российской Федерации, международные договоры стран Таможенного союза);</w:t>
      </w:r>
    </w:p>
    <w:p w14:paraId="265493F0" w14:textId="1EF7D190" w:rsidR="00A276FC" w:rsidRPr="00A75A37" w:rsidRDefault="00A276FC" w:rsidP="00525B61">
      <w:pPr>
        <w:pStyle w:val="24"/>
        <w:spacing w:before="120" w:after="0" w:line="240" w:lineRule="auto"/>
        <w:ind w:left="0"/>
        <w:jc w:val="both"/>
        <w:rPr>
          <w:b/>
          <w:sz w:val="22"/>
        </w:rPr>
      </w:pPr>
      <w:r w:rsidRPr="00A75A37">
        <w:rPr>
          <w:b/>
          <w:sz w:val="22"/>
        </w:rPr>
        <w:t>Таблица 3.</w:t>
      </w:r>
      <w:r w:rsidR="004E0B7E" w:rsidRPr="00A75A37">
        <w:rPr>
          <w:b/>
          <w:sz w:val="22"/>
        </w:rPr>
        <w:t>6</w:t>
      </w:r>
      <w:r w:rsidRPr="00A75A37">
        <w:rPr>
          <w:b/>
          <w:sz w:val="22"/>
        </w:rPr>
        <w:t>.</w:t>
      </w:r>
      <w:r w:rsidR="00B356D1" w:rsidRPr="00A75A37">
        <w:rPr>
          <w:b/>
          <w:sz w:val="22"/>
        </w:rPr>
        <w:t>6</w:t>
      </w:r>
      <w:r w:rsidRPr="00A75A37">
        <w:rPr>
          <w:b/>
          <w:sz w:val="22"/>
        </w:rPr>
        <w:t xml:space="preserve"> – </w:t>
      </w:r>
      <w:r w:rsidRPr="00A75A37">
        <w:rPr>
          <w:b/>
          <w:color w:val="000000"/>
          <w:sz w:val="22"/>
        </w:rPr>
        <w:t>Шкала экспортной таможенной пошлины</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171"/>
        <w:gridCol w:w="6120"/>
        <w:gridCol w:w="2033"/>
      </w:tblGrid>
      <w:tr w:rsidR="00A276FC" w:rsidRPr="00E9026C" w14:paraId="055507B9" w14:textId="77777777" w:rsidTr="0018740A">
        <w:trPr>
          <w:trHeight w:val="191"/>
          <w:tblHeader/>
          <w:jc w:val="center"/>
        </w:trPr>
        <w:tc>
          <w:tcPr>
            <w:tcW w:w="628" w:type="pct"/>
            <w:vAlign w:val="center"/>
          </w:tcPr>
          <w:p w14:paraId="15BC2AB1" w14:textId="77777777" w:rsidR="00A276FC" w:rsidRPr="00E9026C" w:rsidRDefault="00A276FC" w:rsidP="00525B61">
            <w:pPr>
              <w:jc w:val="center"/>
              <w:rPr>
                <w:b/>
                <w:sz w:val="20"/>
                <w:szCs w:val="20"/>
              </w:rPr>
            </w:pPr>
            <w:r w:rsidRPr="00E9026C">
              <w:rPr>
                <w:b/>
                <w:sz w:val="20"/>
                <w:szCs w:val="20"/>
              </w:rPr>
              <w:lastRenderedPageBreak/>
              <w:t>№ п/п</w:t>
            </w:r>
          </w:p>
        </w:tc>
        <w:tc>
          <w:tcPr>
            <w:tcW w:w="3282" w:type="pct"/>
            <w:tcMar>
              <w:top w:w="0" w:type="dxa"/>
              <w:left w:w="108" w:type="dxa"/>
              <w:bottom w:w="0" w:type="dxa"/>
              <w:right w:w="108" w:type="dxa"/>
            </w:tcMar>
            <w:vAlign w:val="center"/>
          </w:tcPr>
          <w:p w14:paraId="6EBE8D3B" w14:textId="77777777" w:rsidR="00A276FC" w:rsidRPr="00E9026C" w:rsidRDefault="00A276FC" w:rsidP="00525B61">
            <w:pPr>
              <w:jc w:val="center"/>
              <w:rPr>
                <w:b/>
                <w:sz w:val="20"/>
                <w:szCs w:val="20"/>
              </w:rPr>
            </w:pPr>
            <w:r w:rsidRPr="00E9026C">
              <w:rPr>
                <w:b/>
                <w:sz w:val="20"/>
                <w:szCs w:val="20"/>
              </w:rPr>
              <w:t>Мировая цена</w:t>
            </w:r>
          </w:p>
        </w:tc>
        <w:tc>
          <w:tcPr>
            <w:tcW w:w="1090" w:type="pct"/>
            <w:tcMar>
              <w:top w:w="0" w:type="dxa"/>
              <w:left w:w="108" w:type="dxa"/>
              <w:bottom w:w="0" w:type="dxa"/>
              <w:right w:w="108" w:type="dxa"/>
            </w:tcMar>
            <w:vAlign w:val="center"/>
          </w:tcPr>
          <w:p w14:paraId="1F3D14D6" w14:textId="77777777" w:rsidR="00A276FC" w:rsidRPr="00E9026C" w:rsidRDefault="00A276FC" w:rsidP="00525B61">
            <w:pPr>
              <w:jc w:val="center"/>
              <w:rPr>
                <w:b/>
                <w:sz w:val="20"/>
                <w:szCs w:val="20"/>
              </w:rPr>
            </w:pPr>
            <w:proofErr w:type="spellStart"/>
            <w:proofErr w:type="gramStart"/>
            <w:r w:rsidRPr="00E9026C">
              <w:rPr>
                <w:b/>
                <w:sz w:val="20"/>
                <w:szCs w:val="20"/>
              </w:rPr>
              <w:t>тнг</w:t>
            </w:r>
            <w:proofErr w:type="spellEnd"/>
            <w:r w:rsidRPr="00E9026C">
              <w:rPr>
                <w:b/>
                <w:sz w:val="20"/>
                <w:szCs w:val="20"/>
              </w:rPr>
              <w:t>./</w:t>
            </w:r>
            <w:proofErr w:type="gramEnd"/>
            <w:r w:rsidRPr="00E9026C">
              <w:rPr>
                <w:b/>
                <w:sz w:val="20"/>
                <w:szCs w:val="20"/>
              </w:rPr>
              <w:t>тонну</w:t>
            </w:r>
          </w:p>
        </w:tc>
      </w:tr>
      <w:tr w:rsidR="00A276FC" w:rsidRPr="00E9026C" w14:paraId="1D82DCB0" w14:textId="77777777" w:rsidTr="00880540">
        <w:trPr>
          <w:trHeight w:val="191"/>
          <w:jc w:val="center"/>
        </w:trPr>
        <w:tc>
          <w:tcPr>
            <w:tcW w:w="628" w:type="pct"/>
            <w:tcMar>
              <w:top w:w="0" w:type="dxa"/>
              <w:left w:w="108" w:type="dxa"/>
              <w:bottom w:w="0" w:type="dxa"/>
              <w:right w:w="108" w:type="dxa"/>
            </w:tcMar>
          </w:tcPr>
          <w:p w14:paraId="13ED63B9" w14:textId="2C42115D" w:rsidR="00A276FC" w:rsidRPr="00E9026C" w:rsidRDefault="00A276FC" w:rsidP="00525B61">
            <w:pPr>
              <w:jc w:val="center"/>
              <w:rPr>
                <w:sz w:val="20"/>
                <w:szCs w:val="20"/>
              </w:rPr>
            </w:pPr>
            <w:r w:rsidRPr="00E9026C">
              <w:rPr>
                <w:sz w:val="20"/>
                <w:szCs w:val="20"/>
              </w:rPr>
              <w:t>1.</w:t>
            </w:r>
          </w:p>
        </w:tc>
        <w:tc>
          <w:tcPr>
            <w:tcW w:w="3282" w:type="pct"/>
            <w:tcMar>
              <w:top w:w="0" w:type="dxa"/>
              <w:left w:w="108" w:type="dxa"/>
              <w:bottom w:w="0" w:type="dxa"/>
              <w:right w:w="108" w:type="dxa"/>
            </w:tcMar>
            <w:vAlign w:val="center"/>
          </w:tcPr>
          <w:p w14:paraId="15176BA1" w14:textId="77777777" w:rsidR="00A276FC" w:rsidRPr="00E9026C" w:rsidRDefault="00A276FC" w:rsidP="00525B61">
            <w:pPr>
              <w:jc w:val="center"/>
              <w:rPr>
                <w:sz w:val="20"/>
                <w:szCs w:val="20"/>
              </w:rPr>
            </w:pPr>
            <w:r w:rsidRPr="00E9026C">
              <w:rPr>
                <w:sz w:val="20"/>
                <w:szCs w:val="20"/>
              </w:rPr>
              <w:t>До 25 долларов США за баррель включительно</w:t>
            </w:r>
          </w:p>
        </w:tc>
        <w:tc>
          <w:tcPr>
            <w:tcW w:w="1090" w:type="pct"/>
            <w:tcMar>
              <w:top w:w="0" w:type="dxa"/>
              <w:left w:w="108" w:type="dxa"/>
              <w:bottom w:w="0" w:type="dxa"/>
              <w:right w:w="108" w:type="dxa"/>
            </w:tcMar>
            <w:vAlign w:val="center"/>
          </w:tcPr>
          <w:p w14:paraId="3E88B48A" w14:textId="77777777" w:rsidR="00A276FC" w:rsidRPr="00E9026C" w:rsidRDefault="00A276FC" w:rsidP="00525B61">
            <w:pPr>
              <w:jc w:val="center"/>
              <w:rPr>
                <w:sz w:val="20"/>
                <w:szCs w:val="20"/>
              </w:rPr>
            </w:pPr>
            <w:r w:rsidRPr="00E9026C">
              <w:rPr>
                <w:sz w:val="20"/>
                <w:szCs w:val="20"/>
              </w:rPr>
              <w:t>0</w:t>
            </w:r>
          </w:p>
        </w:tc>
      </w:tr>
      <w:tr w:rsidR="00A276FC" w:rsidRPr="00E9026C" w14:paraId="709C84B5" w14:textId="77777777" w:rsidTr="00880540">
        <w:trPr>
          <w:trHeight w:val="191"/>
          <w:jc w:val="center"/>
        </w:trPr>
        <w:tc>
          <w:tcPr>
            <w:tcW w:w="628" w:type="pct"/>
            <w:tcMar>
              <w:top w:w="0" w:type="dxa"/>
              <w:left w:w="108" w:type="dxa"/>
              <w:bottom w:w="0" w:type="dxa"/>
              <w:right w:w="108" w:type="dxa"/>
            </w:tcMar>
          </w:tcPr>
          <w:p w14:paraId="40591B83" w14:textId="7DA0D940" w:rsidR="00A276FC" w:rsidRPr="00E9026C" w:rsidRDefault="00A276FC" w:rsidP="00525B61">
            <w:pPr>
              <w:jc w:val="center"/>
              <w:rPr>
                <w:sz w:val="20"/>
                <w:szCs w:val="20"/>
              </w:rPr>
            </w:pPr>
            <w:r w:rsidRPr="00E9026C">
              <w:rPr>
                <w:sz w:val="20"/>
                <w:szCs w:val="20"/>
              </w:rPr>
              <w:t>2.</w:t>
            </w:r>
          </w:p>
        </w:tc>
        <w:tc>
          <w:tcPr>
            <w:tcW w:w="3282" w:type="pct"/>
            <w:tcMar>
              <w:top w:w="0" w:type="dxa"/>
              <w:left w:w="108" w:type="dxa"/>
              <w:bottom w:w="0" w:type="dxa"/>
              <w:right w:w="108" w:type="dxa"/>
            </w:tcMar>
            <w:vAlign w:val="center"/>
          </w:tcPr>
          <w:p w14:paraId="358146AF" w14:textId="77777777" w:rsidR="00A276FC" w:rsidRPr="00E9026C" w:rsidRDefault="00A276FC" w:rsidP="00525B61">
            <w:pPr>
              <w:jc w:val="center"/>
              <w:rPr>
                <w:sz w:val="20"/>
                <w:szCs w:val="20"/>
              </w:rPr>
            </w:pPr>
            <w:r w:rsidRPr="00E9026C">
              <w:rPr>
                <w:sz w:val="20"/>
                <w:szCs w:val="20"/>
              </w:rPr>
              <w:t>До 30 долларов США за баррель включительно</w:t>
            </w:r>
          </w:p>
        </w:tc>
        <w:tc>
          <w:tcPr>
            <w:tcW w:w="1090" w:type="pct"/>
            <w:tcMar>
              <w:top w:w="0" w:type="dxa"/>
              <w:left w:w="108" w:type="dxa"/>
              <w:bottom w:w="0" w:type="dxa"/>
              <w:right w:w="108" w:type="dxa"/>
            </w:tcMar>
            <w:vAlign w:val="center"/>
          </w:tcPr>
          <w:p w14:paraId="3B81761A" w14:textId="77777777" w:rsidR="00A276FC" w:rsidRPr="00E9026C" w:rsidRDefault="00A276FC" w:rsidP="00525B61">
            <w:pPr>
              <w:jc w:val="center"/>
              <w:rPr>
                <w:sz w:val="20"/>
                <w:szCs w:val="20"/>
              </w:rPr>
            </w:pPr>
            <w:r w:rsidRPr="00E9026C">
              <w:rPr>
                <w:sz w:val="20"/>
                <w:szCs w:val="20"/>
              </w:rPr>
              <w:t>10</w:t>
            </w:r>
          </w:p>
        </w:tc>
      </w:tr>
      <w:tr w:rsidR="00A276FC" w:rsidRPr="00E9026C" w14:paraId="1791F90D" w14:textId="77777777" w:rsidTr="00880540">
        <w:trPr>
          <w:trHeight w:val="191"/>
          <w:jc w:val="center"/>
        </w:trPr>
        <w:tc>
          <w:tcPr>
            <w:tcW w:w="628" w:type="pct"/>
            <w:tcMar>
              <w:top w:w="0" w:type="dxa"/>
              <w:left w:w="108" w:type="dxa"/>
              <w:bottom w:w="0" w:type="dxa"/>
              <w:right w:w="108" w:type="dxa"/>
            </w:tcMar>
          </w:tcPr>
          <w:p w14:paraId="3F9BF59C" w14:textId="1EBB5C7F" w:rsidR="00A276FC" w:rsidRPr="00E9026C" w:rsidRDefault="00A276FC" w:rsidP="00525B61">
            <w:pPr>
              <w:jc w:val="center"/>
              <w:rPr>
                <w:sz w:val="20"/>
                <w:szCs w:val="20"/>
              </w:rPr>
            </w:pPr>
            <w:r w:rsidRPr="00E9026C">
              <w:rPr>
                <w:sz w:val="20"/>
                <w:szCs w:val="20"/>
              </w:rPr>
              <w:t>3.</w:t>
            </w:r>
          </w:p>
        </w:tc>
        <w:tc>
          <w:tcPr>
            <w:tcW w:w="3282" w:type="pct"/>
            <w:tcMar>
              <w:top w:w="0" w:type="dxa"/>
              <w:left w:w="108" w:type="dxa"/>
              <w:bottom w:w="0" w:type="dxa"/>
              <w:right w:w="108" w:type="dxa"/>
            </w:tcMar>
            <w:vAlign w:val="center"/>
          </w:tcPr>
          <w:p w14:paraId="5D2A4433" w14:textId="77777777" w:rsidR="00A276FC" w:rsidRPr="00E9026C" w:rsidRDefault="00A276FC" w:rsidP="00525B61">
            <w:pPr>
              <w:jc w:val="center"/>
              <w:rPr>
                <w:sz w:val="20"/>
                <w:szCs w:val="20"/>
              </w:rPr>
            </w:pPr>
            <w:r w:rsidRPr="00E9026C">
              <w:rPr>
                <w:sz w:val="20"/>
                <w:szCs w:val="20"/>
              </w:rPr>
              <w:t>До 35 долларов США за баррель включительно</w:t>
            </w:r>
          </w:p>
        </w:tc>
        <w:tc>
          <w:tcPr>
            <w:tcW w:w="1090" w:type="pct"/>
            <w:tcMar>
              <w:top w:w="0" w:type="dxa"/>
              <w:left w:w="108" w:type="dxa"/>
              <w:bottom w:w="0" w:type="dxa"/>
              <w:right w:w="108" w:type="dxa"/>
            </w:tcMar>
            <w:vAlign w:val="center"/>
          </w:tcPr>
          <w:p w14:paraId="39875343" w14:textId="77777777" w:rsidR="00A276FC" w:rsidRPr="00E9026C" w:rsidRDefault="00A276FC" w:rsidP="00525B61">
            <w:pPr>
              <w:jc w:val="center"/>
              <w:rPr>
                <w:sz w:val="20"/>
                <w:szCs w:val="20"/>
              </w:rPr>
            </w:pPr>
            <w:r w:rsidRPr="00E9026C">
              <w:rPr>
                <w:sz w:val="20"/>
                <w:szCs w:val="20"/>
              </w:rPr>
              <w:t>20</w:t>
            </w:r>
          </w:p>
        </w:tc>
      </w:tr>
      <w:tr w:rsidR="00A276FC" w:rsidRPr="00E9026C" w14:paraId="29C359F5" w14:textId="77777777" w:rsidTr="00880540">
        <w:trPr>
          <w:trHeight w:val="191"/>
          <w:jc w:val="center"/>
        </w:trPr>
        <w:tc>
          <w:tcPr>
            <w:tcW w:w="628" w:type="pct"/>
            <w:tcMar>
              <w:top w:w="0" w:type="dxa"/>
              <w:left w:w="108" w:type="dxa"/>
              <w:bottom w:w="0" w:type="dxa"/>
              <w:right w:w="108" w:type="dxa"/>
            </w:tcMar>
          </w:tcPr>
          <w:p w14:paraId="560C14AE" w14:textId="14D82B83" w:rsidR="00A276FC" w:rsidRPr="00E9026C" w:rsidRDefault="00A276FC" w:rsidP="00525B61">
            <w:pPr>
              <w:jc w:val="center"/>
              <w:rPr>
                <w:sz w:val="20"/>
                <w:szCs w:val="20"/>
              </w:rPr>
            </w:pPr>
            <w:r w:rsidRPr="00E9026C">
              <w:rPr>
                <w:sz w:val="20"/>
                <w:szCs w:val="20"/>
              </w:rPr>
              <w:t>4.</w:t>
            </w:r>
          </w:p>
        </w:tc>
        <w:tc>
          <w:tcPr>
            <w:tcW w:w="3282" w:type="pct"/>
            <w:tcMar>
              <w:top w:w="0" w:type="dxa"/>
              <w:left w:w="108" w:type="dxa"/>
              <w:bottom w:w="0" w:type="dxa"/>
              <w:right w:w="108" w:type="dxa"/>
            </w:tcMar>
            <w:vAlign w:val="center"/>
          </w:tcPr>
          <w:p w14:paraId="28823074" w14:textId="77777777" w:rsidR="00A276FC" w:rsidRPr="00E9026C" w:rsidRDefault="00A276FC" w:rsidP="00525B61">
            <w:pPr>
              <w:jc w:val="center"/>
              <w:rPr>
                <w:sz w:val="20"/>
                <w:szCs w:val="20"/>
              </w:rPr>
            </w:pPr>
            <w:r w:rsidRPr="00E9026C">
              <w:rPr>
                <w:sz w:val="20"/>
                <w:szCs w:val="20"/>
              </w:rPr>
              <w:t>До 40 долларов США за баррель включительно</w:t>
            </w:r>
          </w:p>
        </w:tc>
        <w:tc>
          <w:tcPr>
            <w:tcW w:w="1090" w:type="pct"/>
            <w:tcMar>
              <w:top w:w="0" w:type="dxa"/>
              <w:left w:w="108" w:type="dxa"/>
              <w:bottom w:w="0" w:type="dxa"/>
              <w:right w:w="108" w:type="dxa"/>
            </w:tcMar>
            <w:vAlign w:val="center"/>
          </w:tcPr>
          <w:p w14:paraId="2589926E" w14:textId="77777777" w:rsidR="00A276FC" w:rsidRPr="00E9026C" w:rsidRDefault="00A276FC" w:rsidP="00525B61">
            <w:pPr>
              <w:jc w:val="center"/>
              <w:rPr>
                <w:sz w:val="20"/>
                <w:szCs w:val="20"/>
              </w:rPr>
            </w:pPr>
            <w:r w:rsidRPr="00E9026C">
              <w:rPr>
                <w:sz w:val="20"/>
                <w:szCs w:val="20"/>
              </w:rPr>
              <w:t>35</w:t>
            </w:r>
          </w:p>
        </w:tc>
      </w:tr>
      <w:tr w:rsidR="00A276FC" w:rsidRPr="00E9026C" w14:paraId="677F6147" w14:textId="77777777" w:rsidTr="00880540">
        <w:trPr>
          <w:trHeight w:val="191"/>
          <w:jc w:val="center"/>
        </w:trPr>
        <w:tc>
          <w:tcPr>
            <w:tcW w:w="628" w:type="pct"/>
            <w:tcMar>
              <w:top w:w="0" w:type="dxa"/>
              <w:left w:w="108" w:type="dxa"/>
              <w:bottom w:w="0" w:type="dxa"/>
              <w:right w:w="108" w:type="dxa"/>
            </w:tcMar>
          </w:tcPr>
          <w:p w14:paraId="465ED73B" w14:textId="4409FCFB" w:rsidR="00A276FC" w:rsidRPr="00E9026C" w:rsidRDefault="00A276FC" w:rsidP="00525B61">
            <w:pPr>
              <w:jc w:val="center"/>
              <w:rPr>
                <w:sz w:val="20"/>
                <w:szCs w:val="20"/>
              </w:rPr>
            </w:pPr>
            <w:r w:rsidRPr="00E9026C">
              <w:rPr>
                <w:sz w:val="20"/>
                <w:szCs w:val="20"/>
              </w:rPr>
              <w:t>5.</w:t>
            </w:r>
          </w:p>
        </w:tc>
        <w:tc>
          <w:tcPr>
            <w:tcW w:w="3282" w:type="pct"/>
            <w:tcMar>
              <w:top w:w="0" w:type="dxa"/>
              <w:left w:w="108" w:type="dxa"/>
              <w:bottom w:w="0" w:type="dxa"/>
              <w:right w:w="108" w:type="dxa"/>
            </w:tcMar>
            <w:vAlign w:val="center"/>
          </w:tcPr>
          <w:p w14:paraId="3F73DA5C" w14:textId="77777777" w:rsidR="00A276FC" w:rsidRPr="00E9026C" w:rsidRDefault="00A276FC" w:rsidP="00525B61">
            <w:pPr>
              <w:jc w:val="center"/>
              <w:rPr>
                <w:sz w:val="20"/>
                <w:szCs w:val="20"/>
              </w:rPr>
            </w:pPr>
            <w:r w:rsidRPr="00E9026C">
              <w:rPr>
                <w:sz w:val="20"/>
                <w:szCs w:val="20"/>
              </w:rPr>
              <w:t>До 45 долларов США за баррель включительно</w:t>
            </w:r>
          </w:p>
        </w:tc>
        <w:tc>
          <w:tcPr>
            <w:tcW w:w="1090" w:type="pct"/>
            <w:tcMar>
              <w:top w:w="0" w:type="dxa"/>
              <w:left w:w="108" w:type="dxa"/>
              <w:bottom w:w="0" w:type="dxa"/>
              <w:right w:w="108" w:type="dxa"/>
            </w:tcMar>
            <w:vAlign w:val="center"/>
          </w:tcPr>
          <w:p w14:paraId="5A8CD2C9" w14:textId="77777777" w:rsidR="00A276FC" w:rsidRPr="00E9026C" w:rsidRDefault="00A276FC" w:rsidP="00525B61">
            <w:pPr>
              <w:jc w:val="center"/>
              <w:rPr>
                <w:sz w:val="20"/>
                <w:szCs w:val="20"/>
              </w:rPr>
            </w:pPr>
            <w:r w:rsidRPr="00E9026C">
              <w:rPr>
                <w:sz w:val="20"/>
                <w:szCs w:val="20"/>
              </w:rPr>
              <w:t>40</w:t>
            </w:r>
          </w:p>
        </w:tc>
      </w:tr>
      <w:tr w:rsidR="00A276FC" w:rsidRPr="00E9026C" w14:paraId="3FB5F81F" w14:textId="77777777" w:rsidTr="00880540">
        <w:trPr>
          <w:trHeight w:val="191"/>
          <w:jc w:val="center"/>
        </w:trPr>
        <w:tc>
          <w:tcPr>
            <w:tcW w:w="628" w:type="pct"/>
            <w:tcMar>
              <w:top w:w="0" w:type="dxa"/>
              <w:left w:w="108" w:type="dxa"/>
              <w:bottom w:w="0" w:type="dxa"/>
              <w:right w:w="108" w:type="dxa"/>
            </w:tcMar>
          </w:tcPr>
          <w:p w14:paraId="1CC3CF17" w14:textId="4E3B1275" w:rsidR="00A276FC" w:rsidRPr="00E9026C" w:rsidRDefault="00A276FC" w:rsidP="00525B61">
            <w:pPr>
              <w:jc w:val="center"/>
              <w:rPr>
                <w:sz w:val="20"/>
                <w:szCs w:val="20"/>
              </w:rPr>
            </w:pPr>
            <w:r w:rsidRPr="00E9026C">
              <w:rPr>
                <w:sz w:val="20"/>
                <w:szCs w:val="20"/>
              </w:rPr>
              <w:t>6.</w:t>
            </w:r>
          </w:p>
        </w:tc>
        <w:tc>
          <w:tcPr>
            <w:tcW w:w="3282" w:type="pct"/>
            <w:tcMar>
              <w:top w:w="0" w:type="dxa"/>
              <w:left w:w="108" w:type="dxa"/>
              <w:bottom w:w="0" w:type="dxa"/>
              <w:right w:w="108" w:type="dxa"/>
            </w:tcMar>
            <w:vAlign w:val="center"/>
          </w:tcPr>
          <w:p w14:paraId="1EEC6738" w14:textId="77777777" w:rsidR="00A276FC" w:rsidRPr="00E9026C" w:rsidRDefault="00A276FC" w:rsidP="00525B61">
            <w:pPr>
              <w:jc w:val="center"/>
              <w:rPr>
                <w:sz w:val="20"/>
                <w:szCs w:val="20"/>
              </w:rPr>
            </w:pPr>
            <w:r w:rsidRPr="00E9026C">
              <w:rPr>
                <w:sz w:val="20"/>
                <w:szCs w:val="20"/>
              </w:rPr>
              <w:t>До 50 долларов США за баррель включительно</w:t>
            </w:r>
          </w:p>
        </w:tc>
        <w:tc>
          <w:tcPr>
            <w:tcW w:w="1090" w:type="pct"/>
            <w:tcMar>
              <w:top w:w="0" w:type="dxa"/>
              <w:left w:w="108" w:type="dxa"/>
              <w:bottom w:w="0" w:type="dxa"/>
              <w:right w:w="108" w:type="dxa"/>
            </w:tcMar>
            <w:vAlign w:val="center"/>
          </w:tcPr>
          <w:p w14:paraId="6E409C38" w14:textId="77777777" w:rsidR="00A276FC" w:rsidRPr="00E9026C" w:rsidRDefault="00A276FC" w:rsidP="00525B61">
            <w:pPr>
              <w:jc w:val="center"/>
              <w:rPr>
                <w:sz w:val="20"/>
                <w:szCs w:val="20"/>
              </w:rPr>
            </w:pPr>
            <w:r w:rsidRPr="00E9026C">
              <w:rPr>
                <w:sz w:val="20"/>
                <w:szCs w:val="20"/>
              </w:rPr>
              <w:t>45</w:t>
            </w:r>
          </w:p>
        </w:tc>
      </w:tr>
      <w:tr w:rsidR="00A276FC" w:rsidRPr="00E9026C" w14:paraId="6E9A32FA" w14:textId="77777777" w:rsidTr="00880540">
        <w:trPr>
          <w:trHeight w:val="191"/>
          <w:jc w:val="center"/>
        </w:trPr>
        <w:tc>
          <w:tcPr>
            <w:tcW w:w="628" w:type="pct"/>
            <w:tcMar>
              <w:top w:w="0" w:type="dxa"/>
              <w:left w:w="108" w:type="dxa"/>
              <w:bottom w:w="0" w:type="dxa"/>
              <w:right w:w="108" w:type="dxa"/>
            </w:tcMar>
          </w:tcPr>
          <w:p w14:paraId="42FC86C4" w14:textId="4B3FF436" w:rsidR="00A276FC" w:rsidRPr="00E9026C" w:rsidRDefault="00A276FC" w:rsidP="00525B61">
            <w:pPr>
              <w:jc w:val="center"/>
              <w:rPr>
                <w:sz w:val="20"/>
                <w:szCs w:val="20"/>
              </w:rPr>
            </w:pPr>
            <w:r w:rsidRPr="00E9026C">
              <w:rPr>
                <w:sz w:val="20"/>
                <w:szCs w:val="20"/>
              </w:rPr>
              <w:t>7.</w:t>
            </w:r>
          </w:p>
        </w:tc>
        <w:tc>
          <w:tcPr>
            <w:tcW w:w="3282" w:type="pct"/>
            <w:tcMar>
              <w:top w:w="0" w:type="dxa"/>
              <w:left w:w="108" w:type="dxa"/>
              <w:bottom w:w="0" w:type="dxa"/>
              <w:right w:w="108" w:type="dxa"/>
            </w:tcMar>
            <w:vAlign w:val="center"/>
          </w:tcPr>
          <w:p w14:paraId="6CCAEE4F" w14:textId="77777777" w:rsidR="00A276FC" w:rsidRPr="00E9026C" w:rsidRDefault="00A276FC" w:rsidP="00525B61">
            <w:pPr>
              <w:jc w:val="center"/>
              <w:rPr>
                <w:sz w:val="20"/>
                <w:szCs w:val="20"/>
              </w:rPr>
            </w:pPr>
            <w:r w:rsidRPr="00E9026C">
              <w:rPr>
                <w:sz w:val="20"/>
                <w:szCs w:val="20"/>
              </w:rPr>
              <w:t>До 55 долларов США за баррель включительно</w:t>
            </w:r>
          </w:p>
        </w:tc>
        <w:tc>
          <w:tcPr>
            <w:tcW w:w="1090" w:type="pct"/>
            <w:tcMar>
              <w:top w:w="0" w:type="dxa"/>
              <w:left w:w="108" w:type="dxa"/>
              <w:bottom w:w="0" w:type="dxa"/>
              <w:right w:w="108" w:type="dxa"/>
            </w:tcMar>
            <w:vAlign w:val="center"/>
          </w:tcPr>
          <w:p w14:paraId="40253620" w14:textId="77777777" w:rsidR="00A276FC" w:rsidRPr="00E9026C" w:rsidRDefault="00A276FC" w:rsidP="00525B61">
            <w:pPr>
              <w:jc w:val="center"/>
              <w:rPr>
                <w:sz w:val="20"/>
                <w:szCs w:val="20"/>
              </w:rPr>
            </w:pPr>
            <w:r w:rsidRPr="00E9026C">
              <w:rPr>
                <w:sz w:val="20"/>
                <w:szCs w:val="20"/>
              </w:rPr>
              <w:t>50</w:t>
            </w:r>
          </w:p>
        </w:tc>
      </w:tr>
      <w:tr w:rsidR="00A276FC" w:rsidRPr="00E9026C" w14:paraId="7A1E0299" w14:textId="77777777" w:rsidTr="00880540">
        <w:trPr>
          <w:trHeight w:val="191"/>
          <w:jc w:val="center"/>
        </w:trPr>
        <w:tc>
          <w:tcPr>
            <w:tcW w:w="628" w:type="pct"/>
            <w:tcMar>
              <w:top w:w="0" w:type="dxa"/>
              <w:left w:w="108" w:type="dxa"/>
              <w:bottom w:w="0" w:type="dxa"/>
              <w:right w:w="108" w:type="dxa"/>
            </w:tcMar>
          </w:tcPr>
          <w:p w14:paraId="2CA29A5B" w14:textId="6F88900F" w:rsidR="00A276FC" w:rsidRPr="00E9026C" w:rsidRDefault="00A276FC" w:rsidP="00525B61">
            <w:pPr>
              <w:jc w:val="center"/>
              <w:rPr>
                <w:sz w:val="20"/>
                <w:szCs w:val="20"/>
              </w:rPr>
            </w:pPr>
            <w:r w:rsidRPr="00E9026C">
              <w:rPr>
                <w:sz w:val="20"/>
                <w:szCs w:val="20"/>
              </w:rPr>
              <w:t>8.</w:t>
            </w:r>
          </w:p>
        </w:tc>
        <w:tc>
          <w:tcPr>
            <w:tcW w:w="3282" w:type="pct"/>
            <w:tcMar>
              <w:top w:w="0" w:type="dxa"/>
              <w:left w:w="108" w:type="dxa"/>
              <w:bottom w:w="0" w:type="dxa"/>
              <w:right w:w="108" w:type="dxa"/>
            </w:tcMar>
            <w:vAlign w:val="center"/>
          </w:tcPr>
          <w:p w14:paraId="75086082" w14:textId="77777777" w:rsidR="00A276FC" w:rsidRPr="00E9026C" w:rsidRDefault="00A276FC" w:rsidP="00525B61">
            <w:pPr>
              <w:jc w:val="center"/>
              <w:rPr>
                <w:sz w:val="20"/>
                <w:szCs w:val="20"/>
              </w:rPr>
            </w:pPr>
            <w:r w:rsidRPr="00E9026C">
              <w:rPr>
                <w:sz w:val="20"/>
                <w:szCs w:val="20"/>
              </w:rPr>
              <w:t>До 60 долларов США за баррель включительно</w:t>
            </w:r>
          </w:p>
        </w:tc>
        <w:tc>
          <w:tcPr>
            <w:tcW w:w="1090" w:type="pct"/>
            <w:tcMar>
              <w:top w:w="0" w:type="dxa"/>
              <w:left w:w="108" w:type="dxa"/>
              <w:bottom w:w="0" w:type="dxa"/>
              <w:right w:w="108" w:type="dxa"/>
            </w:tcMar>
            <w:vAlign w:val="center"/>
          </w:tcPr>
          <w:p w14:paraId="5D6B580E" w14:textId="77777777" w:rsidR="00A276FC" w:rsidRPr="00E9026C" w:rsidRDefault="00A276FC" w:rsidP="00525B61">
            <w:pPr>
              <w:jc w:val="center"/>
              <w:rPr>
                <w:sz w:val="20"/>
                <w:szCs w:val="20"/>
              </w:rPr>
            </w:pPr>
            <w:r w:rsidRPr="00E9026C">
              <w:rPr>
                <w:sz w:val="20"/>
                <w:szCs w:val="20"/>
              </w:rPr>
              <w:t>55</w:t>
            </w:r>
          </w:p>
        </w:tc>
      </w:tr>
      <w:tr w:rsidR="00A276FC" w:rsidRPr="00E9026C" w14:paraId="73800170" w14:textId="77777777" w:rsidTr="00880540">
        <w:trPr>
          <w:trHeight w:val="191"/>
          <w:jc w:val="center"/>
        </w:trPr>
        <w:tc>
          <w:tcPr>
            <w:tcW w:w="628" w:type="pct"/>
            <w:tcMar>
              <w:top w:w="0" w:type="dxa"/>
              <w:left w:w="108" w:type="dxa"/>
              <w:bottom w:w="0" w:type="dxa"/>
              <w:right w:w="108" w:type="dxa"/>
            </w:tcMar>
          </w:tcPr>
          <w:p w14:paraId="6C56AEE6" w14:textId="650B847C" w:rsidR="00A276FC" w:rsidRPr="00E9026C" w:rsidRDefault="00A276FC" w:rsidP="00525B61">
            <w:pPr>
              <w:jc w:val="center"/>
              <w:rPr>
                <w:sz w:val="20"/>
                <w:szCs w:val="20"/>
              </w:rPr>
            </w:pPr>
            <w:r w:rsidRPr="00E9026C">
              <w:rPr>
                <w:sz w:val="20"/>
                <w:szCs w:val="20"/>
              </w:rPr>
              <w:t>9.</w:t>
            </w:r>
          </w:p>
        </w:tc>
        <w:tc>
          <w:tcPr>
            <w:tcW w:w="3282" w:type="pct"/>
            <w:tcMar>
              <w:top w:w="0" w:type="dxa"/>
              <w:left w:w="108" w:type="dxa"/>
              <w:bottom w:w="0" w:type="dxa"/>
              <w:right w:w="108" w:type="dxa"/>
            </w:tcMar>
            <w:vAlign w:val="center"/>
          </w:tcPr>
          <w:p w14:paraId="5480AF8E" w14:textId="77777777" w:rsidR="00A276FC" w:rsidRPr="00E9026C" w:rsidRDefault="00A276FC" w:rsidP="00525B61">
            <w:pPr>
              <w:jc w:val="center"/>
              <w:rPr>
                <w:sz w:val="20"/>
                <w:szCs w:val="20"/>
              </w:rPr>
            </w:pPr>
            <w:r w:rsidRPr="00E9026C">
              <w:rPr>
                <w:sz w:val="20"/>
                <w:szCs w:val="20"/>
              </w:rPr>
              <w:t>До 65 долларов США за баррель включительно</w:t>
            </w:r>
          </w:p>
        </w:tc>
        <w:tc>
          <w:tcPr>
            <w:tcW w:w="1090" w:type="pct"/>
            <w:tcMar>
              <w:top w:w="0" w:type="dxa"/>
              <w:left w:w="108" w:type="dxa"/>
              <w:bottom w:w="0" w:type="dxa"/>
              <w:right w:w="108" w:type="dxa"/>
            </w:tcMar>
            <w:vAlign w:val="center"/>
          </w:tcPr>
          <w:p w14:paraId="67DBBA1E" w14:textId="77777777" w:rsidR="00A276FC" w:rsidRPr="00E9026C" w:rsidRDefault="00A276FC" w:rsidP="00525B61">
            <w:pPr>
              <w:jc w:val="center"/>
              <w:rPr>
                <w:sz w:val="20"/>
                <w:szCs w:val="20"/>
              </w:rPr>
            </w:pPr>
            <w:r w:rsidRPr="00E9026C">
              <w:rPr>
                <w:sz w:val="20"/>
                <w:szCs w:val="20"/>
              </w:rPr>
              <w:t>60</w:t>
            </w:r>
          </w:p>
        </w:tc>
      </w:tr>
      <w:tr w:rsidR="00A276FC" w:rsidRPr="00E9026C" w14:paraId="17FA50B3" w14:textId="77777777" w:rsidTr="00880540">
        <w:trPr>
          <w:trHeight w:val="191"/>
          <w:jc w:val="center"/>
        </w:trPr>
        <w:tc>
          <w:tcPr>
            <w:tcW w:w="628" w:type="pct"/>
            <w:tcMar>
              <w:top w:w="0" w:type="dxa"/>
              <w:left w:w="108" w:type="dxa"/>
              <w:bottom w:w="0" w:type="dxa"/>
              <w:right w:w="108" w:type="dxa"/>
            </w:tcMar>
          </w:tcPr>
          <w:p w14:paraId="10C41F26" w14:textId="05E67EC3" w:rsidR="00A276FC" w:rsidRPr="00E9026C" w:rsidRDefault="00A276FC" w:rsidP="00525B61">
            <w:pPr>
              <w:jc w:val="center"/>
              <w:rPr>
                <w:sz w:val="20"/>
                <w:szCs w:val="20"/>
              </w:rPr>
            </w:pPr>
            <w:r w:rsidRPr="00E9026C">
              <w:rPr>
                <w:sz w:val="20"/>
                <w:szCs w:val="20"/>
              </w:rPr>
              <w:t>10.</w:t>
            </w:r>
          </w:p>
        </w:tc>
        <w:tc>
          <w:tcPr>
            <w:tcW w:w="3282" w:type="pct"/>
            <w:tcMar>
              <w:top w:w="0" w:type="dxa"/>
              <w:left w:w="108" w:type="dxa"/>
              <w:bottom w:w="0" w:type="dxa"/>
              <w:right w:w="108" w:type="dxa"/>
            </w:tcMar>
            <w:vAlign w:val="center"/>
          </w:tcPr>
          <w:p w14:paraId="4EEBB937" w14:textId="77777777" w:rsidR="00A276FC" w:rsidRPr="00E9026C" w:rsidRDefault="00A276FC" w:rsidP="00525B61">
            <w:pPr>
              <w:jc w:val="center"/>
              <w:rPr>
                <w:sz w:val="20"/>
                <w:szCs w:val="20"/>
              </w:rPr>
            </w:pPr>
            <w:r w:rsidRPr="00E9026C">
              <w:rPr>
                <w:sz w:val="20"/>
                <w:szCs w:val="20"/>
              </w:rPr>
              <w:t>До 70 долларов США за баррель включительно</w:t>
            </w:r>
          </w:p>
        </w:tc>
        <w:tc>
          <w:tcPr>
            <w:tcW w:w="1090" w:type="pct"/>
            <w:tcMar>
              <w:top w:w="0" w:type="dxa"/>
              <w:left w:w="108" w:type="dxa"/>
              <w:bottom w:w="0" w:type="dxa"/>
              <w:right w:w="108" w:type="dxa"/>
            </w:tcMar>
            <w:vAlign w:val="center"/>
          </w:tcPr>
          <w:p w14:paraId="442D469A" w14:textId="77777777" w:rsidR="00A276FC" w:rsidRPr="00E9026C" w:rsidRDefault="00A276FC" w:rsidP="00525B61">
            <w:pPr>
              <w:jc w:val="center"/>
              <w:rPr>
                <w:sz w:val="20"/>
                <w:szCs w:val="20"/>
              </w:rPr>
            </w:pPr>
            <w:r w:rsidRPr="00E9026C">
              <w:rPr>
                <w:sz w:val="20"/>
                <w:szCs w:val="20"/>
              </w:rPr>
              <w:t>65</w:t>
            </w:r>
          </w:p>
        </w:tc>
      </w:tr>
      <w:tr w:rsidR="00A276FC" w:rsidRPr="00E9026C" w14:paraId="4F4D7A0E" w14:textId="77777777" w:rsidTr="00880540">
        <w:trPr>
          <w:trHeight w:val="191"/>
          <w:jc w:val="center"/>
        </w:trPr>
        <w:tc>
          <w:tcPr>
            <w:tcW w:w="628" w:type="pct"/>
            <w:tcMar>
              <w:top w:w="0" w:type="dxa"/>
              <w:left w:w="108" w:type="dxa"/>
              <w:bottom w:w="0" w:type="dxa"/>
              <w:right w:w="108" w:type="dxa"/>
            </w:tcMar>
          </w:tcPr>
          <w:p w14:paraId="78F692D4" w14:textId="7699C006" w:rsidR="00A276FC" w:rsidRPr="00E9026C" w:rsidRDefault="00A276FC" w:rsidP="00525B61">
            <w:pPr>
              <w:jc w:val="center"/>
              <w:rPr>
                <w:sz w:val="20"/>
                <w:szCs w:val="20"/>
              </w:rPr>
            </w:pPr>
            <w:r w:rsidRPr="00E9026C">
              <w:rPr>
                <w:sz w:val="20"/>
                <w:szCs w:val="20"/>
              </w:rPr>
              <w:t>11.</w:t>
            </w:r>
          </w:p>
        </w:tc>
        <w:tc>
          <w:tcPr>
            <w:tcW w:w="3282" w:type="pct"/>
            <w:tcMar>
              <w:top w:w="0" w:type="dxa"/>
              <w:left w:w="108" w:type="dxa"/>
              <w:bottom w:w="0" w:type="dxa"/>
              <w:right w:w="108" w:type="dxa"/>
            </w:tcMar>
            <w:vAlign w:val="center"/>
          </w:tcPr>
          <w:p w14:paraId="266BCAE0" w14:textId="77777777" w:rsidR="00A276FC" w:rsidRPr="00E9026C" w:rsidRDefault="00A276FC" w:rsidP="00525B61">
            <w:pPr>
              <w:jc w:val="center"/>
              <w:rPr>
                <w:sz w:val="20"/>
                <w:szCs w:val="20"/>
              </w:rPr>
            </w:pPr>
            <w:r w:rsidRPr="00E9026C">
              <w:rPr>
                <w:sz w:val="20"/>
                <w:szCs w:val="20"/>
              </w:rPr>
              <w:t>До75 долларов США за баррель включительно</w:t>
            </w:r>
          </w:p>
        </w:tc>
        <w:tc>
          <w:tcPr>
            <w:tcW w:w="1090" w:type="pct"/>
            <w:tcMar>
              <w:top w:w="0" w:type="dxa"/>
              <w:left w:w="108" w:type="dxa"/>
              <w:bottom w:w="0" w:type="dxa"/>
              <w:right w:w="108" w:type="dxa"/>
            </w:tcMar>
            <w:vAlign w:val="center"/>
          </w:tcPr>
          <w:p w14:paraId="1052B098" w14:textId="77777777" w:rsidR="00A276FC" w:rsidRPr="00E9026C" w:rsidRDefault="00A276FC" w:rsidP="00525B61">
            <w:pPr>
              <w:jc w:val="center"/>
              <w:rPr>
                <w:sz w:val="20"/>
                <w:szCs w:val="20"/>
              </w:rPr>
            </w:pPr>
            <w:r w:rsidRPr="00E9026C">
              <w:rPr>
                <w:sz w:val="20"/>
                <w:szCs w:val="20"/>
              </w:rPr>
              <w:t>70</w:t>
            </w:r>
          </w:p>
        </w:tc>
      </w:tr>
      <w:tr w:rsidR="00A276FC" w:rsidRPr="00E9026C" w14:paraId="32827EAA" w14:textId="77777777" w:rsidTr="00880540">
        <w:trPr>
          <w:trHeight w:val="191"/>
          <w:jc w:val="center"/>
        </w:trPr>
        <w:tc>
          <w:tcPr>
            <w:tcW w:w="628" w:type="pct"/>
            <w:tcMar>
              <w:top w:w="0" w:type="dxa"/>
              <w:left w:w="108" w:type="dxa"/>
              <w:bottom w:w="0" w:type="dxa"/>
              <w:right w:w="108" w:type="dxa"/>
            </w:tcMar>
          </w:tcPr>
          <w:p w14:paraId="6A5045D2" w14:textId="0368A76F" w:rsidR="00A276FC" w:rsidRPr="00E9026C" w:rsidRDefault="00A276FC" w:rsidP="00525B61">
            <w:pPr>
              <w:jc w:val="center"/>
              <w:rPr>
                <w:sz w:val="20"/>
                <w:szCs w:val="20"/>
              </w:rPr>
            </w:pPr>
            <w:r w:rsidRPr="00E9026C">
              <w:rPr>
                <w:sz w:val="20"/>
                <w:szCs w:val="20"/>
              </w:rPr>
              <w:t>12.</w:t>
            </w:r>
          </w:p>
        </w:tc>
        <w:tc>
          <w:tcPr>
            <w:tcW w:w="3282" w:type="pct"/>
            <w:tcMar>
              <w:top w:w="0" w:type="dxa"/>
              <w:left w:w="108" w:type="dxa"/>
              <w:bottom w:w="0" w:type="dxa"/>
              <w:right w:w="108" w:type="dxa"/>
            </w:tcMar>
            <w:vAlign w:val="center"/>
          </w:tcPr>
          <w:p w14:paraId="24938838" w14:textId="77777777" w:rsidR="00A276FC" w:rsidRPr="00E9026C" w:rsidRDefault="00A276FC" w:rsidP="00525B61">
            <w:pPr>
              <w:jc w:val="center"/>
              <w:rPr>
                <w:sz w:val="20"/>
                <w:szCs w:val="20"/>
              </w:rPr>
            </w:pPr>
            <w:r w:rsidRPr="00E9026C">
              <w:rPr>
                <w:sz w:val="20"/>
                <w:szCs w:val="20"/>
              </w:rPr>
              <w:t>До 80 долларов США за баррель включительно</w:t>
            </w:r>
          </w:p>
        </w:tc>
        <w:tc>
          <w:tcPr>
            <w:tcW w:w="1090" w:type="pct"/>
            <w:tcMar>
              <w:top w:w="0" w:type="dxa"/>
              <w:left w:w="108" w:type="dxa"/>
              <w:bottom w:w="0" w:type="dxa"/>
              <w:right w:w="108" w:type="dxa"/>
            </w:tcMar>
            <w:vAlign w:val="center"/>
          </w:tcPr>
          <w:p w14:paraId="4ADD9AA5" w14:textId="77777777" w:rsidR="00A276FC" w:rsidRPr="00E9026C" w:rsidRDefault="00A276FC" w:rsidP="00525B61">
            <w:pPr>
              <w:jc w:val="center"/>
              <w:rPr>
                <w:sz w:val="20"/>
                <w:szCs w:val="20"/>
              </w:rPr>
            </w:pPr>
            <w:r w:rsidRPr="00E9026C">
              <w:rPr>
                <w:sz w:val="20"/>
                <w:szCs w:val="20"/>
              </w:rPr>
              <w:t>75</w:t>
            </w:r>
          </w:p>
        </w:tc>
      </w:tr>
      <w:tr w:rsidR="00A276FC" w:rsidRPr="00E9026C" w14:paraId="480712ED" w14:textId="77777777" w:rsidTr="00880540">
        <w:trPr>
          <w:trHeight w:val="191"/>
          <w:jc w:val="center"/>
        </w:trPr>
        <w:tc>
          <w:tcPr>
            <w:tcW w:w="628" w:type="pct"/>
            <w:tcMar>
              <w:top w:w="0" w:type="dxa"/>
              <w:left w:w="108" w:type="dxa"/>
              <w:bottom w:w="0" w:type="dxa"/>
              <w:right w:w="108" w:type="dxa"/>
            </w:tcMar>
          </w:tcPr>
          <w:p w14:paraId="5342079D" w14:textId="60EC0D89" w:rsidR="00A276FC" w:rsidRPr="00E9026C" w:rsidRDefault="00A276FC" w:rsidP="00525B61">
            <w:pPr>
              <w:jc w:val="center"/>
              <w:rPr>
                <w:sz w:val="20"/>
                <w:szCs w:val="20"/>
              </w:rPr>
            </w:pPr>
            <w:r w:rsidRPr="00E9026C">
              <w:rPr>
                <w:sz w:val="20"/>
                <w:szCs w:val="20"/>
              </w:rPr>
              <w:t>13.</w:t>
            </w:r>
          </w:p>
        </w:tc>
        <w:tc>
          <w:tcPr>
            <w:tcW w:w="3282" w:type="pct"/>
            <w:tcMar>
              <w:top w:w="0" w:type="dxa"/>
              <w:left w:w="108" w:type="dxa"/>
              <w:bottom w:w="0" w:type="dxa"/>
              <w:right w:w="108" w:type="dxa"/>
            </w:tcMar>
            <w:vAlign w:val="center"/>
          </w:tcPr>
          <w:p w14:paraId="272AF34B" w14:textId="77777777" w:rsidR="00A276FC" w:rsidRPr="00E9026C" w:rsidRDefault="00A276FC" w:rsidP="00525B61">
            <w:pPr>
              <w:jc w:val="center"/>
              <w:rPr>
                <w:sz w:val="20"/>
                <w:szCs w:val="20"/>
              </w:rPr>
            </w:pPr>
            <w:r w:rsidRPr="00E9026C">
              <w:rPr>
                <w:sz w:val="20"/>
                <w:szCs w:val="20"/>
              </w:rPr>
              <w:t>До 85 долларов США за баррель включительно</w:t>
            </w:r>
          </w:p>
        </w:tc>
        <w:tc>
          <w:tcPr>
            <w:tcW w:w="1090" w:type="pct"/>
            <w:tcMar>
              <w:top w:w="0" w:type="dxa"/>
              <w:left w:w="108" w:type="dxa"/>
              <w:bottom w:w="0" w:type="dxa"/>
              <w:right w:w="108" w:type="dxa"/>
            </w:tcMar>
            <w:vAlign w:val="center"/>
          </w:tcPr>
          <w:p w14:paraId="35C4553F" w14:textId="77777777" w:rsidR="00A276FC" w:rsidRPr="00E9026C" w:rsidRDefault="00A276FC" w:rsidP="00525B61">
            <w:pPr>
              <w:jc w:val="center"/>
              <w:rPr>
                <w:sz w:val="20"/>
                <w:szCs w:val="20"/>
              </w:rPr>
            </w:pPr>
            <w:r w:rsidRPr="00E9026C">
              <w:rPr>
                <w:sz w:val="20"/>
                <w:szCs w:val="20"/>
              </w:rPr>
              <w:t>80</w:t>
            </w:r>
          </w:p>
        </w:tc>
      </w:tr>
      <w:tr w:rsidR="00A276FC" w:rsidRPr="00E9026C" w14:paraId="0310606A" w14:textId="77777777" w:rsidTr="00880540">
        <w:trPr>
          <w:trHeight w:val="191"/>
          <w:jc w:val="center"/>
        </w:trPr>
        <w:tc>
          <w:tcPr>
            <w:tcW w:w="628" w:type="pct"/>
            <w:tcMar>
              <w:top w:w="0" w:type="dxa"/>
              <w:left w:w="108" w:type="dxa"/>
              <w:bottom w:w="0" w:type="dxa"/>
              <w:right w:w="108" w:type="dxa"/>
            </w:tcMar>
          </w:tcPr>
          <w:p w14:paraId="526DDB0C" w14:textId="5AD03428" w:rsidR="00A276FC" w:rsidRPr="00E9026C" w:rsidRDefault="00A276FC" w:rsidP="00525B61">
            <w:pPr>
              <w:jc w:val="center"/>
              <w:rPr>
                <w:sz w:val="20"/>
                <w:szCs w:val="20"/>
              </w:rPr>
            </w:pPr>
            <w:r w:rsidRPr="00E9026C">
              <w:rPr>
                <w:sz w:val="20"/>
                <w:szCs w:val="20"/>
              </w:rPr>
              <w:t>14.</w:t>
            </w:r>
          </w:p>
        </w:tc>
        <w:tc>
          <w:tcPr>
            <w:tcW w:w="3282" w:type="pct"/>
            <w:tcMar>
              <w:top w:w="0" w:type="dxa"/>
              <w:left w:w="108" w:type="dxa"/>
              <w:bottom w:w="0" w:type="dxa"/>
              <w:right w:w="108" w:type="dxa"/>
            </w:tcMar>
            <w:vAlign w:val="center"/>
          </w:tcPr>
          <w:p w14:paraId="5B794A1A" w14:textId="77777777" w:rsidR="00A276FC" w:rsidRPr="00E9026C" w:rsidRDefault="00A276FC" w:rsidP="00525B61">
            <w:pPr>
              <w:jc w:val="center"/>
              <w:rPr>
                <w:sz w:val="20"/>
                <w:szCs w:val="20"/>
              </w:rPr>
            </w:pPr>
            <w:r w:rsidRPr="00E9026C">
              <w:rPr>
                <w:sz w:val="20"/>
                <w:szCs w:val="20"/>
              </w:rPr>
              <w:t>До 90 долларов США за баррель включительно</w:t>
            </w:r>
          </w:p>
        </w:tc>
        <w:tc>
          <w:tcPr>
            <w:tcW w:w="1090" w:type="pct"/>
            <w:tcMar>
              <w:top w:w="0" w:type="dxa"/>
              <w:left w:w="108" w:type="dxa"/>
              <w:bottom w:w="0" w:type="dxa"/>
              <w:right w:w="108" w:type="dxa"/>
            </w:tcMar>
            <w:vAlign w:val="center"/>
          </w:tcPr>
          <w:p w14:paraId="571CB31E" w14:textId="77777777" w:rsidR="00A276FC" w:rsidRPr="00E9026C" w:rsidRDefault="00A276FC" w:rsidP="00525B61">
            <w:pPr>
              <w:jc w:val="center"/>
              <w:rPr>
                <w:sz w:val="20"/>
                <w:szCs w:val="20"/>
              </w:rPr>
            </w:pPr>
            <w:r w:rsidRPr="00E9026C">
              <w:rPr>
                <w:sz w:val="20"/>
                <w:szCs w:val="20"/>
              </w:rPr>
              <w:t>85</w:t>
            </w:r>
          </w:p>
        </w:tc>
      </w:tr>
      <w:tr w:rsidR="00A276FC" w:rsidRPr="00E9026C" w14:paraId="04718D9F" w14:textId="77777777" w:rsidTr="00880540">
        <w:trPr>
          <w:trHeight w:val="191"/>
          <w:jc w:val="center"/>
        </w:trPr>
        <w:tc>
          <w:tcPr>
            <w:tcW w:w="628" w:type="pct"/>
            <w:tcMar>
              <w:top w:w="0" w:type="dxa"/>
              <w:left w:w="108" w:type="dxa"/>
              <w:bottom w:w="0" w:type="dxa"/>
              <w:right w:w="108" w:type="dxa"/>
            </w:tcMar>
          </w:tcPr>
          <w:p w14:paraId="264F862C" w14:textId="006DD83F" w:rsidR="00A276FC" w:rsidRPr="00E9026C" w:rsidRDefault="00A276FC" w:rsidP="00525B61">
            <w:pPr>
              <w:jc w:val="center"/>
              <w:rPr>
                <w:sz w:val="20"/>
                <w:szCs w:val="20"/>
              </w:rPr>
            </w:pPr>
            <w:r w:rsidRPr="00E9026C">
              <w:rPr>
                <w:sz w:val="20"/>
                <w:szCs w:val="20"/>
              </w:rPr>
              <w:t>15.</w:t>
            </w:r>
          </w:p>
        </w:tc>
        <w:tc>
          <w:tcPr>
            <w:tcW w:w="3282" w:type="pct"/>
            <w:tcMar>
              <w:top w:w="0" w:type="dxa"/>
              <w:left w:w="108" w:type="dxa"/>
              <w:bottom w:w="0" w:type="dxa"/>
              <w:right w:w="108" w:type="dxa"/>
            </w:tcMar>
            <w:vAlign w:val="center"/>
          </w:tcPr>
          <w:p w14:paraId="53DAFA49" w14:textId="77777777" w:rsidR="00A276FC" w:rsidRPr="00E9026C" w:rsidRDefault="00A276FC" w:rsidP="00525B61">
            <w:pPr>
              <w:jc w:val="center"/>
              <w:rPr>
                <w:sz w:val="20"/>
                <w:szCs w:val="20"/>
              </w:rPr>
            </w:pPr>
            <w:r w:rsidRPr="00E9026C">
              <w:rPr>
                <w:sz w:val="20"/>
                <w:szCs w:val="20"/>
              </w:rPr>
              <w:t>До 95 долларов США за баррель включительно</w:t>
            </w:r>
          </w:p>
        </w:tc>
        <w:tc>
          <w:tcPr>
            <w:tcW w:w="1090" w:type="pct"/>
            <w:tcMar>
              <w:top w:w="0" w:type="dxa"/>
              <w:left w:w="108" w:type="dxa"/>
              <w:bottom w:w="0" w:type="dxa"/>
              <w:right w:w="108" w:type="dxa"/>
            </w:tcMar>
            <w:vAlign w:val="center"/>
          </w:tcPr>
          <w:p w14:paraId="12C0AB1F" w14:textId="77777777" w:rsidR="00A276FC" w:rsidRPr="00E9026C" w:rsidRDefault="00A276FC" w:rsidP="00525B61">
            <w:pPr>
              <w:jc w:val="center"/>
              <w:rPr>
                <w:sz w:val="20"/>
                <w:szCs w:val="20"/>
              </w:rPr>
            </w:pPr>
            <w:r w:rsidRPr="00E9026C">
              <w:rPr>
                <w:sz w:val="20"/>
                <w:szCs w:val="20"/>
              </w:rPr>
              <w:t>90</w:t>
            </w:r>
          </w:p>
        </w:tc>
      </w:tr>
      <w:tr w:rsidR="00A276FC" w:rsidRPr="00E9026C" w14:paraId="05B9C2C0" w14:textId="77777777" w:rsidTr="00880540">
        <w:trPr>
          <w:trHeight w:val="191"/>
          <w:jc w:val="center"/>
        </w:trPr>
        <w:tc>
          <w:tcPr>
            <w:tcW w:w="628" w:type="pct"/>
            <w:tcMar>
              <w:top w:w="0" w:type="dxa"/>
              <w:left w:w="108" w:type="dxa"/>
              <w:bottom w:w="0" w:type="dxa"/>
              <w:right w:w="108" w:type="dxa"/>
            </w:tcMar>
          </w:tcPr>
          <w:p w14:paraId="1352B992" w14:textId="110DAA14" w:rsidR="00A276FC" w:rsidRPr="00E9026C" w:rsidRDefault="00A276FC" w:rsidP="00525B61">
            <w:pPr>
              <w:jc w:val="center"/>
              <w:rPr>
                <w:sz w:val="20"/>
                <w:szCs w:val="20"/>
              </w:rPr>
            </w:pPr>
            <w:r w:rsidRPr="00E9026C">
              <w:rPr>
                <w:sz w:val="20"/>
                <w:szCs w:val="20"/>
              </w:rPr>
              <w:t>16.</w:t>
            </w:r>
          </w:p>
        </w:tc>
        <w:tc>
          <w:tcPr>
            <w:tcW w:w="3282" w:type="pct"/>
            <w:tcMar>
              <w:top w:w="0" w:type="dxa"/>
              <w:left w:w="108" w:type="dxa"/>
              <w:bottom w:w="0" w:type="dxa"/>
              <w:right w:w="108" w:type="dxa"/>
            </w:tcMar>
            <w:vAlign w:val="center"/>
          </w:tcPr>
          <w:p w14:paraId="67A5E157" w14:textId="77777777" w:rsidR="00A276FC" w:rsidRPr="00E9026C" w:rsidRDefault="00A276FC" w:rsidP="00525B61">
            <w:pPr>
              <w:jc w:val="center"/>
              <w:rPr>
                <w:sz w:val="20"/>
                <w:szCs w:val="20"/>
              </w:rPr>
            </w:pPr>
            <w:r w:rsidRPr="00E9026C">
              <w:rPr>
                <w:sz w:val="20"/>
                <w:szCs w:val="20"/>
              </w:rPr>
              <w:t>До 100 долларов США за баррель включительно</w:t>
            </w:r>
          </w:p>
        </w:tc>
        <w:tc>
          <w:tcPr>
            <w:tcW w:w="1090" w:type="pct"/>
            <w:tcMar>
              <w:top w:w="0" w:type="dxa"/>
              <w:left w:w="108" w:type="dxa"/>
              <w:bottom w:w="0" w:type="dxa"/>
              <w:right w:w="108" w:type="dxa"/>
            </w:tcMar>
            <w:vAlign w:val="center"/>
          </w:tcPr>
          <w:p w14:paraId="61C2B57F" w14:textId="77777777" w:rsidR="00A276FC" w:rsidRPr="00E9026C" w:rsidRDefault="00A276FC" w:rsidP="00525B61">
            <w:pPr>
              <w:jc w:val="center"/>
              <w:rPr>
                <w:sz w:val="20"/>
                <w:szCs w:val="20"/>
              </w:rPr>
            </w:pPr>
            <w:r w:rsidRPr="00E9026C">
              <w:rPr>
                <w:sz w:val="20"/>
                <w:szCs w:val="20"/>
              </w:rPr>
              <w:t>95</w:t>
            </w:r>
          </w:p>
        </w:tc>
      </w:tr>
      <w:tr w:rsidR="00A276FC" w:rsidRPr="00E9026C" w14:paraId="4419A741" w14:textId="77777777" w:rsidTr="00880540">
        <w:trPr>
          <w:trHeight w:val="191"/>
          <w:jc w:val="center"/>
        </w:trPr>
        <w:tc>
          <w:tcPr>
            <w:tcW w:w="628" w:type="pct"/>
            <w:tcMar>
              <w:top w:w="0" w:type="dxa"/>
              <w:left w:w="108" w:type="dxa"/>
              <w:bottom w:w="0" w:type="dxa"/>
              <w:right w:w="108" w:type="dxa"/>
            </w:tcMar>
          </w:tcPr>
          <w:p w14:paraId="4270EBA8" w14:textId="544275CA" w:rsidR="00A276FC" w:rsidRPr="00E9026C" w:rsidRDefault="00A276FC" w:rsidP="00525B61">
            <w:pPr>
              <w:jc w:val="center"/>
              <w:rPr>
                <w:sz w:val="20"/>
                <w:szCs w:val="20"/>
              </w:rPr>
            </w:pPr>
            <w:r w:rsidRPr="00E9026C">
              <w:rPr>
                <w:sz w:val="20"/>
                <w:szCs w:val="20"/>
              </w:rPr>
              <w:t>17.</w:t>
            </w:r>
          </w:p>
        </w:tc>
        <w:tc>
          <w:tcPr>
            <w:tcW w:w="3282" w:type="pct"/>
            <w:tcMar>
              <w:top w:w="0" w:type="dxa"/>
              <w:left w:w="108" w:type="dxa"/>
              <w:bottom w:w="0" w:type="dxa"/>
              <w:right w:w="108" w:type="dxa"/>
            </w:tcMar>
            <w:vAlign w:val="center"/>
          </w:tcPr>
          <w:p w14:paraId="010D76CF" w14:textId="77777777" w:rsidR="00A276FC" w:rsidRPr="00E9026C" w:rsidRDefault="00A276FC" w:rsidP="00525B61">
            <w:pPr>
              <w:jc w:val="center"/>
              <w:rPr>
                <w:sz w:val="20"/>
                <w:szCs w:val="20"/>
              </w:rPr>
            </w:pPr>
            <w:r w:rsidRPr="00E9026C">
              <w:rPr>
                <w:sz w:val="20"/>
                <w:szCs w:val="20"/>
              </w:rPr>
              <w:t>До 105 долларов США за баррель включительно</w:t>
            </w:r>
          </w:p>
        </w:tc>
        <w:tc>
          <w:tcPr>
            <w:tcW w:w="1090" w:type="pct"/>
            <w:tcMar>
              <w:top w:w="0" w:type="dxa"/>
              <w:left w:w="108" w:type="dxa"/>
              <w:bottom w:w="0" w:type="dxa"/>
              <w:right w:w="108" w:type="dxa"/>
            </w:tcMar>
            <w:vAlign w:val="center"/>
          </w:tcPr>
          <w:p w14:paraId="7C939074" w14:textId="77777777" w:rsidR="00A276FC" w:rsidRPr="00E9026C" w:rsidRDefault="00A276FC" w:rsidP="00525B61">
            <w:pPr>
              <w:jc w:val="center"/>
              <w:rPr>
                <w:sz w:val="20"/>
                <w:szCs w:val="20"/>
              </w:rPr>
            </w:pPr>
            <w:r w:rsidRPr="00E9026C">
              <w:rPr>
                <w:sz w:val="20"/>
                <w:szCs w:val="20"/>
              </w:rPr>
              <w:t>100</w:t>
            </w:r>
          </w:p>
        </w:tc>
      </w:tr>
      <w:tr w:rsidR="00A276FC" w:rsidRPr="00E9026C" w14:paraId="71485D5B" w14:textId="77777777" w:rsidTr="00880540">
        <w:trPr>
          <w:trHeight w:val="191"/>
          <w:jc w:val="center"/>
        </w:trPr>
        <w:tc>
          <w:tcPr>
            <w:tcW w:w="628" w:type="pct"/>
            <w:tcMar>
              <w:top w:w="0" w:type="dxa"/>
              <w:left w:w="108" w:type="dxa"/>
              <w:bottom w:w="0" w:type="dxa"/>
              <w:right w:w="108" w:type="dxa"/>
            </w:tcMar>
          </w:tcPr>
          <w:p w14:paraId="27324A66" w14:textId="14ADB864" w:rsidR="00A276FC" w:rsidRPr="00E9026C" w:rsidRDefault="00A276FC" w:rsidP="00525B61">
            <w:pPr>
              <w:jc w:val="center"/>
              <w:rPr>
                <w:sz w:val="20"/>
                <w:szCs w:val="20"/>
              </w:rPr>
            </w:pPr>
            <w:r w:rsidRPr="00E9026C">
              <w:rPr>
                <w:sz w:val="20"/>
                <w:szCs w:val="20"/>
              </w:rPr>
              <w:t>18.</w:t>
            </w:r>
          </w:p>
        </w:tc>
        <w:tc>
          <w:tcPr>
            <w:tcW w:w="3282" w:type="pct"/>
            <w:tcMar>
              <w:top w:w="0" w:type="dxa"/>
              <w:left w:w="108" w:type="dxa"/>
              <w:bottom w:w="0" w:type="dxa"/>
              <w:right w:w="108" w:type="dxa"/>
            </w:tcMar>
            <w:vAlign w:val="center"/>
          </w:tcPr>
          <w:p w14:paraId="4F5CE01A" w14:textId="77777777" w:rsidR="00A276FC" w:rsidRPr="00E9026C" w:rsidRDefault="00A276FC" w:rsidP="00525B61">
            <w:pPr>
              <w:jc w:val="center"/>
              <w:rPr>
                <w:sz w:val="20"/>
                <w:szCs w:val="20"/>
              </w:rPr>
            </w:pPr>
            <w:r w:rsidRPr="00E9026C">
              <w:rPr>
                <w:sz w:val="20"/>
                <w:szCs w:val="20"/>
              </w:rPr>
              <w:t>До 115 долларов США за баррель включительно</w:t>
            </w:r>
          </w:p>
        </w:tc>
        <w:tc>
          <w:tcPr>
            <w:tcW w:w="1090" w:type="pct"/>
            <w:tcMar>
              <w:top w:w="0" w:type="dxa"/>
              <w:left w:w="108" w:type="dxa"/>
              <w:bottom w:w="0" w:type="dxa"/>
              <w:right w:w="108" w:type="dxa"/>
            </w:tcMar>
            <w:vAlign w:val="center"/>
          </w:tcPr>
          <w:p w14:paraId="390E365D" w14:textId="77777777" w:rsidR="00A276FC" w:rsidRPr="00E9026C" w:rsidRDefault="00A276FC" w:rsidP="00525B61">
            <w:pPr>
              <w:jc w:val="center"/>
              <w:rPr>
                <w:sz w:val="20"/>
                <w:szCs w:val="20"/>
              </w:rPr>
            </w:pPr>
            <w:r w:rsidRPr="00E9026C">
              <w:rPr>
                <w:sz w:val="20"/>
                <w:szCs w:val="20"/>
              </w:rPr>
              <w:t>115</w:t>
            </w:r>
          </w:p>
        </w:tc>
      </w:tr>
      <w:tr w:rsidR="00A276FC" w:rsidRPr="00E9026C" w14:paraId="64557F0C" w14:textId="77777777" w:rsidTr="00880540">
        <w:trPr>
          <w:trHeight w:val="191"/>
          <w:jc w:val="center"/>
        </w:trPr>
        <w:tc>
          <w:tcPr>
            <w:tcW w:w="628" w:type="pct"/>
            <w:tcMar>
              <w:top w:w="0" w:type="dxa"/>
              <w:left w:w="108" w:type="dxa"/>
              <w:bottom w:w="0" w:type="dxa"/>
              <w:right w:w="108" w:type="dxa"/>
            </w:tcMar>
          </w:tcPr>
          <w:p w14:paraId="00326885" w14:textId="678782A2" w:rsidR="00A276FC" w:rsidRPr="00E9026C" w:rsidRDefault="00A276FC" w:rsidP="00525B61">
            <w:pPr>
              <w:jc w:val="center"/>
              <w:rPr>
                <w:sz w:val="20"/>
                <w:szCs w:val="20"/>
              </w:rPr>
            </w:pPr>
            <w:r w:rsidRPr="00E9026C">
              <w:rPr>
                <w:sz w:val="20"/>
                <w:szCs w:val="20"/>
              </w:rPr>
              <w:t>19.</w:t>
            </w:r>
          </w:p>
        </w:tc>
        <w:tc>
          <w:tcPr>
            <w:tcW w:w="3282" w:type="pct"/>
            <w:tcMar>
              <w:top w:w="0" w:type="dxa"/>
              <w:left w:w="108" w:type="dxa"/>
              <w:bottom w:w="0" w:type="dxa"/>
              <w:right w:w="108" w:type="dxa"/>
            </w:tcMar>
            <w:vAlign w:val="center"/>
          </w:tcPr>
          <w:p w14:paraId="28E05E8E" w14:textId="77777777" w:rsidR="00A276FC" w:rsidRPr="00E9026C" w:rsidRDefault="00A276FC" w:rsidP="00525B61">
            <w:pPr>
              <w:jc w:val="center"/>
              <w:rPr>
                <w:sz w:val="20"/>
                <w:szCs w:val="20"/>
              </w:rPr>
            </w:pPr>
            <w:r w:rsidRPr="00E9026C">
              <w:rPr>
                <w:sz w:val="20"/>
                <w:szCs w:val="20"/>
              </w:rPr>
              <w:t>До 125 долларов США за баррель включительно</w:t>
            </w:r>
          </w:p>
        </w:tc>
        <w:tc>
          <w:tcPr>
            <w:tcW w:w="1090" w:type="pct"/>
            <w:tcMar>
              <w:top w:w="0" w:type="dxa"/>
              <w:left w:w="108" w:type="dxa"/>
              <w:bottom w:w="0" w:type="dxa"/>
              <w:right w:w="108" w:type="dxa"/>
            </w:tcMar>
            <w:vAlign w:val="center"/>
          </w:tcPr>
          <w:p w14:paraId="429835D2" w14:textId="77777777" w:rsidR="00A276FC" w:rsidRPr="00E9026C" w:rsidRDefault="00A276FC" w:rsidP="00525B61">
            <w:pPr>
              <w:jc w:val="center"/>
              <w:rPr>
                <w:sz w:val="20"/>
                <w:szCs w:val="20"/>
              </w:rPr>
            </w:pPr>
            <w:r w:rsidRPr="00E9026C">
              <w:rPr>
                <w:sz w:val="20"/>
                <w:szCs w:val="20"/>
              </w:rPr>
              <w:t>130</w:t>
            </w:r>
          </w:p>
        </w:tc>
      </w:tr>
      <w:tr w:rsidR="00A276FC" w:rsidRPr="00E9026C" w14:paraId="14A23CC0" w14:textId="77777777" w:rsidTr="00880540">
        <w:trPr>
          <w:trHeight w:val="191"/>
          <w:jc w:val="center"/>
        </w:trPr>
        <w:tc>
          <w:tcPr>
            <w:tcW w:w="628" w:type="pct"/>
            <w:tcMar>
              <w:top w:w="0" w:type="dxa"/>
              <w:left w:w="108" w:type="dxa"/>
              <w:bottom w:w="0" w:type="dxa"/>
              <w:right w:w="108" w:type="dxa"/>
            </w:tcMar>
          </w:tcPr>
          <w:p w14:paraId="3EF7CD52" w14:textId="77777777" w:rsidR="00A276FC" w:rsidRPr="00E9026C" w:rsidRDefault="00A276FC" w:rsidP="00525B61">
            <w:pPr>
              <w:jc w:val="center"/>
              <w:rPr>
                <w:sz w:val="20"/>
                <w:szCs w:val="20"/>
              </w:rPr>
            </w:pPr>
            <w:r w:rsidRPr="00E9026C">
              <w:rPr>
                <w:sz w:val="20"/>
                <w:szCs w:val="20"/>
              </w:rPr>
              <w:t>20.</w:t>
            </w:r>
          </w:p>
        </w:tc>
        <w:tc>
          <w:tcPr>
            <w:tcW w:w="3282" w:type="pct"/>
            <w:tcMar>
              <w:top w:w="0" w:type="dxa"/>
              <w:left w:w="108" w:type="dxa"/>
              <w:bottom w:w="0" w:type="dxa"/>
              <w:right w:w="108" w:type="dxa"/>
            </w:tcMar>
            <w:vAlign w:val="center"/>
          </w:tcPr>
          <w:p w14:paraId="438C9416" w14:textId="77777777" w:rsidR="00A276FC" w:rsidRPr="00E9026C" w:rsidRDefault="00A276FC" w:rsidP="00525B61">
            <w:pPr>
              <w:jc w:val="center"/>
              <w:rPr>
                <w:sz w:val="20"/>
                <w:szCs w:val="20"/>
              </w:rPr>
            </w:pPr>
            <w:r w:rsidRPr="00E9026C">
              <w:rPr>
                <w:sz w:val="20"/>
                <w:szCs w:val="20"/>
              </w:rPr>
              <w:t>До 135 долларов США за баррель включительно</w:t>
            </w:r>
          </w:p>
        </w:tc>
        <w:tc>
          <w:tcPr>
            <w:tcW w:w="1090" w:type="pct"/>
            <w:tcMar>
              <w:top w:w="0" w:type="dxa"/>
              <w:left w:w="108" w:type="dxa"/>
              <w:bottom w:w="0" w:type="dxa"/>
              <w:right w:w="108" w:type="dxa"/>
            </w:tcMar>
            <w:vAlign w:val="center"/>
          </w:tcPr>
          <w:p w14:paraId="0319ECE8" w14:textId="77777777" w:rsidR="00A276FC" w:rsidRPr="00E9026C" w:rsidRDefault="00A276FC" w:rsidP="00525B61">
            <w:pPr>
              <w:jc w:val="center"/>
              <w:rPr>
                <w:sz w:val="20"/>
                <w:szCs w:val="20"/>
              </w:rPr>
            </w:pPr>
            <w:r w:rsidRPr="00E9026C">
              <w:rPr>
                <w:sz w:val="20"/>
                <w:szCs w:val="20"/>
              </w:rPr>
              <w:t>145</w:t>
            </w:r>
          </w:p>
        </w:tc>
      </w:tr>
      <w:tr w:rsidR="00A276FC" w:rsidRPr="00E9026C" w14:paraId="1EA98ECC" w14:textId="77777777" w:rsidTr="00880540">
        <w:trPr>
          <w:trHeight w:val="191"/>
          <w:jc w:val="center"/>
        </w:trPr>
        <w:tc>
          <w:tcPr>
            <w:tcW w:w="628" w:type="pct"/>
            <w:tcMar>
              <w:top w:w="0" w:type="dxa"/>
              <w:left w:w="108" w:type="dxa"/>
              <w:bottom w:w="0" w:type="dxa"/>
              <w:right w:w="108" w:type="dxa"/>
            </w:tcMar>
          </w:tcPr>
          <w:p w14:paraId="2F015BA2" w14:textId="77777777" w:rsidR="00A276FC" w:rsidRPr="00E9026C" w:rsidRDefault="00A276FC" w:rsidP="00525B61">
            <w:pPr>
              <w:jc w:val="center"/>
              <w:rPr>
                <w:sz w:val="20"/>
                <w:szCs w:val="20"/>
              </w:rPr>
            </w:pPr>
            <w:r w:rsidRPr="00E9026C">
              <w:rPr>
                <w:sz w:val="20"/>
                <w:szCs w:val="20"/>
              </w:rPr>
              <w:t>21.</w:t>
            </w:r>
          </w:p>
        </w:tc>
        <w:tc>
          <w:tcPr>
            <w:tcW w:w="3282" w:type="pct"/>
            <w:tcMar>
              <w:top w:w="0" w:type="dxa"/>
              <w:left w:w="108" w:type="dxa"/>
              <w:bottom w:w="0" w:type="dxa"/>
              <w:right w:w="108" w:type="dxa"/>
            </w:tcMar>
            <w:vAlign w:val="center"/>
          </w:tcPr>
          <w:p w14:paraId="62252413" w14:textId="77777777" w:rsidR="00A276FC" w:rsidRPr="00E9026C" w:rsidRDefault="00A276FC" w:rsidP="00525B61">
            <w:pPr>
              <w:jc w:val="center"/>
              <w:rPr>
                <w:sz w:val="20"/>
                <w:szCs w:val="20"/>
              </w:rPr>
            </w:pPr>
            <w:r w:rsidRPr="00E9026C">
              <w:rPr>
                <w:sz w:val="20"/>
                <w:szCs w:val="20"/>
              </w:rPr>
              <w:t>До 145 долларов США за баррель включительно</w:t>
            </w:r>
          </w:p>
        </w:tc>
        <w:tc>
          <w:tcPr>
            <w:tcW w:w="1090" w:type="pct"/>
            <w:tcMar>
              <w:top w:w="0" w:type="dxa"/>
              <w:left w:w="108" w:type="dxa"/>
              <w:bottom w:w="0" w:type="dxa"/>
              <w:right w:w="108" w:type="dxa"/>
            </w:tcMar>
            <w:vAlign w:val="center"/>
          </w:tcPr>
          <w:p w14:paraId="45E5DF05" w14:textId="77777777" w:rsidR="00A276FC" w:rsidRPr="00E9026C" w:rsidRDefault="00A276FC" w:rsidP="00525B61">
            <w:pPr>
              <w:jc w:val="center"/>
              <w:rPr>
                <w:sz w:val="20"/>
                <w:szCs w:val="20"/>
              </w:rPr>
            </w:pPr>
            <w:r w:rsidRPr="00E9026C">
              <w:rPr>
                <w:sz w:val="20"/>
                <w:szCs w:val="20"/>
              </w:rPr>
              <w:t>160</w:t>
            </w:r>
          </w:p>
        </w:tc>
      </w:tr>
      <w:tr w:rsidR="00A276FC" w:rsidRPr="00E9026C" w14:paraId="45992897" w14:textId="77777777" w:rsidTr="00880540">
        <w:trPr>
          <w:trHeight w:val="191"/>
          <w:jc w:val="center"/>
        </w:trPr>
        <w:tc>
          <w:tcPr>
            <w:tcW w:w="628" w:type="pct"/>
            <w:tcMar>
              <w:top w:w="0" w:type="dxa"/>
              <w:left w:w="108" w:type="dxa"/>
              <w:bottom w:w="0" w:type="dxa"/>
              <w:right w:w="108" w:type="dxa"/>
            </w:tcMar>
          </w:tcPr>
          <w:p w14:paraId="69D7E2A0" w14:textId="77777777" w:rsidR="00A276FC" w:rsidRPr="00E9026C" w:rsidRDefault="00A276FC" w:rsidP="00525B61">
            <w:pPr>
              <w:jc w:val="center"/>
              <w:rPr>
                <w:sz w:val="20"/>
                <w:szCs w:val="20"/>
              </w:rPr>
            </w:pPr>
            <w:r w:rsidRPr="00E9026C">
              <w:rPr>
                <w:sz w:val="20"/>
                <w:szCs w:val="20"/>
              </w:rPr>
              <w:t>22.</w:t>
            </w:r>
          </w:p>
        </w:tc>
        <w:tc>
          <w:tcPr>
            <w:tcW w:w="3282" w:type="pct"/>
            <w:tcMar>
              <w:top w:w="0" w:type="dxa"/>
              <w:left w:w="108" w:type="dxa"/>
              <w:bottom w:w="0" w:type="dxa"/>
              <w:right w:w="108" w:type="dxa"/>
            </w:tcMar>
            <w:vAlign w:val="center"/>
          </w:tcPr>
          <w:p w14:paraId="1A1E0F03" w14:textId="77777777" w:rsidR="00A276FC" w:rsidRPr="00E9026C" w:rsidRDefault="00A276FC" w:rsidP="00525B61">
            <w:pPr>
              <w:jc w:val="center"/>
              <w:rPr>
                <w:sz w:val="20"/>
                <w:szCs w:val="20"/>
              </w:rPr>
            </w:pPr>
            <w:r w:rsidRPr="00E9026C">
              <w:rPr>
                <w:sz w:val="20"/>
                <w:szCs w:val="20"/>
              </w:rPr>
              <w:t>До 155 долларов США за баррель включительно</w:t>
            </w:r>
          </w:p>
        </w:tc>
        <w:tc>
          <w:tcPr>
            <w:tcW w:w="1090" w:type="pct"/>
            <w:tcMar>
              <w:top w:w="0" w:type="dxa"/>
              <w:left w:w="108" w:type="dxa"/>
              <w:bottom w:w="0" w:type="dxa"/>
              <w:right w:w="108" w:type="dxa"/>
            </w:tcMar>
            <w:vAlign w:val="center"/>
          </w:tcPr>
          <w:p w14:paraId="0E32955F" w14:textId="77777777" w:rsidR="00A276FC" w:rsidRPr="00E9026C" w:rsidRDefault="00A276FC" w:rsidP="00525B61">
            <w:pPr>
              <w:jc w:val="center"/>
              <w:rPr>
                <w:sz w:val="20"/>
                <w:szCs w:val="20"/>
              </w:rPr>
            </w:pPr>
            <w:r w:rsidRPr="00E9026C">
              <w:rPr>
                <w:sz w:val="20"/>
                <w:szCs w:val="20"/>
              </w:rPr>
              <w:t>176</w:t>
            </w:r>
          </w:p>
        </w:tc>
      </w:tr>
      <w:tr w:rsidR="00A276FC" w:rsidRPr="00E9026C" w14:paraId="0629F97C" w14:textId="77777777" w:rsidTr="00880540">
        <w:trPr>
          <w:trHeight w:val="191"/>
          <w:jc w:val="center"/>
        </w:trPr>
        <w:tc>
          <w:tcPr>
            <w:tcW w:w="628" w:type="pct"/>
            <w:tcMar>
              <w:top w:w="0" w:type="dxa"/>
              <w:left w:w="108" w:type="dxa"/>
              <w:bottom w:w="0" w:type="dxa"/>
              <w:right w:w="108" w:type="dxa"/>
            </w:tcMar>
          </w:tcPr>
          <w:p w14:paraId="1FB702D9" w14:textId="77777777" w:rsidR="00A276FC" w:rsidRPr="00E9026C" w:rsidRDefault="00A276FC" w:rsidP="00525B61">
            <w:pPr>
              <w:jc w:val="center"/>
              <w:rPr>
                <w:sz w:val="20"/>
                <w:szCs w:val="20"/>
              </w:rPr>
            </w:pPr>
            <w:r w:rsidRPr="00E9026C">
              <w:rPr>
                <w:sz w:val="20"/>
                <w:szCs w:val="20"/>
              </w:rPr>
              <w:t>23.</w:t>
            </w:r>
          </w:p>
        </w:tc>
        <w:tc>
          <w:tcPr>
            <w:tcW w:w="3282" w:type="pct"/>
            <w:tcMar>
              <w:top w:w="0" w:type="dxa"/>
              <w:left w:w="108" w:type="dxa"/>
              <w:bottom w:w="0" w:type="dxa"/>
              <w:right w:w="108" w:type="dxa"/>
            </w:tcMar>
            <w:vAlign w:val="center"/>
          </w:tcPr>
          <w:p w14:paraId="4AF4F814" w14:textId="77777777" w:rsidR="00A276FC" w:rsidRPr="00E9026C" w:rsidRDefault="00A276FC" w:rsidP="00525B61">
            <w:pPr>
              <w:jc w:val="center"/>
              <w:rPr>
                <w:sz w:val="20"/>
                <w:szCs w:val="20"/>
              </w:rPr>
            </w:pPr>
            <w:r w:rsidRPr="00E9026C">
              <w:rPr>
                <w:sz w:val="20"/>
                <w:szCs w:val="20"/>
              </w:rPr>
              <w:t>До 165 долларов США за баррель включительно</w:t>
            </w:r>
          </w:p>
        </w:tc>
        <w:tc>
          <w:tcPr>
            <w:tcW w:w="1090" w:type="pct"/>
            <w:tcMar>
              <w:top w:w="0" w:type="dxa"/>
              <w:left w:w="108" w:type="dxa"/>
              <w:bottom w:w="0" w:type="dxa"/>
              <w:right w:w="108" w:type="dxa"/>
            </w:tcMar>
            <w:vAlign w:val="center"/>
          </w:tcPr>
          <w:p w14:paraId="32DDE86A" w14:textId="77777777" w:rsidR="00A276FC" w:rsidRPr="00E9026C" w:rsidRDefault="00A276FC" w:rsidP="00525B61">
            <w:pPr>
              <w:jc w:val="center"/>
              <w:rPr>
                <w:sz w:val="20"/>
                <w:szCs w:val="20"/>
              </w:rPr>
            </w:pPr>
            <w:r w:rsidRPr="00E9026C">
              <w:rPr>
                <w:sz w:val="20"/>
                <w:szCs w:val="20"/>
              </w:rPr>
              <w:t>191</w:t>
            </w:r>
          </w:p>
        </w:tc>
      </w:tr>
      <w:tr w:rsidR="00A276FC" w:rsidRPr="00E9026C" w14:paraId="5EE7ADDA" w14:textId="77777777" w:rsidTr="00880540">
        <w:trPr>
          <w:trHeight w:val="191"/>
          <w:jc w:val="center"/>
        </w:trPr>
        <w:tc>
          <w:tcPr>
            <w:tcW w:w="628" w:type="pct"/>
            <w:tcMar>
              <w:top w:w="0" w:type="dxa"/>
              <w:left w:w="108" w:type="dxa"/>
              <w:bottom w:w="0" w:type="dxa"/>
              <w:right w:w="108" w:type="dxa"/>
            </w:tcMar>
          </w:tcPr>
          <w:p w14:paraId="1354CEC2" w14:textId="77777777" w:rsidR="00A276FC" w:rsidRPr="00E9026C" w:rsidRDefault="00A276FC" w:rsidP="00525B61">
            <w:pPr>
              <w:jc w:val="center"/>
              <w:rPr>
                <w:sz w:val="20"/>
                <w:szCs w:val="20"/>
              </w:rPr>
            </w:pPr>
            <w:r w:rsidRPr="00E9026C">
              <w:rPr>
                <w:sz w:val="20"/>
                <w:szCs w:val="20"/>
              </w:rPr>
              <w:t>24.</w:t>
            </w:r>
          </w:p>
        </w:tc>
        <w:tc>
          <w:tcPr>
            <w:tcW w:w="3282" w:type="pct"/>
            <w:tcMar>
              <w:top w:w="0" w:type="dxa"/>
              <w:left w:w="108" w:type="dxa"/>
              <w:bottom w:w="0" w:type="dxa"/>
              <w:right w:w="108" w:type="dxa"/>
            </w:tcMar>
            <w:vAlign w:val="center"/>
          </w:tcPr>
          <w:p w14:paraId="378CB19B" w14:textId="77777777" w:rsidR="00A276FC" w:rsidRPr="00E9026C" w:rsidRDefault="00A276FC" w:rsidP="00525B61">
            <w:pPr>
              <w:jc w:val="center"/>
              <w:rPr>
                <w:sz w:val="20"/>
                <w:szCs w:val="20"/>
              </w:rPr>
            </w:pPr>
            <w:r w:rsidRPr="00E9026C">
              <w:rPr>
                <w:sz w:val="20"/>
                <w:szCs w:val="20"/>
              </w:rPr>
              <w:t>До 175 долларов США за баррель включительно</w:t>
            </w:r>
          </w:p>
        </w:tc>
        <w:tc>
          <w:tcPr>
            <w:tcW w:w="1090" w:type="pct"/>
            <w:tcMar>
              <w:top w:w="0" w:type="dxa"/>
              <w:left w:w="108" w:type="dxa"/>
              <w:bottom w:w="0" w:type="dxa"/>
              <w:right w:w="108" w:type="dxa"/>
            </w:tcMar>
            <w:vAlign w:val="center"/>
          </w:tcPr>
          <w:p w14:paraId="2B866BF0" w14:textId="77777777" w:rsidR="00A276FC" w:rsidRPr="00E9026C" w:rsidRDefault="00A276FC" w:rsidP="00525B61">
            <w:pPr>
              <w:jc w:val="center"/>
              <w:rPr>
                <w:sz w:val="20"/>
                <w:szCs w:val="20"/>
              </w:rPr>
            </w:pPr>
            <w:r w:rsidRPr="00E9026C">
              <w:rPr>
                <w:sz w:val="20"/>
                <w:szCs w:val="20"/>
              </w:rPr>
              <w:t>206</w:t>
            </w:r>
          </w:p>
        </w:tc>
      </w:tr>
      <w:tr w:rsidR="00A276FC" w:rsidRPr="00E9026C" w14:paraId="3F756FB6" w14:textId="77777777" w:rsidTr="00880540">
        <w:trPr>
          <w:trHeight w:val="191"/>
          <w:jc w:val="center"/>
        </w:trPr>
        <w:tc>
          <w:tcPr>
            <w:tcW w:w="628" w:type="pct"/>
            <w:tcMar>
              <w:top w:w="0" w:type="dxa"/>
              <w:left w:w="108" w:type="dxa"/>
              <w:bottom w:w="0" w:type="dxa"/>
              <w:right w:w="108" w:type="dxa"/>
            </w:tcMar>
          </w:tcPr>
          <w:p w14:paraId="790571F6" w14:textId="77777777" w:rsidR="00A276FC" w:rsidRPr="00E9026C" w:rsidRDefault="00A276FC" w:rsidP="00525B61">
            <w:pPr>
              <w:jc w:val="center"/>
              <w:rPr>
                <w:sz w:val="20"/>
                <w:szCs w:val="20"/>
              </w:rPr>
            </w:pPr>
            <w:r w:rsidRPr="00E9026C">
              <w:rPr>
                <w:sz w:val="20"/>
                <w:szCs w:val="20"/>
              </w:rPr>
              <w:t>25.</w:t>
            </w:r>
          </w:p>
        </w:tc>
        <w:tc>
          <w:tcPr>
            <w:tcW w:w="3282" w:type="pct"/>
            <w:tcMar>
              <w:top w:w="0" w:type="dxa"/>
              <w:left w:w="108" w:type="dxa"/>
              <w:bottom w:w="0" w:type="dxa"/>
              <w:right w:w="108" w:type="dxa"/>
            </w:tcMar>
            <w:vAlign w:val="center"/>
          </w:tcPr>
          <w:p w14:paraId="60F1EE8A" w14:textId="77777777" w:rsidR="00A276FC" w:rsidRPr="00E9026C" w:rsidRDefault="00A276FC" w:rsidP="00525B61">
            <w:pPr>
              <w:jc w:val="center"/>
              <w:rPr>
                <w:sz w:val="20"/>
                <w:szCs w:val="20"/>
              </w:rPr>
            </w:pPr>
            <w:r w:rsidRPr="00E9026C">
              <w:rPr>
                <w:sz w:val="20"/>
                <w:szCs w:val="20"/>
              </w:rPr>
              <w:t>До 185 долларов США за баррель включительно</w:t>
            </w:r>
          </w:p>
        </w:tc>
        <w:tc>
          <w:tcPr>
            <w:tcW w:w="1090" w:type="pct"/>
            <w:tcMar>
              <w:top w:w="0" w:type="dxa"/>
              <w:left w:w="108" w:type="dxa"/>
              <w:bottom w:w="0" w:type="dxa"/>
              <w:right w:w="108" w:type="dxa"/>
            </w:tcMar>
            <w:vAlign w:val="center"/>
          </w:tcPr>
          <w:p w14:paraId="3C590DDB" w14:textId="77777777" w:rsidR="00A276FC" w:rsidRPr="00E9026C" w:rsidRDefault="00A276FC" w:rsidP="00525B61">
            <w:pPr>
              <w:jc w:val="center"/>
              <w:rPr>
                <w:sz w:val="20"/>
                <w:szCs w:val="20"/>
              </w:rPr>
            </w:pPr>
            <w:r w:rsidRPr="00E9026C">
              <w:rPr>
                <w:sz w:val="20"/>
                <w:szCs w:val="20"/>
              </w:rPr>
              <w:t>221</w:t>
            </w:r>
          </w:p>
        </w:tc>
      </w:tr>
      <w:tr w:rsidR="00A276FC" w:rsidRPr="00E9026C" w14:paraId="632F58B0" w14:textId="77777777" w:rsidTr="00880540">
        <w:trPr>
          <w:trHeight w:val="191"/>
          <w:jc w:val="center"/>
        </w:trPr>
        <w:tc>
          <w:tcPr>
            <w:tcW w:w="628" w:type="pct"/>
            <w:tcMar>
              <w:top w:w="0" w:type="dxa"/>
              <w:left w:w="108" w:type="dxa"/>
              <w:bottom w:w="0" w:type="dxa"/>
              <w:right w:w="108" w:type="dxa"/>
            </w:tcMar>
          </w:tcPr>
          <w:p w14:paraId="174B7B33" w14:textId="77777777" w:rsidR="00A276FC" w:rsidRPr="00E9026C" w:rsidRDefault="00A276FC" w:rsidP="00525B61">
            <w:pPr>
              <w:jc w:val="center"/>
              <w:rPr>
                <w:sz w:val="20"/>
                <w:szCs w:val="20"/>
              </w:rPr>
            </w:pPr>
            <w:r w:rsidRPr="00E9026C">
              <w:rPr>
                <w:sz w:val="20"/>
                <w:szCs w:val="20"/>
              </w:rPr>
              <w:t>26.</w:t>
            </w:r>
          </w:p>
        </w:tc>
        <w:tc>
          <w:tcPr>
            <w:tcW w:w="3282" w:type="pct"/>
            <w:tcMar>
              <w:top w:w="0" w:type="dxa"/>
              <w:left w:w="108" w:type="dxa"/>
              <w:bottom w:w="0" w:type="dxa"/>
              <w:right w:w="108" w:type="dxa"/>
            </w:tcMar>
            <w:vAlign w:val="center"/>
          </w:tcPr>
          <w:p w14:paraId="45C22473" w14:textId="77777777" w:rsidR="00A276FC" w:rsidRPr="00E9026C" w:rsidRDefault="00A276FC" w:rsidP="00525B61">
            <w:pPr>
              <w:jc w:val="center"/>
              <w:rPr>
                <w:sz w:val="20"/>
                <w:szCs w:val="20"/>
              </w:rPr>
            </w:pPr>
            <w:r w:rsidRPr="00E9026C">
              <w:rPr>
                <w:sz w:val="20"/>
                <w:szCs w:val="20"/>
              </w:rPr>
              <w:t>От 185 долларов США за баррель и выше</w:t>
            </w:r>
          </w:p>
        </w:tc>
        <w:tc>
          <w:tcPr>
            <w:tcW w:w="1090" w:type="pct"/>
            <w:tcMar>
              <w:top w:w="0" w:type="dxa"/>
              <w:left w:w="108" w:type="dxa"/>
              <w:bottom w:w="0" w:type="dxa"/>
              <w:right w:w="108" w:type="dxa"/>
            </w:tcMar>
            <w:vAlign w:val="center"/>
          </w:tcPr>
          <w:p w14:paraId="43FD3036" w14:textId="77777777" w:rsidR="00A276FC" w:rsidRPr="00E9026C" w:rsidRDefault="00A276FC" w:rsidP="00525B61">
            <w:pPr>
              <w:jc w:val="center"/>
              <w:rPr>
                <w:sz w:val="20"/>
                <w:szCs w:val="20"/>
              </w:rPr>
            </w:pPr>
            <w:r w:rsidRPr="00E9026C">
              <w:rPr>
                <w:sz w:val="20"/>
                <w:szCs w:val="20"/>
              </w:rPr>
              <w:t>236</w:t>
            </w:r>
          </w:p>
        </w:tc>
      </w:tr>
    </w:tbl>
    <w:p w14:paraId="73B39827" w14:textId="42707666" w:rsidR="00991F92" w:rsidRPr="00E9026C" w:rsidRDefault="00991F92" w:rsidP="00525B61">
      <w:pPr>
        <w:pStyle w:val="24"/>
        <w:numPr>
          <w:ilvl w:val="0"/>
          <w:numId w:val="100"/>
        </w:numPr>
        <w:spacing w:before="120" w:line="240" w:lineRule="auto"/>
        <w:ind w:left="0" w:firstLine="641"/>
        <w:jc w:val="both"/>
        <w:rPr>
          <w:szCs w:val="28"/>
        </w:rPr>
      </w:pPr>
      <w:r w:rsidRPr="00E9026C">
        <w:rPr>
          <w:color w:val="000000"/>
          <w:szCs w:val="28"/>
        </w:rPr>
        <w:t>Налог на сверхприбыль, по ставкам, в таблице 3.</w:t>
      </w:r>
      <w:r w:rsidR="004E0B7E" w:rsidRPr="00E9026C">
        <w:rPr>
          <w:color w:val="000000"/>
          <w:szCs w:val="28"/>
        </w:rPr>
        <w:t>6</w:t>
      </w:r>
      <w:r w:rsidRPr="00E9026C">
        <w:rPr>
          <w:color w:val="000000"/>
          <w:szCs w:val="28"/>
        </w:rPr>
        <w:t>.</w:t>
      </w:r>
      <w:r w:rsidR="00B356D1" w:rsidRPr="00E9026C">
        <w:rPr>
          <w:color w:val="000000"/>
          <w:szCs w:val="28"/>
        </w:rPr>
        <w:t>7</w:t>
      </w:r>
      <w:r w:rsidRPr="00E9026C">
        <w:rPr>
          <w:color w:val="000000"/>
          <w:szCs w:val="28"/>
        </w:rPr>
        <w:t xml:space="preserve">. </w:t>
      </w:r>
    </w:p>
    <w:p w14:paraId="6793C74A" w14:textId="77777777" w:rsidR="00C825EC" w:rsidRDefault="00C825EC" w:rsidP="00525B61">
      <w:pPr>
        <w:pStyle w:val="24"/>
        <w:spacing w:after="0" w:line="240" w:lineRule="auto"/>
        <w:ind w:left="0"/>
        <w:jc w:val="both"/>
        <w:rPr>
          <w:b/>
          <w:sz w:val="22"/>
        </w:rPr>
      </w:pPr>
    </w:p>
    <w:p w14:paraId="06732C1E" w14:textId="4958F18C" w:rsidR="00CF0054" w:rsidRPr="00A75A37" w:rsidRDefault="00CF0054" w:rsidP="00525B61">
      <w:pPr>
        <w:pStyle w:val="24"/>
        <w:spacing w:after="0" w:line="240" w:lineRule="auto"/>
        <w:ind w:left="0"/>
        <w:jc w:val="both"/>
        <w:rPr>
          <w:b/>
          <w:sz w:val="22"/>
        </w:rPr>
      </w:pPr>
      <w:r w:rsidRPr="00A75A37">
        <w:rPr>
          <w:b/>
          <w:sz w:val="22"/>
        </w:rPr>
        <w:t xml:space="preserve">Таблица </w:t>
      </w:r>
      <w:r w:rsidR="00991F92" w:rsidRPr="00A75A37">
        <w:rPr>
          <w:b/>
          <w:sz w:val="22"/>
        </w:rPr>
        <w:t>3.</w:t>
      </w:r>
      <w:r w:rsidR="004E0B7E" w:rsidRPr="00A75A37">
        <w:rPr>
          <w:b/>
          <w:sz w:val="22"/>
        </w:rPr>
        <w:t>6</w:t>
      </w:r>
      <w:r w:rsidR="00991F92" w:rsidRPr="00A75A37">
        <w:rPr>
          <w:b/>
          <w:sz w:val="22"/>
        </w:rPr>
        <w:t>.</w:t>
      </w:r>
      <w:r w:rsidR="00B356D1" w:rsidRPr="00A75A37">
        <w:rPr>
          <w:b/>
          <w:sz w:val="22"/>
        </w:rPr>
        <w:t>7</w:t>
      </w:r>
      <w:r w:rsidRPr="00A75A37">
        <w:rPr>
          <w:b/>
          <w:sz w:val="22"/>
        </w:rPr>
        <w:t xml:space="preserve"> -</w:t>
      </w:r>
      <w:r w:rsidRPr="00A75A37">
        <w:rPr>
          <w:color w:val="000000"/>
          <w:sz w:val="22"/>
        </w:rPr>
        <w:t xml:space="preserve"> </w:t>
      </w:r>
      <w:r w:rsidRPr="00A75A37">
        <w:rPr>
          <w:b/>
          <w:sz w:val="22"/>
        </w:rPr>
        <w:t>Ставки налога на сверхприбыль</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945"/>
        <w:gridCol w:w="2868"/>
        <w:gridCol w:w="4088"/>
        <w:gridCol w:w="1423"/>
      </w:tblGrid>
      <w:tr w:rsidR="00CF0054" w:rsidRPr="00E9026C" w14:paraId="72AB689E" w14:textId="77777777" w:rsidTr="00525B61">
        <w:trPr>
          <w:trHeight w:val="227"/>
        </w:trPr>
        <w:tc>
          <w:tcPr>
            <w:tcW w:w="507" w:type="pct"/>
            <w:shd w:val="clear" w:color="auto" w:fill="FFFFFF"/>
            <w:vAlign w:val="center"/>
            <w:hideMark/>
          </w:tcPr>
          <w:p w14:paraId="0B701C9F" w14:textId="77777777" w:rsidR="00CF0054" w:rsidRPr="00E9026C" w:rsidRDefault="00CF0054" w:rsidP="00525B61">
            <w:pPr>
              <w:pStyle w:val="afffff6"/>
              <w:spacing w:before="0" w:beforeAutospacing="0" w:after="0" w:afterAutospacing="0"/>
              <w:jc w:val="center"/>
              <w:rPr>
                <w:b/>
                <w:sz w:val="20"/>
              </w:rPr>
            </w:pPr>
            <w:r w:rsidRPr="00E9026C">
              <w:rPr>
                <w:b/>
                <w:sz w:val="20"/>
              </w:rPr>
              <w:t>№</w:t>
            </w:r>
            <w:r w:rsidRPr="00E9026C">
              <w:rPr>
                <w:b/>
                <w:sz w:val="20"/>
              </w:rPr>
              <w:br/>
              <w:t>уровня</w:t>
            </w:r>
          </w:p>
        </w:tc>
        <w:tc>
          <w:tcPr>
            <w:tcW w:w="1538" w:type="pct"/>
            <w:shd w:val="clear" w:color="auto" w:fill="FFFFFF"/>
            <w:vAlign w:val="center"/>
            <w:hideMark/>
          </w:tcPr>
          <w:p w14:paraId="6706A932" w14:textId="77777777" w:rsidR="00CF0054" w:rsidRPr="00E9026C" w:rsidRDefault="00CF0054" w:rsidP="00525B61">
            <w:pPr>
              <w:pStyle w:val="afffff6"/>
              <w:spacing w:before="0" w:beforeAutospacing="0" w:after="0" w:afterAutospacing="0"/>
              <w:jc w:val="center"/>
              <w:rPr>
                <w:b/>
                <w:sz w:val="20"/>
              </w:rPr>
            </w:pPr>
            <w:r w:rsidRPr="00E9026C">
              <w:rPr>
                <w:b/>
                <w:sz w:val="20"/>
              </w:rPr>
              <w:t>Шкала распределения</w:t>
            </w:r>
            <w:r w:rsidRPr="00E9026C">
              <w:rPr>
                <w:b/>
                <w:sz w:val="20"/>
              </w:rPr>
              <w:br/>
              <w:t>чистого дохода для</w:t>
            </w:r>
            <w:r w:rsidRPr="00E9026C">
              <w:rPr>
                <w:b/>
                <w:sz w:val="20"/>
              </w:rPr>
              <w:br/>
              <w:t>целей исчисления</w:t>
            </w:r>
            <w:r w:rsidRPr="00E9026C">
              <w:rPr>
                <w:b/>
                <w:sz w:val="20"/>
              </w:rPr>
              <w:br/>
              <w:t>налога на сверхприбыль, процент от суммы вычетов</w:t>
            </w:r>
          </w:p>
        </w:tc>
        <w:tc>
          <w:tcPr>
            <w:tcW w:w="2192" w:type="pct"/>
            <w:shd w:val="clear" w:color="auto" w:fill="FFFFFF"/>
            <w:hideMark/>
          </w:tcPr>
          <w:p w14:paraId="0595CE2A" w14:textId="77777777" w:rsidR="00CF0054" w:rsidRPr="00E9026C" w:rsidRDefault="00CF0054" w:rsidP="00525B61">
            <w:pPr>
              <w:pStyle w:val="afffff6"/>
              <w:spacing w:before="0" w:beforeAutospacing="0" w:after="0" w:afterAutospacing="0"/>
              <w:jc w:val="center"/>
              <w:rPr>
                <w:b/>
                <w:sz w:val="20"/>
              </w:rPr>
            </w:pPr>
            <w:r w:rsidRPr="00E9026C">
              <w:rPr>
                <w:b/>
                <w:sz w:val="20"/>
              </w:rPr>
              <w:t>Процент для расчета</w:t>
            </w:r>
            <w:r w:rsidRPr="00E9026C">
              <w:rPr>
                <w:b/>
                <w:sz w:val="20"/>
              </w:rPr>
              <w:br/>
              <w:t>предельной суммы</w:t>
            </w:r>
            <w:r w:rsidRPr="00E9026C">
              <w:rPr>
                <w:b/>
                <w:sz w:val="20"/>
              </w:rPr>
              <w:br/>
              <w:t>распределения чистого</w:t>
            </w:r>
            <w:r w:rsidRPr="00E9026C">
              <w:rPr>
                <w:b/>
                <w:sz w:val="20"/>
              </w:rPr>
              <w:br/>
              <w:t>дохода для целей</w:t>
            </w:r>
            <w:r w:rsidRPr="00E9026C">
              <w:rPr>
                <w:b/>
                <w:sz w:val="20"/>
              </w:rPr>
              <w:br/>
              <w:t>исчисления налога на</w:t>
            </w:r>
            <w:r w:rsidRPr="00E9026C">
              <w:rPr>
                <w:b/>
                <w:sz w:val="20"/>
              </w:rPr>
              <w:br/>
              <w:t>сверхприбыль</w:t>
            </w:r>
          </w:p>
        </w:tc>
        <w:tc>
          <w:tcPr>
            <w:tcW w:w="763" w:type="pct"/>
            <w:shd w:val="clear" w:color="auto" w:fill="FFFFFF"/>
            <w:vAlign w:val="center"/>
            <w:hideMark/>
          </w:tcPr>
          <w:p w14:paraId="5F12E36B" w14:textId="77777777" w:rsidR="00CF0054" w:rsidRPr="00E9026C" w:rsidRDefault="00CF0054" w:rsidP="00525B61">
            <w:pPr>
              <w:pStyle w:val="afffff6"/>
              <w:spacing w:before="0" w:beforeAutospacing="0" w:after="0" w:afterAutospacing="0"/>
              <w:ind w:firstLine="14"/>
              <w:jc w:val="center"/>
              <w:rPr>
                <w:b/>
                <w:sz w:val="20"/>
              </w:rPr>
            </w:pPr>
            <w:r w:rsidRPr="00E9026C">
              <w:rPr>
                <w:b/>
                <w:sz w:val="20"/>
              </w:rPr>
              <w:t>Ставка, %</w:t>
            </w:r>
          </w:p>
        </w:tc>
      </w:tr>
      <w:tr w:rsidR="00CF0054" w:rsidRPr="00E9026C" w14:paraId="565DFD28" w14:textId="77777777" w:rsidTr="00525B61">
        <w:trPr>
          <w:trHeight w:val="227"/>
        </w:trPr>
        <w:tc>
          <w:tcPr>
            <w:tcW w:w="507" w:type="pct"/>
            <w:shd w:val="clear" w:color="auto" w:fill="FFFFFF"/>
            <w:vAlign w:val="center"/>
            <w:hideMark/>
          </w:tcPr>
          <w:p w14:paraId="34D9730E" w14:textId="77777777" w:rsidR="00CF0054" w:rsidRPr="00E9026C" w:rsidRDefault="00CF0054" w:rsidP="00525B61">
            <w:pPr>
              <w:pStyle w:val="afffff6"/>
              <w:spacing w:before="0" w:beforeAutospacing="0" w:after="0" w:afterAutospacing="0"/>
              <w:jc w:val="center"/>
              <w:rPr>
                <w:sz w:val="20"/>
              </w:rPr>
            </w:pPr>
            <w:r w:rsidRPr="00E9026C">
              <w:rPr>
                <w:sz w:val="20"/>
              </w:rPr>
              <w:t>1</w:t>
            </w:r>
          </w:p>
        </w:tc>
        <w:tc>
          <w:tcPr>
            <w:tcW w:w="1538" w:type="pct"/>
            <w:shd w:val="clear" w:color="auto" w:fill="FFFFFF"/>
            <w:vAlign w:val="center"/>
            <w:hideMark/>
          </w:tcPr>
          <w:p w14:paraId="151FAB18" w14:textId="77777777" w:rsidR="00CF0054" w:rsidRPr="00E9026C" w:rsidRDefault="00CF0054" w:rsidP="00525B61">
            <w:pPr>
              <w:pStyle w:val="afffff6"/>
              <w:spacing w:before="0" w:beforeAutospacing="0" w:after="0" w:afterAutospacing="0"/>
              <w:jc w:val="center"/>
              <w:rPr>
                <w:sz w:val="20"/>
              </w:rPr>
            </w:pPr>
            <w:r w:rsidRPr="00E9026C">
              <w:rPr>
                <w:sz w:val="20"/>
              </w:rPr>
              <w:t>меньшее или равное</w:t>
            </w:r>
            <w:r w:rsidRPr="00E9026C">
              <w:rPr>
                <w:sz w:val="20"/>
              </w:rPr>
              <w:br/>
              <w:t>25 процентам</w:t>
            </w:r>
          </w:p>
        </w:tc>
        <w:tc>
          <w:tcPr>
            <w:tcW w:w="2192" w:type="pct"/>
            <w:shd w:val="clear" w:color="auto" w:fill="FFFFFF"/>
            <w:vAlign w:val="center"/>
            <w:hideMark/>
          </w:tcPr>
          <w:p w14:paraId="7AF3645F" w14:textId="77777777" w:rsidR="00CF0054" w:rsidRPr="00E9026C" w:rsidRDefault="00CF0054" w:rsidP="00525B61">
            <w:pPr>
              <w:pStyle w:val="afffff6"/>
              <w:spacing w:before="0" w:beforeAutospacing="0" w:after="0" w:afterAutospacing="0"/>
              <w:jc w:val="center"/>
              <w:rPr>
                <w:sz w:val="20"/>
              </w:rPr>
            </w:pPr>
            <w:r w:rsidRPr="00E9026C">
              <w:rPr>
                <w:sz w:val="20"/>
              </w:rPr>
              <w:t>25</w:t>
            </w:r>
          </w:p>
        </w:tc>
        <w:tc>
          <w:tcPr>
            <w:tcW w:w="763" w:type="pct"/>
            <w:shd w:val="clear" w:color="auto" w:fill="FFFFFF"/>
            <w:vAlign w:val="center"/>
            <w:hideMark/>
          </w:tcPr>
          <w:p w14:paraId="665E9A9A"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w:t>
            </w:r>
          </w:p>
        </w:tc>
      </w:tr>
      <w:tr w:rsidR="00CF0054" w:rsidRPr="00E9026C" w14:paraId="31169B4E" w14:textId="77777777" w:rsidTr="00525B61">
        <w:trPr>
          <w:trHeight w:val="227"/>
        </w:trPr>
        <w:tc>
          <w:tcPr>
            <w:tcW w:w="507" w:type="pct"/>
            <w:shd w:val="clear" w:color="auto" w:fill="FFFFFF"/>
            <w:vAlign w:val="center"/>
            <w:hideMark/>
          </w:tcPr>
          <w:p w14:paraId="6EC5C0FE" w14:textId="77777777" w:rsidR="00CF0054" w:rsidRPr="00E9026C" w:rsidRDefault="00CF0054" w:rsidP="00525B61">
            <w:pPr>
              <w:pStyle w:val="afffff6"/>
              <w:spacing w:before="0" w:beforeAutospacing="0" w:after="0" w:afterAutospacing="0"/>
              <w:jc w:val="center"/>
              <w:rPr>
                <w:sz w:val="20"/>
              </w:rPr>
            </w:pPr>
            <w:r w:rsidRPr="00E9026C">
              <w:rPr>
                <w:sz w:val="20"/>
              </w:rPr>
              <w:t>2</w:t>
            </w:r>
          </w:p>
        </w:tc>
        <w:tc>
          <w:tcPr>
            <w:tcW w:w="1538" w:type="pct"/>
            <w:shd w:val="clear" w:color="auto" w:fill="FFFFFF"/>
            <w:vAlign w:val="center"/>
            <w:hideMark/>
          </w:tcPr>
          <w:p w14:paraId="3389CBD5" w14:textId="77777777" w:rsidR="00CF0054" w:rsidRPr="00E9026C" w:rsidRDefault="00CF0054" w:rsidP="00525B61">
            <w:pPr>
              <w:pStyle w:val="afffff6"/>
              <w:spacing w:before="0" w:beforeAutospacing="0" w:after="0" w:afterAutospacing="0"/>
              <w:jc w:val="center"/>
              <w:rPr>
                <w:sz w:val="20"/>
              </w:rPr>
            </w:pPr>
            <w:r w:rsidRPr="00E9026C">
              <w:rPr>
                <w:sz w:val="20"/>
              </w:rPr>
              <w:t>от 25 процентов до 30</w:t>
            </w:r>
            <w:r w:rsidRPr="00E9026C">
              <w:rPr>
                <w:sz w:val="20"/>
              </w:rPr>
              <w:br/>
              <w:t>процентов включительно</w:t>
            </w:r>
          </w:p>
        </w:tc>
        <w:tc>
          <w:tcPr>
            <w:tcW w:w="2192" w:type="pct"/>
            <w:shd w:val="clear" w:color="auto" w:fill="FFFFFF"/>
            <w:vAlign w:val="center"/>
            <w:hideMark/>
          </w:tcPr>
          <w:p w14:paraId="485D7216" w14:textId="77777777" w:rsidR="00CF0054" w:rsidRPr="00E9026C" w:rsidRDefault="00CF0054" w:rsidP="00525B61">
            <w:pPr>
              <w:pStyle w:val="afffff6"/>
              <w:spacing w:before="0" w:beforeAutospacing="0" w:after="0" w:afterAutospacing="0"/>
              <w:jc w:val="center"/>
              <w:rPr>
                <w:sz w:val="20"/>
              </w:rPr>
            </w:pPr>
            <w:r w:rsidRPr="00E9026C">
              <w:rPr>
                <w:sz w:val="20"/>
              </w:rPr>
              <w:t>5</w:t>
            </w:r>
          </w:p>
        </w:tc>
        <w:tc>
          <w:tcPr>
            <w:tcW w:w="763" w:type="pct"/>
            <w:shd w:val="clear" w:color="auto" w:fill="FFFFFF"/>
            <w:vAlign w:val="center"/>
            <w:hideMark/>
          </w:tcPr>
          <w:p w14:paraId="43EE8950"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10</w:t>
            </w:r>
          </w:p>
        </w:tc>
      </w:tr>
      <w:tr w:rsidR="00CF0054" w:rsidRPr="00E9026C" w14:paraId="4497D69C" w14:textId="77777777" w:rsidTr="00525B61">
        <w:trPr>
          <w:trHeight w:val="227"/>
        </w:trPr>
        <w:tc>
          <w:tcPr>
            <w:tcW w:w="507" w:type="pct"/>
            <w:shd w:val="clear" w:color="auto" w:fill="FFFFFF"/>
            <w:vAlign w:val="center"/>
            <w:hideMark/>
          </w:tcPr>
          <w:p w14:paraId="4B50BFA0" w14:textId="77777777" w:rsidR="00CF0054" w:rsidRPr="00E9026C" w:rsidRDefault="00CF0054" w:rsidP="00525B61">
            <w:pPr>
              <w:pStyle w:val="afffff6"/>
              <w:spacing w:before="0" w:beforeAutospacing="0" w:after="0" w:afterAutospacing="0"/>
              <w:jc w:val="center"/>
              <w:rPr>
                <w:sz w:val="20"/>
              </w:rPr>
            </w:pPr>
            <w:r w:rsidRPr="00E9026C">
              <w:rPr>
                <w:sz w:val="20"/>
              </w:rPr>
              <w:t>3</w:t>
            </w:r>
          </w:p>
        </w:tc>
        <w:tc>
          <w:tcPr>
            <w:tcW w:w="1538" w:type="pct"/>
            <w:shd w:val="clear" w:color="auto" w:fill="FFFFFF"/>
            <w:vAlign w:val="center"/>
            <w:hideMark/>
          </w:tcPr>
          <w:p w14:paraId="73D4311E" w14:textId="77777777" w:rsidR="00CF0054" w:rsidRPr="00E9026C" w:rsidRDefault="00CF0054" w:rsidP="00525B61">
            <w:pPr>
              <w:pStyle w:val="afffff6"/>
              <w:spacing w:before="0" w:beforeAutospacing="0" w:after="0" w:afterAutospacing="0"/>
              <w:jc w:val="center"/>
              <w:rPr>
                <w:sz w:val="20"/>
              </w:rPr>
            </w:pPr>
            <w:r w:rsidRPr="00E9026C">
              <w:rPr>
                <w:sz w:val="20"/>
              </w:rPr>
              <w:t>от 30 процентов до 40</w:t>
            </w:r>
            <w:r w:rsidRPr="00E9026C">
              <w:rPr>
                <w:sz w:val="20"/>
              </w:rPr>
              <w:br/>
              <w:t>процентов включительно</w:t>
            </w:r>
          </w:p>
        </w:tc>
        <w:tc>
          <w:tcPr>
            <w:tcW w:w="2192" w:type="pct"/>
            <w:shd w:val="clear" w:color="auto" w:fill="FFFFFF"/>
            <w:vAlign w:val="center"/>
            <w:hideMark/>
          </w:tcPr>
          <w:p w14:paraId="2E6D3D7E"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763" w:type="pct"/>
            <w:shd w:val="clear" w:color="auto" w:fill="FFFFFF"/>
            <w:vAlign w:val="center"/>
            <w:hideMark/>
          </w:tcPr>
          <w:p w14:paraId="2FDCCC56"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20</w:t>
            </w:r>
          </w:p>
        </w:tc>
      </w:tr>
      <w:tr w:rsidR="00CF0054" w:rsidRPr="00E9026C" w14:paraId="6D759967" w14:textId="77777777" w:rsidTr="00525B61">
        <w:trPr>
          <w:trHeight w:val="227"/>
        </w:trPr>
        <w:tc>
          <w:tcPr>
            <w:tcW w:w="507" w:type="pct"/>
            <w:shd w:val="clear" w:color="auto" w:fill="FFFFFF"/>
            <w:vAlign w:val="center"/>
            <w:hideMark/>
          </w:tcPr>
          <w:p w14:paraId="1010F092" w14:textId="77777777" w:rsidR="00CF0054" w:rsidRPr="00E9026C" w:rsidRDefault="00CF0054" w:rsidP="00525B61">
            <w:pPr>
              <w:pStyle w:val="afffff6"/>
              <w:spacing w:before="0" w:beforeAutospacing="0" w:after="0" w:afterAutospacing="0"/>
              <w:jc w:val="center"/>
              <w:rPr>
                <w:sz w:val="20"/>
              </w:rPr>
            </w:pPr>
            <w:r w:rsidRPr="00E9026C">
              <w:rPr>
                <w:sz w:val="20"/>
              </w:rPr>
              <w:t>4</w:t>
            </w:r>
          </w:p>
        </w:tc>
        <w:tc>
          <w:tcPr>
            <w:tcW w:w="1538" w:type="pct"/>
            <w:shd w:val="clear" w:color="auto" w:fill="FFFFFF"/>
            <w:vAlign w:val="center"/>
            <w:hideMark/>
          </w:tcPr>
          <w:p w14:paraId="74E9D8F8" w14:textId="77777777" w:rsidR="00CF0054" w:rsidRPr="00E9026C" w:rsidRDefault="00CF0054" w:rsidP="00525B61">
            <w:pPr>
              <w:pStyle w:val="afffff6"/>
              <w:spacing w:before="0" w:beforeAutospacing="0" w:after="0" w:afterAutospacing="0"/>
              <w:jc w:val="center"/>
              <w:rPr>
                <w:sz w:val="20"/>
              </w:rPr>
            </w:pPr>
            <w:r w:rsidRPr="00E9026C">
              <w:rPr>
                <w:sz w:val="20"/>
              </w:rPr>
              <w:t>от 40 процентов до 50</w:t>
            </w:r>
            <w:r w:rsidRPr="00E9026C">
              <w:rPr>
                <w:sz w:val="20"/>
              </w:rPr>
              <w:br/>
              <w:t>процентов включительно</w:t>
            </w:r>
          </w:p>
        </w:tc>
        <w:tc>
          <w:tcPr>
            <w:tcW w:w="2192" w:type="pct"/>
            <w:shd w:val="clear" w:color="auto" w:fill="FFFFFF"/>
            <w:vAlign w:val="center"/>
            <w:hideMark/>
          </w:tcPr>
          <w:p w14:paraId="4A358A52"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763" w:type="pct"/>
            <w:shd w:val="clear" w:color="auto" w:fill="FFFFFF"/>
            <w:vAlign w:val="center"/>
            <w:hideMark/>
          </w:tcPr>
          <w:p w14:paraId="030838BF"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30</w:t>
            </w:r>
          </w:p>
        </w:tc>
      </w:tr>
      <w:tr w:rsidR="00CF0054" w:rsidRPr="00E9026C" w14:paraId="6B6CB8A6" w14:textId="77777777" w:rsidTr="00525B61">
        <w:trPr>
          <w:trHeight w:val="227"/>
        </w:trPr>
        <w:tc>
          <w:tcPr>
            <w:tcW w:w="507" w:type="pct"/>
            <w:shd w:val="clear" w:color="auto" w:fill="FFFFFF"/>
            <w:vAlign w:val="center"/>
            <w:hideMark/>
          </w:tcPr>
          <w:p w14:paraId="538AF017" w14:textId="77777777" w:rsidR="00CF0054" w:rsidRPr="00E9026C" w:rsidRDefault="00CF0054" w:rsidP="00525B61">
            <w:pPr>
              <w:pStyle w:val="afffff6"/>
              <w:spacing w:before="0" w:beforeAutospacing="0" w:after="0" w:afterAutospacing="0"/>
              <w:jc w:val="center"/>
              <w:rPr>
                <w:sz w:val="20"/>
              </w:rPr>
            </w:pPr>
            <w:r w:rsidRPr="00E9026C">
              <w:rPr>
                <w:sz w:val="20"/>
              </w:rPr>
              <w:t>5</w:t>
            </w:r>
          </w:p>
        </w:tc>
        <w:tc>
          <w:tcPr>
            <w:tcW w:w="1538" w:type="pct"/>
            <w:shd w:val="clear" w:color="auto" w:fill="FFFFFF"/>
            <w:vAlign w:val="center"/>
            <w:hideMark/>
          </w:tcPr>
          <w:p w14:paraId="142993E0" w14:textId="77777777" w:rsidR="00CF0054" w:rsidRPr="00E9026C" w:rsidRDefault="00CF0054" w:rsidP="00525B61">
            <w:pPr>
              <w:pStyle w:val="afffff6"/>
              <w:spacing w:before="0" w:beforeAutospacing="0" w:after="0" w:afterAutospacing="0"/>
              <w:jc w:val="center"/>
              <w:rPr>
                <w:sz w:val="20"/>
              </w:rPr>
            </w:pPr>
            <w:r w:rsidRPr="00E9026C">
              <w:rPr>
                <w:sz w:val="20"/>
              </w:rPr>
              <w:t>от 50 процентов до 60</w:t>
            </w:r>
            <w:r w:rsidRPr="00E9026C">
              <w:rPr>
                <w:sz w:val="20"/>
              </w:rPr>
              <w:br/>
              <w:t>процентов включительно</w:t>
            </w:r>
          </w:p>
        </w:tc>
        <w:tc>
          <w:tcPr>
            <w:tcW w:w="2192" w:type="pct"/>
            <w:shd w:val="clear" w:color="auto" w:fill="FFFFFF"/>
            <w:vAlign w:val="center"/>
            <w:hideMark/>
          </w:tcPr>
          <w:p w14:paraId="1A1AB2F9"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763" w:type="pct"/>
            <w:shd w:val="clear" w:color="auto" w:fill="FFFFFF"/>
            <w:vAlign w:val="center"/>
            <w:hideMark/>
          </w:tcPr>
          <w:p w14:paraId="0D50AF96"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40</w:t>
            </w:r>
          </w:p>
        </w:tc>
      </w:tr>
      <w:tr w:rsidR="00CF0054" w:rsidRPr="00E9026C" w14:paraId="6E4BC7ED" w14:textId="77777777" w:rsidTr="00525B61">
        <w:trPr>
          <w:trHeight w:val="227"/>
        </w:trPr>
        <w:tc>
          <w:tcPr>
            <w:tcW w:w="507" w:type="pct"/>
            <w:shd w:val="clear" w:color="auto" w:fill="FFFFFF"/>
            <w:vAlign w:val="center"/>
            <w:hideMark/>
          </w:tcPr>
          <w:p w14:paraId="44F4AA1F" w14:textId="77777777" w:rsidR="00CF0054" w:rsidRPr="00E9026C" w:rsidRDefault="00CF0054" w:rsidP="00525B61">
            <w:pPr>
              <w:pStyle w:val="afffff6"/>
              <w:spacing w:before="0" w:beforeAutospacing="0" w:after="0" w:afterAutospacing="0"/>
              <w:jc w:val="center"/>
              <w:rPr>
                <w:sz w:val="20"/>
              </w:rPr>
            </w:pPr>
            <w:r w:rsidRPr="00E9026C">
              <w:rPr>
                <w:sz w:val="20"/>
              </w:rPr>
              <w:t>6</w:t>
            </w:r>
          </w:p>
        </w:tc>
        <w:tc>
          <w:tcPr>
            <w:tcW w:w="1538" w:type="pct"/>
            <w:shd w:val="clear" w:color="auto" w:fill="FFFFFF"/>
            <w:vAlign w:val="center"/>
            <w:hideMark/>
          </w:tcPr>
          <w:p w14:paraId="792F3DCD" w14:textId="77777777" w:rsidR="00CF0054" w:rsidRPr="00E9026C" w:rsidRDefault="00CF0054" w:rsidP="00525B61">
            <w:pPr>
              <w:pStyle w:val="afffff6"/>
              <w:spacing w:before="0" w:beforeAutospacing="0" w:after="0" w:afterAutospacing="0"/>
              <w:jc w:val="center"/>
              <w:rPr>
                <w:sz w:val="20"/>
              </w:rPr>
            </w:pPr>
            <w:r w:rsidRPr="00E9026C">
              <w:rPr>
                <w:sz w:val="20"/>
              </w:rPr>
              <w:t>от 60 процентов до 70</w:t>
            </w:r>
            <w:r w:rsidRPr="00E9026C">
              <w:rPr>
                <w:sz w:val="20"/>
              </w:rPr>
              <w:br/>
              <w:t>процентов включительно</w:t>
            </w:r>
          </w:p>
        </w:tc>
        <w:tc>
          <w:tcPr>
            <w:tcW w:w="2192" w:type="pct"/>
            <w:shd w:val="clear" w:color="auto" w:fill="FFFFFF"/>
            <w:vAlign w:val="center"/>
            <w:hideMark/>
          </w:tcPr>
          <w:p w14:paraId="2462D9CF" w14:textId="77777777" w:rsidR="00CF0054" w:rsidRPr="00E9026C" w:rsidRDefault="00CF0054" w:rsidP="00525B61">
            <w:pPr>
              <w:pStyle w:val="afffff6"/>
              <w:spacing w:before="0" w:beforeAutospacing="0" w:after="0" w:afterAutospacing="0"/>
              <w:jc w:val="center"/>
              <w:rPr>
                <w:sz w:val="20"/>
              </w:rPr>
            </w:pPr>
            <w:r w:rsidRPr="00E9026C">
              <w:rPr>
                <w:sz w:val="20"/>
              </w:rPr>
              <w:t>10</w:t>
            </w:r>
          </w:p>
        </w:tc>
        <w:tc>
          <w:tcPr>
            <w:tcW w:w="763" w:type="pct"/>
            <w:shd w:val="clear" w:color="auto" w:fill="FFFFFF"/>
            <w:vAlign w:val="center"/>
            <w:hideMark/>
          </w:tcPr>
          <w:p w14:paraId="7F4AA93F"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50</w:t>
            </w:r>
          </w:p>
        </w:tc>
      </w:tr>
      <w:tr w:rsidR="00CF0054" w:rsidRPr="00E9026C" w14:paraId="10C10FD1" w14:textId="77777777" w:rsidTr="00525B61">
        <w:trPr>
          <w:trHeight w:val="227"/>
        </w:trPr>
        <w:tc>
          <w:tcPr>
            <w:tcW w:w="507" w:type="pct"/>
            <w:shd w:val="clear" w:color="auto" w:fill="FFFFFF"/>
            <w:vAlign w:val="center"/>
            <w:hideMark/>
          </w:tcPr>
          <w:p w14:paraId="6C41BA9E" w14:textId="77777777" w:rsidR="00CF0054" w:rsidRPr="00E9026C" w:rsidRDefault="00CF0054" w:rsidP="00525B61">
            <w:pPr>
              <w:pStyle w:val="afffff6"/>
              <w:spacing w:before="0" w:beforeAutospacing="0" w:after="0" w:afterAutospacing="0"/>
              <w:jc w:val="center"/>
              <w:rPr>
                <w:sz w:val="20"/>
              </w:rPr>
            </w:pPr>
            <w:r w:rsidRPr="00E9026C">
              <w:rPr>
                <w:sz w:val="20"/>
              </w:rPr>
              <w:t>7</w:t>
            </w:r>
          </w:p>
        </w:tc>
        <w:tc>
          <w:tcPr>
            <w:tcW w:w="1538" w:type="pct"/>
            <w:shd w:val="clear" w:color="auto" w:fill="FFFFFF"/>
            <w:vAlign w:val="center"/>
            <w:hideMark/>
          </w:tcPr>
          <w:p w14:paraId="30A1326A" w14:textId="77777777" w:rsidR="00CF0054" w:rsidRPr="00E9026C" w:rsidRDefault="00CF0054" w:rsidP="00525B61">
            <w:pPr>
              <w:pStyle w:val="afffff6"/>
              <w:spacing w:before="0" w:beforeAutospacing="0" w:after="0" w:afterAutospacing="0"/>
              <w:jc w:val="center"/>
              <w:rPr>
                <w:sz w:val="20"/>
              </w:rPr>
            </w:pPr>
            <w:r w:rsidRPr="00E9026C">
              <w:rPr>
                <w:sz w:val="20"/>
              </w:rPr>
              <w:t>свыше 70 процентов</w:t>
            </w:r>
          </w:p>
        </w:tc>
        <w:tc>
          <w:tcPr>
            <w:tcW w:w="2192" w:type="pct"/>
            <w:shd w:val="clear" w:color="auto" w:fill="FFFFFF"/>
            <w:vAlign w:val="center"/>
            <w:hideMark/>
          </w:tcPr>
          <w:p w14:paraId="3317DF74" w14:textId="77777777" w:rsidR="00CF0054" w:rsidRPr="00E9026C" w:rsidRDefault="00CF0054" w:rsidP="00525B61">
            <w:pPr>
              <w:pStyle w:val="afffff6"/>
              <w:spacing w:before="0" w:beforeAutospacing="0" w:after="0" w:afterAutospacing="0"/>
              <w:jc w:val="center"/>
              <w:rPr>
                <w:sz w:val="20"/>
              </w:rPr>
            </w:pPr>
            <w:r w:rsidRPr="00E9026C">
              <w:rPr>
                <w:sz w:val="20"/>
              </w:rPr>
              <w:t>в соответствии с подпунктом 2) пункта 2 статьи 761 Налогового Кодекса</w:t>
            </w:r>
          </w:p>
        </w:tc>
        <w:tc>
          <w:tcPr>
            <w:tcW w:w="763" w:type="pct"/>
            <w:shd w:val="clear" w:color="auto" w:fill="FFFFFF"/>
            <w:vAlign w:val="center"/>
            <w:hideMark/>
          </w:tcPr>
          <w:p w14:paraId="35E441E7" w14:textId="77777777" w:rsidR="00CF0054" w:rsidRPr="00E9026C" w:rsidRDefault="00CF0054" w:rsidP="00525B61">
            <w:pPr>
              <w:pStyle w:val="afffff6"/>
              <w:spacing w:before="0" w:beforeAutospacing="0" w:after="0" w:afterAutospacing="0"/>
              <w:ind w:firstLine="14"/>
              <w:jc w:val="center"/>
              <w:rPr>
                <w:sz w:val="20"/>
              </w:rPr>
            </w:pPr>
            <w:r w:rsidRPr="00E9026C">
              <w:rPr>
                <w:sz w:val="20"/>
              </w:rPr>
              <w:t>60</w:t>
            </w:r>
          </w:p>
        </w:tc>
      </w:tr>
    </w:tbl>
    <w:p w14:paraId="5BC7046F" w14:textId="31FF2CA2" w:rsidR="00CF0054" w:rsidRPr="00A75A37" w:rsidRDefault="00CF0054" w:rsidP="00A75A37">
      <w:pPr>
        <w:pStyle w:val="aff9"/>
        <w:numPr>
          <w:ilvl w:val="0"/>
          <w:numId w:val="100"/>
        </w:numPr>
        <w:spacing w:before="120" w:line="360" w:lineRule="auto"/>
        <w:ind w:right="-142"/>
        <w:jc w:val="both"/>
        <w:rPr>
          <w:rFonts w:eastAsia="SimSun"/>
          <w:color w:val="000000"/>
          <w:kern w:val="2"/>
          <w:szCs w:val="28"/>
          <w:lang w:eastAsia="zh-CN"/>
        </w:rPr>
      </w:pPr>
      <w:r w:rsidRPr="00A75A37">
        <w:rPr>
          <w:rFonts w:eastAsia="SimSun"/>
          <w:kern w:val="2"/>
          <w:sz w:val="24"/>
          <w:szCs w:val="28"/>
          <w:lang w:eastAsia="zh-CN"/>
        </w:rPr>
        <w:t>После определения налогооблагаемого дохода рассчитан к</w:t>
      </w:r>
      <w:r w:rsidRPr="00A75A37">
        <w:rPr>
          <w:rFonts w:eastAsia="SimSun"/>
          <w:color w:val="000000"/>
          <w:kern w:val="2"/>
          <w:sz w:val="24"/>
          <w:szCs w:val="28"/>
          <w:lang w:eastAsia="zh-CN"/>
        </w:rPr>
        <w:t>орпоративный подоходный налог по ставке 20%.</w:t>
      </w:r>
    </w:p>
    <w:bookmarkEnd w:id="0"/>
    <w:p w14:paraId="716EA47F" w14:textId="3AD5D3E8" w:rsidR="00E80E61" w:rsidRPr="00525B61" w:rsidRDefault="00E80E61" w:rsidP="00525B61">
      <w:pPr>
        <w:spacing w:after="240"/>
        <w:jc w:val="both"/>
        <w:rPr>
          <w:b/>
          <w:bCs/>
          <w:sz w:val="28"/>
          <w:szCs w:val="28"/>
        </w:rPr>
      </w:pPr>
    </w:p>
    <w:sectPr w:rsidR="00E80E61" w:rsidRPr="00525B61" w:rsidSect="006B0E8B">
      <w:headerReference w:type="default" r:id="rId8"/>
      <w:footerReference w:type="default" r:id="rId9"/>
      <w:pgSz w:w="11906" w:h="16838" w:code="9"/>
      <w:pgMar w:top="993" w:right="851" w:bottom="1134" w:left="1701" w:header="714" w:footer="709" w:gutter="0"/>
      <w:pgNumType w:start="19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2D64D" w14:textId="77777777" w:rsidR="0067572B" w:rsidRDefault="0067572B">
      <w:r>
        <w:separator/>
      </w:r>
    </w:p>
  </w:endnote>
  <w:endnote w:type="continuationSeparator" w:id="0">
    <w:p w14:paraId="4C27E9BD" w14:textId="77777777" w:rsidR="0067572B" w:rsidRDefault="0067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LiSu">
    <w:altName w:val="Microsoft YaHei"/>
    <w:charset w:val="86"/>
    <w:family w:val="modern"/>
    <w:pitch w:val="fixed"/>
    <w:sig w:usb0="00000000" w:usb1="080E0000" w:usb2="00000010" w:usb3="00000000" w:csb0="0004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Journal">
    <w:altName w:val="Courier New"/>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 New Roman KZ">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THelvetica/Cyrillic">
    <w:altName w:val="Times New Roman"/>
    <w:charset w:val="CC"/>
    <w:family w:val="swiss"/>
    <w:pitch w:val="variable"/>
    <w:sig w:usb0="20007A87" w:usb1="80000000" w:usb2="00000008"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New Century Schlbk">
    <w:altName w:val="Century Schoolbook"/>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CCE8A" w14:textId="2B7FCA53" w:rsidR="0018740A" w:rsidRPr="00C3119E" w:rsidRDefault="0018740A" w:rsidP="00C3119E">
    <w:pPr>
      <w:pStyle w:val="33"/>
      <w:pBdr>
        <w:top w:val="single" w:sz="4" w:space="1" w:color="auto"/>
      </w:pBdr>
      <w:spacing w:after="0"/>
      <w:rPr>
        <w:caps/>
        <w:sz w:val="14"/>
        <w:szCs w:val="14"/>
      </w:rPr>
    </w:pPr>
    <w:bookmarkStart w:id="3" w:name="_Hlk127890320"/>
    <w:bookmarkStart w:id="4" w:name="_Hlk127890321"/>
    <w:r>
      <w:rPr>
        <w:caps/>
        <w:sz w:val="14"/>
        <w:szCs w:val="14"/>
      </w:rPr>
      <w:t>ПРОЕКТ РАЗРАБОТКИ</w:t>
    </w:r>
    <w:r w:rsidRPr="001A1BE4">
      <w:rPr>
        <w:caps/>
        <w:sz w:val="14"/>
        <w:szCs w:val="14"/>
      </w:rPr>
      <w:t xml:space="preserve"> МЕСТОРОЖДЕНИЯ Б.Жоламанов</w:t>
    </w:r>
    <w:r>
      <w:rPr>
        <w:caps/>
        <w:sz w:val="14"/>
        <w:szCs w:val="14"/>
      </w:rPr>
      <w:t xml:space="preserve"> атырауской области республики казахстан</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94F47" w14:textId="77777777" w:rsidR="0067572B" w:rsidRDefault="0067572B">
      <w:r>
        <w:separator/>
      </w:r>
    </w:p>
  </w:footnote>
  <w:footnote w:type="continuationSeparator" w:id="0">
    <w:p w14:paraId="1BBE0F4F" w14:textId="77777777" w:rsidR="0067572B" w:rsidRDefault="0067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1FDD" w14:textId="1437DA50" w:rsidR="0018740A" w:rsidRPr="00585EA3" w:rsidRDefault="0018740A" w:rsidP="00EF6819">
    <w:pPr>
      <w:framePr w:w="338" w:h="226" w:hRule="exact" w:wrap="around" w:vAnchor="text" w:hAnchor="page" w:x="22816" w:y="-33"/>
      <w:tabs>
        <w:tab w:val="center" w:pos="4677"/>
        <w:tab w:val="right" w:pos="9355"/>
      </w:tabs>
      <w:rPr>
        <w:rFonts w:eastAsia="Calibri"/>
        <w:sz w:val="20"/>
        <w:szCs w:val="20"/>
        <w:lang w:val="x-none"/>
      </w:rPr>
    </w:pPr>
    <w:r w:rsidRPr="00585EA3">
      <w:rPr>
        <w:rFonts w:eastAsia="Calibri"/>
        <w:sz w:val="20"/>
        <w:szCs w:val="20"/>
        <w:lang w:val="x-none"/>
      </w:rPr>
      <w:fldChar w:fldCharType="begin"/>
    </w:r>
    <w:r w:rsidRPr="00585EA3">
      <w:rPr>
        <w:rFonts w:eastAsia="Calibri"/>
        <w:sz w:val="20"/>
        <w:szCs w:val="20"/>
        <w:lang w:val="x-none"/>
      </w:rPr>
      <w:instrText xml:space="preserve">PAGE  </w:instrText>
    </w:r>
    <w:r w:rsidRPr="00585EA3">
      <w:rPr>
        <w:rFonts w:eastAsia="Calibri"/>
        <w:sz w:val="20"/>
        <w:szCs w:val="20"/>
        <w:lang w:val="x-none"/>
      </w:rPr>
      <w:fldChar w:fldCharType="separate"/>
    </w:r>
    <w:r>
      <w:rPr>
        <w:rFonts w:eastAsia="Calibri"/>
        <w:noProof/>
        <w:sz w:val="20"/>
        <w:szCs w:val="20"/>
        <w:lang w:val="x-none"/>
      </w:rPr>
      <w:t>56</w:t>
    </w:r>
    <w:r w:rsidRPr="00585EA3">
      <w:rPr>
        <w:rFonts w:eastAsia="Calibri"/>
        <w:sz w:val="20"/>
        <w:szCs w:val="20"/>
        <w:lang w:val="x-none"/>
      </w:rPr>
      <w:fldChar w:fldCharType="end"/>
    </w:r>
  </w:p>
  <w:p w14:paraId="5C0E6DFB" w14:textId="77777777" w:rsidR="0018740A" w:rsidRPr="00CF19E9" w:rsidRDefault="0018740A" w:rsidP="00525B61">
    <w:pPr>
      <w:pStyle w:val="aa"/>
      <w:framePr w:wrap="around" w:vAnchor="text" w:hAnchor="page" w:x="10801" w:y="1"/>
      <w:ind w:right="24"/>
      <w:rPr>
        <w:rStyle w:val="ae"/>
        <w:sz w:val="20"/>
      </w:rPr>
    </w:pPr>
    <w:r w:rsidRPr="00CF19E9">
      <w:rPr>
        <w:rStyle w:val="ae"/>
        <w:sz w:val="20"/>
      </w:rPr>
      <w:fldChar w:fldCharType="begin"/>
    </w:r>
    <w:r w:rsidRPr="00CF19E9">
      <w:rPr>
        <w:rStyle w:val="ae"/>
        <w:sz w:val="20"/>
      </w:rPr>
      <w:instrText xml:space="preserve">PAGE  </w:instrText>
    </w:r>
    <w:r w:rsidRPr="00CF19E9">
      <w:rPr>
        <w:rStyle w:val="ae"/>
        <w:sz w:val="20"/>
      </w:rPr>
      <w:fldChar w:fldCharType="separate"/>
    </w:r>
    <w:r>
      <w:rPr>
        <w:rStyle w:val="ae"/>
        <w:sz w:val="20"/>
      </w:rPr>
      <w:t>180</w:t>
    </w:r>
    <w:r w:rsidRPr="00CF19E9">
      <w:rPr>
        <w:rStyle w:val="ae"/>
        <w:sz w:val="20"/>
      </w:rPr>
      <w:fldChar w:fldCharType="end"/>
    </w:r>
  </w:p>
  <w:p w14:paraId="2B058ACE" w14:textId="1E408835" w:rsidR="0018740A" w:rsidRPr="00525B61" w:rsidRDefault="0018740A" w:rsidP="00525B61">
    <w:pPr>
      <w:pBdr>
        <w:bottom w:val="single" w:sz="4" w:space="1" w:color="auto"/>
      </w:pBdr>
      <w:tabs>
        <w:tab w:val="center" w:pos="4677"/>
        <w:tab w:val="right" w:pos="8931"/>
      </w:tabs>
      <w:ind w:right="340"/>
      <w:rPr>
        <w:sz w:val="14"/>
        <w:szCs w:val="20"/>
      </w:rPr>
    </w:pPr>
    <w:r w:rsidRPr="00CE0D7B">
      <w:rPr>
        <w:caps/>
        <w:sz w:val="14"/>
        <w:szCs w:val="20"/>
      </w:rPr>
      <w:t>ПОДГОТОВКА ГЕОЛОГО-ПРОМЫСЛОВОЙ И ТЕХНИКО-ЭКОНОМИЧЕСКОЙ ОСНОВЫ ДЛЯ РАСЧЕТА КИН И ИЗВЛЕКАЕМЫХ ЗАПАСОВ</w:t>
    </w:r>
  </w:p>
  <w:p w14:paraId="191D0C54" w14:textId="77777777" w:rsidR="0018740A" w:rsidRDefault="001874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9.25pt;height:68.25pt" o:bullet="t">
        <v:imagedata r:id="rId1" o:title="artCD01"/>
      </v:shape>
    </w:pict>
  </w:numPicBullet>
  <w:abstractNum w:abstractNumId="0" w15:restartNumberingAfterBreak="0">
    <w:nsid w:val="FFFFFF7F"/>
    <w:multiLevelType w:val="singleLevel"/>
    <w:tmpl w:val="58342B6A"/>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EB245066"/>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D0F0281A"/>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1664994"/>
    <w:multiLevelType w:val="hybridMultilevel"/>
    <w:tmpl w:val="CBCE318E"/>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291E3C"/>
    <w:multiLevelType w:val="hybridMultilevel"/>
    <w:tmpl w:val="50903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8841C3"/>
    <w:multiLevelType w:val="multilevel"/>
    <w:tmpl w:val="D6F869C0"/>
    <w:lvl w:ilvl="0">
      <w:start w:val="3"/>
      <w:numFmt w:val="decimal"/>
      <w:pStyle w:val="TEOGlava"/>
      <w:suff w:val="space"/>
      <w:lvlText w:val="%1."/>
      <w:lvlJc w:val="left"/>
      <w:pPr>
        <w:ind w:left="0" w:firstLine="0"/>
      </w:pPr>
      <w:rPr>
        <w:rFonts w:hint="default"/>
      </w:rPr>
    </w:lvl>
    <w:lvl w:ilvl="1">
      <w:start w:val="4"/>
      <w:numFmt w:val="decimal"/>
      <w:pStyle w:val="TEOrazdel"/>
      <w:suff w:val="space"/>
      <w:lvlText w:val="%1.%2"/>
      <w:lvlJc w:val="left"/>
      <w:pPr>
        <w:ind w:left="1457" w:hanging="720"/>
      </w:pPr>
      <w:rPr>
        <w:rFonts w:hint="default"/>
      </w:rPr>
    </w:lvl>
    <w:lvl w:ilvl="2">
      <w:start w:val="1"/>
      <w:numFmt w:val="decimal"/>
      <w:suff w:val="space"/>
      <w:lvlText w:val="%1.%2.%3"/>
      <w:lvlJc w:val="left"/>
      <w:pPr>
        <w:ind w:left="3028" w:hanging="2177"/>
      </w:pPr>
      <w:rPr>
        <w:rFonts w:hint="default"/>
      </w:rPr>
    </w:lvl>
    <w:lvl w:ilvl="3">
      <w:start w:val="1"/>
      <w:numFmt w:val="decimal"/>
      <w:lvlText w:val="%1.%2.%3.%4"/>
      <w:lvlJc w:val="left"/>
      <w:pPr>
        <w:ind w:left="4011" w:hanging="720"/>
      </w:pPr>
      <w:rPr>
        <w:rFonts w:hint="default"/>
      </w:rPr>
    </w:lvl>
    <w:lvl w:ilvl="4">
      <w:start w:val="1"/>
      <w:numFmt w:val="decimal"/>
      <w:lvlText w:val="%1.%2.%3.%4.%5"/>
      <w:lvlJc w:val="left"/>
      <w:pPr>
        <w:ind w:left="5468" w:hanging="1080"/>
      </w:pPr>
      <w:rPr>
        <w:rFonts w:hint="default"/>
      </w:rPr>
    </w:lvl>
    <w:lvl w:ilvl="5">
      <w:start w:val="1"/>
      <w:numFmt w:val="decimal"/>
      <w:lvlText w:val="%1.%2.%3.%4.%5.%6"/>
      <w:lvlJc w:val="left"/>
      <w:pPr>
        <w:ind w:left="6565" w:hanging="1080"/>
      </w:pPr>
      <w:rPr>
        <w:rFonts w:hint="default"/>
      </w:rPr>
    </w:lvl>
    <w:lvl w:ilvl="6">
      <w:start w:val="1"/>
      <w:numFmt w:val="decimal"/>
      <w:lvlText w:val="%1.%2.%3.%4.%5.%6.%7"/>
      <w:lvlJc w:val="left"/>
      <w:pPr>
        <w:ind w:left="8022" w:hanging="1440"/>
      </w:pPr>
      <w:rPr>
        <w:rFonts w:hint="default"/>
      </w:rPr>
    </w:lvl>
    <w:lvl w:ilvl="7">
      <w:start w:val="1"/>
      <w:numFmt w:val="decimal"/>
      <w:lvlText w:val="%1.%2.%3.%4.%5.%6.%7.%8"/>
      <w:lvlJc w:val="left"/>
      <w:pPr>
        <w:ind w:left="9119" w:hanging="1440"/>
      </w:pPr>
      <w:rPr>
        <w:rFonts w:hint="default"/>
      </w:rPr>
    </w:lvl>
    <w:lvl w:ilvl="8">
      <w:start w:val="1"/>
      <w:numFmt w:val="decimal"/>
      <w:lvlText w:val="%1.%2.%3.%4.%5.%6.%7.%8.%9"/>
      <w:lvlJc w:val="left"/>
      <w:pPr>
        <w:ind w:left="10576" w:hanging="1800"/>
      </w:pPr>
      <w:rPr>
        <w:rFonts w:hint="default"/>
      </w:rPr>
    </w:lvl>
  </w:abstractNum>
  <w:abstractNum w:abstractNumId="6" w15:restartNumberingAfterBreak="0">
    <w:nsid w:val="028855F9"/>
    <w:multiLevelType w:val="hybridMultilevel"/>
    <w:tmpl w:val="F7E260D8"/>
    <w:lvl w:ilvl="0" w:tplc="04190001">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038F4406"/>
    <w:multiLevelType w:val="hybridMultilevel"/>
    <w:tmpl w:val="9DE85F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B92417"/>
    <w:multiLevelType w:val="hybridMultilevel"/>
    <w:tmpl w:val="8348D5F0"/>
    <w:lvl w:ilvl="0" w:tplc="125C957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812518A"/>
    <w:multiLevelType w:val="hybridMultilevel"/>
    <w:tmpl w:val="DE04D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82533BD"/>
    <w:multiLevelType w:val="hybridMultilevel"/>
    <w:tmpl w:val="0B3EC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AC00A52"/>
    <w:multiLevelType w:val="hybridMultilevel"/>
    <w:tmpl w:val="2AEAB278"/>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DC022A8"/>
    <w:multiLevelType w:val="hybridMultilevel"/>
    <w:tmpl w:val="6A641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E3B3221"/>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443557"/>
    <w:multiLevelType w:val="hybridMultilevel"/>
    <w:tmpl w:val="2CD8DF28"/>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5" w15:restartNumberingAfterBreak="0">
    <w:nsid w:val="108453BD"/>
    <w:multiLevelType w:val="hybridMultilevel"/>
    <w:tmpl w:val="720460FC"/>
    <w:lvl w:ilvl="0" w:tplc="3BA45A0E">
      <w:start w:val="1"/>
      <w:numFmt w:val="decimal"/>
      <w:lvlText w:val="%1."/>
      <w:lvlJc w:val="left"/>
      <w:pPr>
        <w:ind w:left="162" w:hanging="708"/>
      </w:pPr>
      <w:rPr>
        <w:rFonts w:ascii="Times New Roman" w:eastAsia="Times New Roman" w:hAnsi="Times New Roman" w:cs="Times New Roman" w:hint="default"/>
        <w:spacing w:val="-13"/>
        <w:w w:val="99"/>
        <w:sz w:val="24"/>
        <w:szCs w:val="24"/>
      </w:rPr>
    </w:lvl>
    <w:lvl w:ilvl="1" w:tplc="4A48004C">
      <w:numFmt w:val="bullet"/>
      <w:lvlText w:val=""/>
      <w:lvlJc w:val="left"/>
      <w:pPr>
        <w:ind w:left="1086" w:hanging="154"/>
      </w:pPr>
      <w:rPr>
        <w:rFonts w:ascii="Symbol" w:eastAsia="Symbol" w:hAnsi="Symbol" w:cs="Symbol" w:hint="default"/>
        <w:w w:val="100"/>
        <w:sz w:val="24"/>
        <w:szCs w:val="24"/>
      </w:rPr>
    </w:lvl>
    <w:lvl w:ilvl="2" w:tplc="C1FA0D70">
      <w:numFmt w:val="bullet"/>
      <w:lvlText w:val=""/>
      <w:lvlJc w:val="left"/>
      <w:pPr>
        <w:ind w:left="1448" w:hanging="360"/>
      </w:pPr>
      <w:rPr>
        <w:rFonts w:ascii="Symbol" w:eastAsia="Symbol" w:hAnsi="Symbol" w:cs="Symbol" w:hint="default"/>
        <w:w w:val="100"/>
        <w:sz w:val="24"/>
        <w:szCs w:val="24"/>
      </w:rPr>
    </w:lvl>
    <w:lvl w:ilvl="3" w:tplc="BCB60BDE">
      <w:numFmt w:val="bullet"/>
      <w:lvlText w:val="•"/>
      <w:lvlJc w:val="left"/>
      <w:pPr>
        <w:ind w:left="2468" w:hanging="360"/>
      </w:pPr>
      <w:rPr>
        <w:rFonts w:hint="default"/>
      </w:rPr>
    </w:lvl>
    <w:lvl w:ilvl="4" w:tplc="8A2AEE28">
      <w:numFmt w:val="bullet"/>
      <w:lvlText w:val="•"/>
      <w:lvlJc w:val="left"/>
      <w:pPr>
        <w:ind w:left="3496" w:hanging="360"/>
      </w:pPr>
      <w:rPr>
        <w:rFonts w:hint="default"/>
      </w:rPr>
    </w:lvl>
    <w:lvl w:ilvl="5" w:tplc="39A25F5A">
      <w:numFmt w:val="bullet"/>
      <w:lvlText w:val="•"/>
      <w:lvlJc w:val="left"/>
      <w:pPr>
        <w:ind w:left="4524" w:hanging="360"/>
      </w:pPr>
      <w:rPr>
        <w:rFonts w:hint="default"/>
      </w:rPr>
    </w:lvl>
    <w:lvl w:ilvl="6" w:tplc="807C7ED8">
      <w:numFmt w:val="bullet"/>
      <w:lvlText w:val="•"/>
      <w:lvlJc w:val="left"/>
      <w:pPr>
        <w:ind w:left="5553" w:hanging="360"/>
      </w:pPr>
      <w:rPr>
        <w:rFonts w:hint="default"/>
      </w:rPr>
    </w:lvl>
    <w:lvl w:ilvl="7" w:tplc="ABDCA32E">
      <w:numFmt w:val="bullet"/>
      <w:lvlText w:val="•"/>
      <w:lvlJc w:val="left"/>
      <w:pPr>
        <w:ind w:left="6581" w:hanging="360"/>
      </w:pPr>
      <w:rPr>
        <w:rFonts w:hint="default"/>
      </w:rPr>
    </w:lvl>
    <w:lvl w:ilvl="8" w:tplc="CA20E0C4">
      <w:numFmt w:val="bullet"/>
      <w:lvlText w:val="•"/>
      <w:lvlJc w:val="left"/>
      <w:pPr>
        <w:ind w:left="7609" w:hanging="360"/>
      </w:pPr>
      <w:rPr>
        <w:rFonts w:hint="default"/>
      </w:rPr>
    </w:lvl>
  </w:abstractNum>
  <w:abstractNum w:abstractNumId="16" w15:restartNumberingAfterBreak="0">
    <w:nsid w:val="125C048D"/>
    <w:multiLevelType w:val="hybridMultilevel"/>
    <w:tmpl w:val="82A22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2B8436E"/>
    <w:multiLevelType w:val="hybridMultilevel"/>
    <w:tmpl w:val="23002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3FA0849"/>
    <w:multiLevelType w:val="hybridMultilevel"/>
    <w:tmpl w:val="52A4D188"/>
    <w:lvl w:ilvl="0" w:tplc="0419000F">
      <w:start w:val="2"/>
      <w:numFmt w:val="decimal"/>
      <w:lvlText w:val="%1."/>
      <w:lvlJc w:val="left"/>
      <w:pPr>
        <w:ind w:left="9575" w:hanging="360"/>
      </w:pPr>
      <w:rPr>
        <w:rFonts w:hint="default"/>
      </w:r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19" w15:restartNumberingAfterBreak="0">
    <w:nsid w:val="14E42A99"/>
    <w:multiLevelType w:val="hybridMultilevel"/>
    <w:tmpl w:val="EFC875F8"/>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5813A63"/>
    <w:multiLevelType w:val="hybridMultilevel"/>
    <w:tmpl w:val="2A0A472C"/>
    <w:lvl w:ilvl="0" w:tplc="79867C34">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1" w15:restartNumberingAfterBreak="0">
    <w:nsid w:val="163C3901"/>
    <w:multiLevelType w:val="hybridMultilevel"/>
    <w:tmpl w:val="B666ED9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175B28DE"/>
    <w:multiLevelType w:val="hybridMultilevel"/>
    <w:tmpl w:val="F7C29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7A00903"/>
    <w:multiLevelType w:val="hybridMultilevel"/>
    <w:tmpl w:val="E7461C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83E41A6"/>
    <w:multiLevelType w:val="hybridMultilevel"/>
    <w:tmpl w:val="7682E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8B1656C"/>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B28028D"/>
    <w:multiLevelType w:val="hybridMultilevel"/>
    <w:tmpl w:val="25B6F97E"/>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C576AD3"/>
    <w:multiLevelType w:val="hybridMultilevel"/>
    <w:tmpl w:val="B9C2C4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F4A092D"/>
    <w:multiLevelType w:val="hybridMultilevel"/>
    <w:tmpl w:val="6DB88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370436"/>
    <w:multiLevelType w:val="hybridMultilevel"/>
    <w:tmpl w:val="7CE6F22A"/>
    <w:lvl w:ilvl="0" w:tplc="BAF86C96">
      <w:start w:val="1"/>
      <w:numFmt w:val="bullet"/>
      <w:pStyle w:val="a1"/>
      <w:lvlText w:val=""/>
      <w:lvlJc w:val="left"/>
      <w:pPr>
        <w:tabs>
          <w:tab w:val="num" w:pos="994"/>
        </w:tabs>
        <w:ind w:left="99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5514AE"/>
    <w:multiLevelType w:val="hybridMultilevel"/>
    <w:tmpl w:val="0D360F7E"/>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1" w15:restartNumberingAfterBreak="0">
    <w:nsid w:val="248A0AAB"/>
    <w:multiLevelType w:val="hybridMultilevel"/>
    <w:tmpl w:val="F1783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4BB5425"/>
    <w:multiLevelType w:val="singleLevel"/>
    <w:tmpl w:val="B5F2B6FA"/>
    <w:lvl w:ilvl="0">
      <w:start w:val="1"/>
      <w:numFmt w:val="decimal"/>
      <w:pStyle w:val="a2"/>
      <w:lvlText w:val="%1."/>
      <w:lvlJc w:val="left"/>
      <w:pPr>
        <w:tabs>
          <w:tab w:val="num" w:pos="360"/>
        </w:tabs>
        <w:ind w:left="360" w:hanging="360"/>
      </w:pPr>
    </w:lvl>
  </w:abstractNum>
  <w:abstractNum w:abstractNumId="33" w15:restartNumberingAfterBreak="0">
    <w:nsid w:val="24F336D2"/>
    <w:multiLevelType w:val="hybridMultilevel"/>
    <w:tmpl w:val="8F262A12"/>
    <w:lvl w:ilvl="0" w:tplc="FA762A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27425182"/>
    <w:multiLevelType w:val="hybridMultilevel"/>
    <w:tmpl w:val="5F5817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9B36BF9"/>
    <w:multiLevelType w:val="hybridMultilevel"/>
    <w:tmpl w:val="EA8EF91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A170093"/>
    <w:multiLevelType w:val="hybridMultilevel"/>
    <w:tmpl w:val="47423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2AC32F0E"/>
    <w:multiLevelType w:val="hybridMultilevel"/>
    <w:tmpl w:val="F4A04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0FF5344"/>
    <w:multiLevelType w:val="hybridMultilevel"/>
    <w:tmpl w:val="22C43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27747B6"/>
    <w:multiLevelType w:val="hybridMultilevel"/>
    <w:tmpl w:val="9710D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6627917"/>
    <w:multiLevelType w:val="hybridMultilevel"/>
    <w:tmpl w:val="993CFB94"/>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7BC5964"/>
    <w:multiLevelType w:val="hybridMultilevel"/>
    <w:tmpl w:val="223CD5E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5C53C8"/>
    <w:multiLevelType w:val="hybridMultilevel"/>
    <w:tmpl w:val="EEBAE192"/>
    <w:lvl w:ilvl="0" w:tplc="125C957C">
      <w:start w:val="1"/>
      <w:numFmt w:val="bullet"/>
      <w:lvlText w:val=""/>
      <w:lvlJc w:val="left"/>
      <w:pPr>
        <w:ind w:left="1800" w:hanging="360"/>
      </w:pPr>
      <w:rPr>
        <w:rFonts w:ascii="Symbol" w:hAnsi="Symbol"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3" w15:restartNumberingAfterBreak="0">
    <w:nsid w:val="39C73C8F"/>
    <w:multiLevelType w:val="hybridMultilevel"/>
    <w:tmpl w:val="48568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A2015EB"/>
    <w:multiLevelType w:val="hybridMultilevel"/>
    <w:tmpl w:val="EB22218C"/>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3AD40637"/>
    <w:multiLevelType w:val="hybridMultilevel"/>
    <w:tmpl w:val="1B32B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C960D86"/>
    <w:multiLevelType w:val="hybridMultilevel"/>
    <w:tmpl w:val="1FC06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D482CEE"/>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E754F45"/>
    <w:multiLevelType w:val="hybridMultilevel"/>
    <w:tmpl w:val="9D8C9A26"/>
    <w:lvl w:ilvl="0" w:tplc="CC603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EBB49D1"/>
    <w:multiLevelType w:val="hybridMultilevel"/>
    <w:tmpl w:val="12440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F1F37E9"/>
    <w:multiLevelType w:val="hybridMultilevel"/>
    <w:tmpl w:val="0B14690C"/>
    <w:lvl w:ilvl="0" w:tplc="04190001">
      <w:start w:val="1"/>
      <w:numFmt w:val="bullet"/>
      <w:lvlText w:val=""/>
      <w:lvlJc w:val="left"/>
      <w:pPr>
        <w:tabs>
          <w:tab w:val="num" w:pos="7874"/>
        </w:tabs>
        <w:ind w:left="7874" w:hanging="360"/>
      </w:pPr>
      <w:rPr>
        <w:rFonts w:ascii="Symbol" w:hAnsi="Symbol" w:hint="default"/>
      </w:rPr>
    </w:lvl>
    <w:lvl w:ilvl="1" w:tplc="04190003" w:tentative="1">
      <w:start w:val="1"/>
      <w:numFmt w:val="bullet"/>
      <w:lvlText w:val="o"/>
      <w:lvlJc w:val="left"/>
      <w:pPr>
        <w:tabs>
          <w:tab w:val="num" w:pos="8594"/>
        </w:tabs>
        <w:ind w:left="8594" w:hanging="360"/>
      </w:pPr>
      <w:rPr>
        <w:rFonts w:ascii="Courier New" w:hAnsi="Courier New" w:cs="Courier New" w:hint="default"/>
      </w:rPr>
    </w:lvl>
    <w:lvl w:ilvl="2" w:tplc="04190005" w:tentative="1">
      <w:start w:val="1"/>
      <w:numFmt w:val="bullet"/>
      <w:lvlText w:val=""/>
      <w:lvlJc w:val="left"/>
      <w:pPr>
        <w:tabs>
          <w:tab w:val="num" w:pos="9314"/>
        </w:tabs>
        <w:ind w:left="9314" w:hanging="360"/>
      </w:pPr>
      <w:rPr>
        <w:rFonts w:ascii="Wingdings" w:hAnsi="Wingdings" w:hint="default"/>
      </w:rPr>
    </w:lvl>
    <w:lvl w:ilvl="3" w:tplc="04190001" w:tentative="1">
      <w:start w:val="1"/>
      <w:numFmt w:val="bullet"/>
      <w:lvlText w:val=""/>
      <w:lvlJc w:val="left"/>
      <w:pPr>
        <w:tabs>
          <w:tab w:val="num" w:pos="10034"/>
        </w:tabs>
        <w:ind w:left="10034" w:hanging="360"/>
      </w:pPr>
      <w:rPr>
        <w:rFonts w:ascii="Symbol" w:hAnsi="Symbol" w:hint="default"/>
      </w:rPr>
    </w:lvl>
    <w:lvl w:ilvl="4" w:tplc="04190003" w:tentative="1">
      <w:start w:val="1"/>
      <w:numFmt w:val="bullet"/>
      <w:lvlText w:val="o"/>
      <w:lvlJc w:val="left"/>
      <w:pPr>
        <w:tabs>
          <w:tab w:val="num" w:pos="10754"/>
        </w:tabs>
        <w:ind w:left="10754" w:hanging="360"/>
      </w:pPr>
      <w:rPr>
        <w:rFonts w:ascii="Courier New" w:hAnsi="Courier New" w:cs="Courier New" w:hint="default"/>
      </w:rPr>
    </w:lvl>
    <w:lvl w:ilvl="5" w:tplc="04190005" w:tentative="1">
      <w:start w:val="1"/>
      <w:numFmt w:val="bullet"/>
      <w:lvlText w:val=""/>
      <w:lvlJc w:val="left"/>
      <w:pPr>
        <w:tabs>
          <w:tab w:val="num" w:pos="11474"/>
        </w:tabs>
        <w:ind w:left="11474" w:hanging="360"/>
      </w:pPr>
      <w:rPr>
        <w:rFonts w:ascii="Wingdings" w:hAnsi="Wingdings" w:hint="default"/>
      </w:rPr>
    </w:lvl>
    <w:lvl w:ilvl="6" w:tplc="04190001" w:tentative="1">
      <w:start w:val="1"/>
      <w:numFmt w:val="bullet"/>
      <w:lvlText w:val=""/>
      <w:lvlJc w:val="left"/>
      <w:pPr>
        <w:tabs>
          <w:tab w:val="num" w:pos="12194"/>
        </w:tabs>
        <w:ind w:left="12194" w:hanging="360"/>
      </w:pPr>
      <w:rPr>
        <w:rFonts w:ascii="Symbol" w:hAnsi="Symbol" w:hint="default"/>
      </w:rPr>
    </w:lvl>
    <w:lvl w:ilvl="7" w:tplc="04190003" w:tentative="1">
      <w:start w:val="1"/>
      <w:numFmt w:val="bullet"/>
      <w:lvlText w:val="o"/>
      <w:lvlJc w:val="left"/>
      <w:pPr>
        <w:tabs>
          <w:tab w:val="num" w:pos="12914"/>
        </w:tabs>
        <w:ind w:left="12914" w:hanging="360"/>
      </w:pPr>
      <w:rPr>
        <w:rFonts w:ascii="Courier New" w:hAnsi="Courier New" w:cs="Courier New" w:hint="default"/>
      </w:rPr>
    </w:lvl>
    <w:lvl w:ilvl="8" w:tplc="04190005" w:tentative="1">
      <w:start w:val="1"/>
      <w:numFmt w:val="bullet"/>
      <w:lvlText w:val=""/>
      <w:lvlJc w:val="left"/>
      <w:pPr>
        <w:tabs>
          <w:tab w:val="num" w:pos="13634"/>
        </w:tabs>
        <w:ind w:left="13634" w:hanging="360"/>
      </w:pPr>
      <w:rPr>
        <w:rFonts w:ascii="Wingdings" w:hAnsi="Wingdings" w:hint="default"/>
      </w:rPr>
    </w:lvl>
  </w:abstractNum>
  <w:abstractNum w:abstractNumId="51" w15:restartNumberingAfterBreak="0">
    <w:nsid w:val="3FB96317"/>
    <w:multiLevelType w:val="hybridMultilevel"/>
    <w:tmpl w:val="62DC239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2" w15:restartNumberingAfterBreak="0">
    <w:nsid w:val="417151F7"/>
    <w:multiLevelType w:val="hybridMultilevel"/>
    <w:tmpl w:val="688AD7EE"/>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3444602"/>
    <w:multiLevelType w:val="hybridMultilevel"/>
    <w:tmpl w:val="11A2B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43B3E78"/>
    <w:multiLevelType w:val="hybridMultilevel"/>
    <w:tmpl w:val="65DAB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54C437F"/>
    <w:multiLevelType w:val="hybridMultilevel"/>
    <w:tmpl w:val="48BE0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4732139F"/>
    <w:multiLevelType w:val="hybridMultilevel"/>
    <w:tmpl w:val="CE6C8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8924076"/>
    <w:multiLevelType w:val="hybridMultilevel"/>
    <w:tmpl w:val="5DB8E23E"/>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8" w15:restartNumberingAfterBreak="0">
    <w:nsid w:val="49947A0A"/>
    <w:multiLevelType w:val="hybridMultilevel"/>
    <w:tmpl w:val="3AF66C62"/>
    <w:lvl w:ilvl="0" w:tplc="6F28D530">
      <w:numFmt w:val="bullet"/>
      <w:lvlText w:val=""/>
      <w:lvlJc w:val="left"/>
      <w:pPr>
        <w:ind w:left="862" w:hanging="360"/>
      </w:pPr>
      <w:rPr>
        <w:rFonts w:ascii="Symbol" w:eastAsia="Symbol" w:hAnsi="Symbol" w:cs="Symbol" w:hint="default"/>
        <w:w w:val="100"/>
        <w:sz w:val="24"/>
        <w:szCs w:val="24"/>
      </w:rPr>
    </w:lvl>
    <w:lvl w:ilvl="1" w:tplc="13620438">
      <w:numFmt w:val="bullet"/>
      <w:lvlText w:val="•"/>
      <w:lvlJc w:val="left"/>
      <w:pPr>
        <w:ind w:left="1738" w:hanging="360"/>
      </w:pPr>
      <w:rPr>
        <w:rFonts w:hint="default"/>
      </w:rPr>
    </w:lvl>
    <w:lvl w:ilvl="2" w:tplc="4470FD9E">
      <w:numFmt w:val="bullet"/>
      <w:lvlText w:val="•"/>
      <w:lvlJc w:val="left"/>
      <w:pPr>
        <w:ind w:left="2617" w:hanging="360"/>
      </w:pPr>
      <w:rPr>
        <w:rFonts w:hint="default"/>
      </w:rPr>
    </w:lvl>
    <w:lvl w:ilvl="3" w:tplc="4EFC70F6">
      <w:numFmt w:val="bullet"/>
      <w:lvlText w:val="•"/>
      <w:lvlJc w:val="left"/>
      <w:pPr>
        <w:ind w:left="3495" w:hanging="360"/>
      </w:pPr>
      <w:rPr>
        <w:rFonts w:hint="default"/>
      </w:rPr>
    </w:lvl>
    <w:lvl w:ilvl="4" w:tplc="00121718">
      <w:numFmt w:val="bullet"/>
      <w:lvlText w:val="•"/>
      <w:lvlJc w:val="left"/>
      <w:pPr>
        <w:ind w:left="4374" w:hanging="360"/>
      </w:pPr>
      <w:rPr>
        <w:rFonts w:hint="default"/>
      </w:rPr>
    </w:lvl>
    <w:lvl w:ilvl="5" w:tplc="5B78655A">
      <w:numFmt w:val="bullet"/>
      <w:lvlText w:val="•"/>
      <w:lvlJc w:val="left"/>
      <w:pPr>
        <w:ind w:left="5253" w:hanging="360"/>
      </w:pPr>
      <w:rPr>
        <w:rFonts w:hint="default"/>
      </w:rPr>
    </w:lvl>
    <w:lvl w:ilvl="6" w:tplc="8B6889D2">
      <w:numFmt w:val="bullet"/>
      <w:lvlText w:val="•"/>
      <w:lvlJc w:val="left"/>
      <w:pPr>
        <w:ind w:left="6131" w:hanging="360"/>
      </w:pPr>
      <w:rPr>
        <w:rFonts w:hint="default"/>
      </w:rPr>
    </w:lvl>
    <w:lvl w:ilvl="7" w:tplc="B87C1B3A">
      <w:numFmt w:val="bullet"/>
      <w:lvlText w:val="•"/>
      <w:lvlJc w:val="left"/>
      <w:pPr>
        <w:ind w:left="7010" w:hanging="360"/>
      </w:pPr>
      <w:rPr>
        <w:rFonts w:hint="default"/>
      </w:rPr>
    </w:lvl>
    <w:lvl w:ilvl="8" w:tplc="D96212C0">
      <w:numFmt w:val="bullet"/>
      <w:lvlText w:val="•"/>
      <w:lvlJc w:val="left"/>
      <w:pPr>
        <w:ind w:left="7889" w:hanging="360"/>
      </w:pPr>
      <w:rPr>
        <w:rFonts w:hint="default"/>
      </w:rPr>
    </w:lvl>
  </w:abstractNum>
  <w:abstractNum w:abstractNumId="59" w15:restartNumberingAfterBreak="0">
    <w:nsid w:val="4A5F64B2"/>
    <w:multiLevelType w:val="hybridMultilevel"/>
    <w:tmpl w:val="B7EEDA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ABF4BFD"/>
    <w:multiLevelType w:val="hybridMultilevel"/>
    <w:tmpl w:val="BED4832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61" w15:restartNumberingAfterBreak="0">
    <w:nsid w:val="4BD86ED9"/>
    <w:multiLevelType w:val="hybridMultilevel"/>
    <w:tmpl w:val="A4943B2A"/>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CE52A09"/>
    <w:multiLevelType w:val="hybridMultilevel"/>
    <w:tmpl w:val="BA56F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DD65938"/>
    <w:multiLevelType w:val="hybridMultilevel"/>
    <w:tmpl w:val="B6CE855A"/>
    <w:lvl w:ilvl="0" w:tplc="20000001">
      <w:start w:val="1"/>
      <w:numFmt w:val="bullet"/>
      <w:lvlText w:val=""/>
      <w:lvlJc w:val="left"/>
      <w:pPr>
        <w:ind w:left="1003" w:hanging="360"/>
      </w:pPr>
      <w:rPr>
        <w:rFonts w:ascii="Symbol" w:hAnsi="Symbol" w:hint="default"/>
      </w:rPr>
    </w:lvl>
    <w:lvl w:ilvl="1" w:tplc="20000003" w:tentative="1">
      <w:start w:val="1"/>
      <w:numFmt w:val="bullet"/>
      <w:lvlText w:val="o"/>
      <w:lvlJc w:val="left"/>
      <w:pPr>
        <w:ind w:left="1723" w:hanging="360"/>
      </w:pPr>
      <w:rPr>
        <w:rFonts w:ascii="Courier New" w:hAnsi="Courier New" w:cs="Courier New" w:hint="default"/>
      </w:rPr>
    </w:lvl>
    <w:lvl w:ilvl="2" w:tplc="20000005" w:tentative="1">
      <w:start w:val="1"/>
      <w:numFmt w:val="bullet"/>
      <w:lvlText w:val=""/>
      <w:lvlJc w:val="left"/>
      <w:pPr>
        <w:ind w:left="2443" w:hanging="360"/>
      </w:pPr>
      <w:rPr>
        <w:rFonts w:ascii="Wingdings" w:hAnsi="Wingdings" w:hint="default"/>
      </w:rPr>
    </w:lvl>
    <w:lvl w:ilvl="3" w:tplc="20000001" w:tentative="1">
      <w:start w:val="1"/>
      <w:numFmt w:val="bullet"/>
      <w:lvlText w:val=""/>
      <w:lvlJc w:val="left"/>
      <w:pPr>
        <w:ind w:left="3163" w:hanging="360"/>
      </w:pPr>
      <w:rPr>
        <w:rFonts w:ascii="Symbol" w:hAnsi="Symbol" w:hint="default"/>
      </w:rPr>
    </w:lvl>
    <w:lvl w:ilvl="4" w:tplc="20000003" w:tentative="1">
      <w:start w:val="1"/>
      <w:numFmt w:val="bullet"/>
      <w:lvlText w:val="o"/>
      <w:lvlJc w:val="left"/>
      <w:pPr>
        <w:ind w:left="3883" w:hanging="360"/>
      </w:pPr>
      <w:rPr>
        <w:rFonts w:ascii="Courier New" w:hAnsi="Courier New" w:cs="Courier New" w:hint="default"/>
      </w:rPr>
    </w:lvl>
    <w:lvl w:ilvl="5" w:tplc="20000005" w:tentative="1">
      <w:start w:val="1"/>
      <w:numFmt w:val="bullet"/>
      <w:lvlText w:val=""/>
      <w:lvlJc w:val="left"/>
      <w:pPr>
        <w:ind w:left="4603" w:hanging="360"/>
      </w:pPr>
      <w:rPr>
        <w:rFonts w:ascii="Wingdings" w:hAnsi="Wingdings" w:hint="default"/>
      </w:rPr>
    </w:lvl>
    <w:lvl w:ilvl="6" w:tplc="20000001" w:tentative="1">
      <w:start w:val="1"/>
      <w:numFmt w:val="bullet"/>
      <w:lvlText w:val=""/>
      <w:lvlJc w:val="left"/>
      <w:pPr>
        <w:ind w:left="5323" w:hanging="360"/>
      </w:pPr>
      <w:rPr>
        <w:rFonts w:ascii="Symbol" w:hAnsi="Symbol" w:hint="default"/>
      </w:rPr>
    </w:lvl>
    <w:lvl w:ilvl="7" w:tplc="20000003" w:tentative="1">
      <w:start w:val="1"/>
      <w:numFmt w:val="bullet"/>
      <w:lvlText w:val="o"/>
      <w:lvlJc w:val="left"/>
      <w:pPr>
        <w:ind w:left="6043" w:hanging="360"/>
      </w:pPr>
      <w:rPr>
        <w:rFonts w:ascii="Courier New" w:hAnsi="Courier New" w:cs="Courier New" w:hint="default"/>
      </w:rPr>
    </w:lvl>
    <w:lvl w:ilvl="8" w:tplc="20000005" w:tentative="1">
      <w:start w:val="1"/>
      <w:numFmt w:val="bullet"/>
      <w:lvlText w:val=""/>
      <w:lvlJc w:val="left"/>
      <w:pPr>
        <w:ind w:left="6763" w:hanging="360"/>
      </w:pPr>
      <w:rPr>
        <w:rFonts w:ascii="Wingdings" w:hAnsi="Wingdings" w:hint="default"/>
      </w:rPr>
    </w:lvl>
  </w:abstractNum>
  <w:abstractNum w:abstractNumId="64" w15:restartNumberingAfterBreak="0">
    <w:nsid w:val="4E0A2CF5"/>
    <w:multiLevelType w:val="hybridMultilevel"/>
    <w:tmpl w:val="C29EDB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5" w15:restartNumberingAfterBreak="0">
    <w:nsid w:val="52AB2C52"/>
    <w:multiLevelType w:val="hybridMultilevel"/>
    <w:tmpl w:val="04C69D40"/>
    <w:lvl w:ilvl="0" w:tplc="30BCF98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2D34051"/>
    <w:multiLevelType w:val="hybridMultilevel"/>
    <w:tmpl w:val="34DE9544"/>
    <w:lvl w:ilvl="0" w:tplc="125C957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4A91C68"/>
    <w:multiLevelType w:val="hybridMultilevel"/>
    <w:tmpl w:val="FDC2A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5282EA2"/>
    <w:multiLevelType w:val="singleLevel"/>
    <w:tmpl w:val="CD0A820C"/>
    <w:lvl w:ilvl="0">
      <w:start w:val="342"/>
      <w:numFmt w:val="bullet"/>
      <w:pStyle w:val="a3"/>
      <w:lvlText w:val="—"/>
      <w:lvlJc w:val="left"/>
      <w:pPr>
        <w:tabs>
          <w:tab w:val="num" w:pos="1069"/>
        </w:tabs>
        <w:ind w:left="1069" w:hanging="360"/>
      </w:pPr>
    </w:lvl>
  </w:abstractNum>
  <w:abstractNum w:abstractNumId="69" w15:restartNumberingAfterBreak="0">
    <w:nsid w:val="56C50FD8"/>
    <w:multiLevelType w:val="hybridMultilevel"/>
    <w:tmpl w:val="E458B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7912CA6"/>
    <w:multiLevelType w:val="hybridMultilevel"/>
    <w:tmpl w:val="2CC4A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8882A13"/>
    <w:multiLevelType w:val="hybridMultilevel"/>
    <w:tmpl w:val="9BD4989A"/>
    <w:lvl w:ilvl="0" w:tplc="04190005">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72"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AC45BFC"/>
    <w:multiLevelType w:val="hybridMultilevel"/>
    <w:tmpl w:val="4796D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EB51DFC"/>
    <w:multiLevelType w:val="hybridMultilevel"/>
    <w:tmpl w:val="EF58A0B4"/>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F9E74B2"/>
    <w:multiLevelType w:val="multilevel"/>
    <w:tmpl w:val="F5E62020"/>
    <w:lvl w:ilvl="0">
      <w:start w:val="6"/>
      <w:numFmt w:val="decimal"/>
      <w:lvlText w:val="%1"/>
      <w:lvlJc w:val="left"/>
      <w:pPr>
        <w:ind w:left="682"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42" w:hanging="540"/>
      </w:pPr>
      <w:rPr>
        <w:rFonts w:ascii="Times New Roman" w:eastAsia="Times New Roman" w:hAnsi="Times New Roman" w:cs="Times New Roman" w:hint="default"/>
        <w:b/>
        <w:bCs/>
        <w:i/>
        <w:color w:val="auto"/>
        <w:w w:val="100"/>
        <w:sz w:val="24"/>
        <w:szCs w:val="24"/>
      </w:rPr>
    </w:lvl>
    <w:lvl w:ilvl="3">
      <w:numFmt w:val="bullet"/>
      <w:lvlText w:val=""/>
      <w:lvlJc w:val="left"/>
      <w:pPr>
        <w:ind w:left="862" w:hanging="360"/>
      </w:pPr>
      <w:rPr>
        <w:rFonts w:ascii="Symbol" w:eastAsia="Symbol" w:hAnsi="Symbol" w:cs="Symbol" w:hint="default"/>
        <w:w w:val="100"/>
        <w:sz w:val="24"/>
        <w:szCs w:val="24"/>
      </w:rPr>
    </w:lvl>
    <w:lvl w:ilvl="4">
      <w:numFmt w:val="bullet"/>
      <w:lvlText w:val="•"/>
      <w:lvlJc w:val="left"/>
      <w:pPr>
        <w:ind w:left="3056" w:hanging="360"/>
      </w:pPr>
      <w:rPr>
        <w:rFonts w:hint="default"/>
      </w:rPr>
    </w:lvl>
    <w:lvl w:ilvl="5">
      <w:numFmt w:val="bullet"/>
      <w:lvlText w:val="•"/>
      <w:lvlJc w:val="left"/>
      <w:pPr>
        <w:ind w:left="4154" w:hanging="360"/>
      </w:pPr>
      <w:rPr>
        <w:rFonts w:hint="default"/>
      </w:rPr>
    </w:lvl>
    <w:lvl w:ilvl="6">
      <w:numFmt w:val="bullet"/>
      <w:lvlText w:val="•"/>
      <w:lvlJc w:val="left"/>
      <w:pPr>
        <w:ind w:left="5253" w:hanging="360"/>
      </w:pPr>
      <w:rPr>
        <w:rFonts w:hint="default"/>
      </w:rPr>
    </w:lvl>
    <w:lvl w:ilvl="7">
      <w:numFmt w:val="bullet"/>
      <w:lvlText w:val="•"/>
      <w:lvlJc w:val="left"/>
      <w:pPr>
        <w:ind w:left="6351" w:hanging="360"/>
      </w:pPr>
      <w:rPr>
        <w:rFonts w:hint="default"/>
      </w:rPr>
    </w:lvl>
    <w:lvl w:ilvl="8">
      <w:numFmt w:val="bullet"/>
      <w:lvlText w:val="•"/>
      <w:lvlJc w:val="left"/>
      <w:pPr>
        <w:ind w:left="7449" w:hanging="360"/>
      </w:pPr>
      <w:rPr>
        <w:rFonts w:hint="default"/>
      </w:rPr>
    </w:lvl>
  </w:abstractNum>
  <w:abstractNum w:abstractNumId="76" w15:restartNumberingAfterBreak="0">
    <w:nsid w:val="617C0E1D"/>
    <w:multiLevelType w:val="multilevel"/>
    <w:tmpl w:val="5492EA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623F652D"/>
    <w:multiLevelType w:val="hybridMultilevel"/>
    <w:tmpl w:val="711A770A"/>
    <w:lvl w:ilvl="0" w:tplc="3CD2C796">
      <w:start w:val="1"/>
      <w:numFmt w:val="bullet"/>
      <w:lvlText w:val=""/>
      <w:lvlPicBulletId w:val="0"/>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5BCC157A" w:tentative="1">
      <w:start w:val="1"/>
      <w:numFmt w:val="bullet"/>
      <w:lvlText w:val=""/>
      <w:lvlPicBulletId w:val="0"/>
      <w:lvlJc w:val="left"/>
      <w:pPr>
        <w:tabs>
          <w:tab w:val="num" w:pos="2160"/>
        </w:tabs>
        <w:ind w:left="2160" w:hanging="360"/>
      </w:pPr>
      <w:rPr>
        <w:rFonts w:ascii="Symbol" w:hAnsi="Symbol" w:hint="default"/>
      </w:rPr>
    </w:lvl>
    <w:lvl w:ilvl="3" w:tplc="618006C4" w:tentative="1">
      <w:start w:val="1"/>
      <w:numFmt w:val="bullet"/>
      <w:lvlText w:val=""/>
      <w:lvlPicBulletId w:val="0"/>
      <w:lvlJc w:val="left"/>
      <w:pPr>
        <w:tabs>
          <w:tab w:val="num" w:pos="2880"/>
        </w:tabs>
        <w:ind w:left="2880" w:hanging="360"/>
      </w:pPr>
      <w:rPr>
        <w:rFonts w:ascii="Symbol" w:hAnsi="Symbol" w:hint="default"/>
      </w:rPr>
    </w:lvl>
    <w:lvl w:ilvl="4" w:tplc="DF960EC0" w:tentative="1">
      <w:start w:val="1"/>
      <w:numFmt w:val="bullet"/>
      <w:lvlText w:val=""/>
      <w:lvlPicBulletId w:val="0"/>
      <w:lvlJc w:val="left"/>
      <w:pPr>
        <w:tabs>
          <w:tab w:val="num" w:pos="3600"/>
        </w:tabs>
        <w:ind w:left="3600" w:hanging="360"/>
      </w:pPr>
      <w:rPr>
        <w:rFonts w:ascii="Symbol" w:hAnsi="Symbol" w:hint="default"/>
      </w:rPr>
    </w:lvl>
    <w:lvl w:ilvl="5" w:tplc="48425CF8" w:tentative="1">
      <w:start w:val="1"/>
      <w:numFmt w:val="bullet"/>
      <w:lvlText w:val=""/>
      <w:lvlPicBulletId w:val="0"/>
      <w:lvlJc w:val="left"/>
      <w:pPr>
        <w:tabs>
          <w:tab w:val="num" w:pos="4320"/>
        </w:tabs>
        <w:ind w:left="4320" w:hanging="360"/>
      </w:pPr>
      <w:rPr>
        <w:rFonts w:ascii="Symbol" w:hAnsi="Symbol" w:hint="default"/>
      </w:rPr>
    </w:lvl>
    <w:lvl w:ilvl="6" w:tplc="26747FAC" w:tentative="1">
      <w:start w:val="1"/>
      <w:numFmt w:val="bullet"/>
      <w:lvlText w:val=""/>
      <w:lvlPicBulletId w:val="0"/>
      <w:lvlJc w:val="left"/>
      <w:pPr>
        <w:tabs>
          <w:tab w:val="num" w:pos="5040"/>
        </w:tabs>
        <w:ind w:left="5040" w:hanging="360"/>
      </w:pPr>
      <w:rPr>
        <w:rFonts w:ascii="Symbol" w:hAnsi="Symbol" w:hint="default"/>
      </w:rPr>
    </w:lvl>
    <w:lvl w:ilvl="7" w:tplc="8870DAF6" w:tentative="1">
      <w:start w:val="1"/>
      <w:numFmt w:val="bullet"/>
      <w:lvlText w:val=""/>
      <w:lvlPicBulletId w:val="0"/>
      <w:lvlJc w:val="left"/>
      <w:pPr>
        <w:tabs>
          <w:tab w:val="num" w:pos="5760"/>
        </w:tabs>
        <w:ind w:left="5760" w:hanging="360"/>
      </w:pPr>
      <w:rPr>
        <w:rFonts w:ascii="Symbol" w:hAnsi="Symbol" w:hint="default"/>
      </w:rPr>
    </w:lvl>
    <w:lvl w:ilvl="8" w:tplc="8BC442CE"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626E70CC"/>
    <w:multiLevelType w:val="hybridMultilevel"/>
    <w:tmpl w:val="563EE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3F9112D"/>
    <w:multiLevelType w:val="hybridMultilevel"/>
    <w:tmpl w:val="2BE69E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641C4E9F"/>
    <w:multiLevelType w:val="hybridMultilevel"/>
    <w:tmpl w:val="1BC0DB1C"/>
    <w:lvl w:ilvl="0" w:tplc="D0D625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667D04EF"/>
    <w:multiLevelType w:val="hybridMultilevel"/>
    <w:tmpl w:val="D26C2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6B21125D"/>
    <w:multiLevelType w:val="hybridMultilevel"/>
    <w:tmpl w:val="EBA82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D7F771A"/>
    <w:multiLevelType w:val="hybridMultilevel"/>
    <w:tmpl w:val="C0B6B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FAE2C45"/>
    <w:multiLevelType w:val="hybridMultilevel"/>
    <w:tmpl w:val="11BEFEB8"/>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85" w15:restartNumberingAfterBreak="0">
    <w:nsid w:val="712D25A0"/>
    <w:multiLevelType w:val="hybridMultilevel"/>
    <w:tmpl w:val="2618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2B30FAA"/>
    <w:multiLevelType w:val="hybridMultilevel"/>
    <w:tmpl w:val="5AF85F44"/>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32C2CB8"/>
    <w:multiLevelType w:val="hybridMultilevel"/>
    <w:tmpl w:val="4F9A2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4A82806"/>
    <w:multiLevelType w:val="hybridMultilevel"/>
    <w:tmpl w:val="747C46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15:restartNumberingAfterBreak="0">
    <w:nsid w:val="76032755"/>
    <w:multiLevelType w:val="hybridMultilevel"/>
    <w:tmpl w:val="1A129C94"/>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0" w15:restartNumberingAfterBreak="0">
    <w:nsid w:val="7610144E"/>
    <w:multiLevelType w:val="hybridMultilevel"/>
    <w:tmpl w:val="53484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697514F"/>
    <w:multiLevelType w:val="hybridMultilevel"/>
    <w:tmpl w:val="25A0E2BA"/>
    <w:lvl w:ilvl="0" w:tplc="561CF2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7607677"/>
    <w:multiLevelType w:val="hybridMultilevel"/>
    <w:tmpl w:val="099AD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7B22C70"/>
    <w:multiLevelType w:val="hybridMultilevel"/>
    <w:tmpl w:val="0F3A7416"/>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4" w15:restartNumberingAfterBreak="0">
    <w:nsid w:val="79C95BD0"/>
    <w:multiLevelType w:val="hybridMultilevel"/>
    <w:tmpl w:val="016CCBD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A821119"/>
    <w:multiLevelType w:val="hybridMultilevel"/>
    <w:tmpl w:val="2DCA17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7A8757BB"/>
    <w:multiLevelType w:val="multilevel"/>
    <w:tmpl w:val="49EEB4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AF01F2A"/>
    <w:multiLevelType w:val="hybridMultilevel"/>
    <w:tmpl w:val="9E2691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D125E05"/>
    <w:multiLevelType w:val="hybridMultilevel"/>
    <w:tmpl w:val="53E4D9E0"/>
    <w:lvl w:ilvl="0" w:tplc="04190001">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B54569"/>
    <w:multiLevelType w:val="hybridMultilevel"/>
    <w:tmpl w:val="6D98EC3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0" w15:restartNumberingAfterBreak="0">
    <w:nsid w:val="7F9255A0"/>
    <w:multiLevelType w:val="hybridMultilevel"/>
    <w:tmpl w:val="3762F8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6"/>
  </w:num>
  <w:num w:numId="3">
    <w:abstractNumId w:val="28"/>
  </w:num>
  <w:num w:numId="4">
    <w:abstractNumId w:val="7"/>
  </w:num>
  <w:num w:numId="5">
    <w:abstractNumId w:val="83"/>
  </w:num>
  <w:num w:numId="6">
    <w:abstractNumId w:val="41"/>
  </w:num>
  <w:num w:numId="7">
    <w:abstractNumId w:val="87"/>
  </w:num>
  <w:num w:numId="8">
    <w:abstractNumId w:val="97"/>
  </w:num>
  <w:num w:numId="9">
    <w:abstractNumId w:val="20"/>
  </w:num>
  <w:num w:numId="10">
    <w:abstractNumId w:val="71"/>
  </w:num>
  <w:num w:numId="11">
    <w:abstractNumId w:val="53"/>
  </w:num>
  <w:num w:numId="12">
    <w:abstractNumId w:val="4"/>
  </w:num>
  <w:num w:numId="13">
    <w:abstractNumId w:val="23"/>
  </w:num>
  <w:num w:numId="14">
    <w:abstractNumId w:val="48"/>
  </w:num>
  <w:num w:numId="15">
    <w:abstractNumId w:val="56"/>
  </w:num>
  <w:num w:numId="16">
    <w:abstractNumId w:val="26"/>
  </w:num>
  <w:num w:numId="17">
    <w:abstractNumId w:val="86"/>
  </w:num>
  <w:num w:numId="18">
    <w:abstractNumId w:val="11"/>
  </w:num>
  <w:num w:numId="19">
    <w:abstractNumId w:val="74"/>
  </w:num>
  <w:num w:numId="20">
    <w:abstractNumId w:val="98"/>
  </w:num>
  <w:num w:numId="21">
    <w:abstractNumId w:val="40"/>
  </w:num>
  <w:num w:numId="22">
    <w:abstractNumId w:val="19"/>
  </w:num>
  <w:num w:numId="23">
    <w:abstractNumId w:val="65"/>
  </w:num>
  <w:num w:numId="24">
    <w:abstractNumId w:val="52"/>
  </w:num>
  <w:num w:numId="25">
    <w:abstractNumId w:val="3"/>
  </w:num>
  <w:num w:numId="26">
    <w:abstractNumId w:val="61"/>
  </w:num>
  <w:num w:numId="27">
    <w:abstractNumId w:val="62"/>
  </w:num>
  <w:num w:numId="28">
    <w:abstractNumId w:val="10"/>
  </w:num>
  <w:num w:numId="29">
    <w:abstractNumId w:val="90"/>
  </w:num>
  <w:num w:numId="30">
    <w:abstractNumId w:val="70"/>
  </w:num>
  <w:num w:numId="31">
    <w:abstractNumId w:val="37"/>
  </w:num>
  <w:num w:numId="32">
    <w:abstractNumId w:val="12"/>
  </w:num>
  <w:num w:numId="33">
    <w:abstractNumId w:val="45"/>
  </w:num>
  <w:num w:numId="34">
    <w:abstractNumId w:val="92"/>
  </w:num>
  <w:num w:numId="35">
    <w:abstractNumId w:val="31"/>
  </w:num>
  <w:num w:numId="36">
    <w:abstractNumId w:val="6"/>
  </w:num>
  <w:num w:numId="37">
    <w:abstractNumId w:val="95"/>
  </w:num>
  <w:num w:numId="38">
    <w:abstractNumId w:val="21"/>
  </w:num>
  <w:num w:numId="39">
    <w:abstractNumId w:val="69"/>
  </w:num>
  <w:num w:numId="40">
    <w:abstractNumId w:val="99"/>
  </w:num>
  <w:num w:numId="41">
    <w:abstractNumId w:val="60"/>
  </w:num>
  <w:num w:numId="42">
    <w:abstractNumId w:val="50"/>
  </w:num>
  <w:num w:numId="43">
    <w:abstractNumId w:val="55"/>
  </w:num>
  <w:num w:numId="44">
    <w:abstractNumId w:val="59"/>
  </w:num>
  <w:num w:numId="45">
    <w:abstractNumId w:val="17"/>
  </w:num>
  <w:num w:numId="46">
    <w:abstractNumId w:val="1"/>
  </w:num>
  <w:num w:numId="47">
    <w:abstractNumId w:val="68"/>
  </w:num>
  <w:num w:numId="48">
    <w:abstractNumId w:val="32"/>
    <w:lvlOverride w:ilvl="0">
      <w:startOverride w:val="1"/>
    </w:lvlOverride>
  </w:num>
  <w:num w:numId="49">
    <w:abstractNumId w:val="0"/>
  </w:num>
  <w:num w:numId="50">
    <w:abstractNumId w:val="29"/>
  </w:num>
  <w:num w:numId="51">
    <w:abstractNumId w:val="2"/>
  </w:num>
  <w:num w:numId="52">
    <w:abstractNumId w:val="67"/>
  </w:num>
  <w:num w:numId="53">
    <w:abstractNumId w:val="57"/>
  </w:num>
  <w:num w:numId="54">
    <w:abstractNumId w:val="93"/>
  </w:num>
  <w:num w:numId="55">
    <w:abstractNumId w:val="44"/>
  </w:num>
  <w:num w:numId="56">
    <w:abstractNumId w:val="89"/>
  </w:num>
  <w:num w:numId="57">
    <w:abstractNumId w:val="82"/>
  </w:num>
  <w:num w:numId="58">
    <w:abstractNumId w:val="27"/>
  </w:num>
  <w:num w:numId="59">
    <w:abstractNumId w:val="79"/>
  </w:num>
  <w:num w:numId="60">
    <w:abstractNumId w:val="14"/>
  </w:num>
  <w:num w:numId="61">
    <w:abstractNumId w:val="78"/>
  </w:num>
  <w:num w:numId="62">
    <w:abstractNumId w:val="5"/>
  </w:num>
  <w:num w:numId="63">
    <w:abstractNumId w:val="91"/>
  </w:num>
  <w:num w:numId="64">
    <w:abstractNumId w:val="30"/>
  </w:num>
  <w:num w:numId="65">
    <w:abstractNumId w:val="73"/>
  </w:num>
  <w:num w:numId="66">
    <w:abstractNumId w:val="39"/>
  </w:num>
  <w:num w:numId="67">
    <w:abstractNumId w:val="38"/>
  </w:num>
  <w:num w:numId="68">
    <w:abstractNumId w:val="84"/>
  </w:num>
  <w:num w:numId="69">
    <w:abstractNumId w:val="35"/>
  </w:num>
  <w:num w:numId="70">
    <w:abstractNumId w:val="42"/>
  </w:num>
  <w:num w:numId="71">
    <w:abstractNumId w:val="46"/>
  </w:num>
  <w:num w:numId="72">
    <w:abstractNumId w:val="43"/>
  </w:num>
  <w:num w:numId="73">
    <w:abstractNumId w:val="85"/>
  </w:num>
  <w:num w:numId="74">
    <w:abstractNumId w:val="81"/>
  </w:num>
  <w:num w:numId="75">
    <w:abstractNumId w:val="51"/>
  </w:num>
  <w:num w:numId="76">
    <w:abstractNumId w:val="64"/>
  </w:num>
  <w:num w:numId="77">
    <w:abstractNumId w:val="94"/>
  </w:num>
  <w:num w:numId="78">
    <w:abstractNumId w:val="49"/>
  </w:num>
  <w:num w:numId="79">
    <w:abstractNumId w:val="36"/>
  </w:num>
  <w:num w:numId="80">
    <w:abstractNumId w:val="22"/>
  </w:num>
  <w:num w:numId="81">
    <w:abstractNumId w:val="34"/>
  </w:num>
  <w:num w:numId="82">
    <w:abstractNumId w:val="76"/>
  </w:num>
  <w:num w:numId="83">
    <w:abstractNumId w:val="100"/>
  </w:num>
  <w:num w:numId="84">
    <w:abstractNumId w:val="24"/>
  </w:num>
  <w:num w:numId="85">
    <w:abstractNumId w:val="13"/>
  </w:num>
  <w:num w:numId="86">
    <w:abstractNumId w:val="96"/>
  </w:num>
  <w:num w:numId="87">
    <w:abstractNumId w:val="25"/>
  </w:num>
  <w:num w:numId="88">
    <w:abstractNumId w:val="47"/>
  </w:num>
  <w:num w:numId="89">
    <w:abstractNumId w:val="66"/>
  </w:num>
  <w:num w:numId="90">
    <w:abstractNumId w:val="54"/>
  </w:num>
  <w:num w:numId="91">
    <w:abstractNumId w:val="8"/>
  </w:num>
  <w:num w:numId="92">
    <w:abstractNumId w:val="80"/>
  </w:num>
  <w:num w:numId="93">
    <w:abstractNumId w:val="77"/>
  </w:num>
  <w:num w:numId="94">
    <w:abstractNumId w:val="9"/>
  </w:num>
  <w:num w:numId="95">
    <w:abstractNumId w:val="33"/>
  </w:num>
  <w:num w:numId="9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5"/>
  </w:num>
  <w:num w:numId="98">
    <w:abstractNumId w:val="58"/>
  </w:num>
  <w:num w:numId="99">
    <w:abstractNumId w:val="15"/>
  </w:num>
  <w:num w:numId="100">
    <w:abstractNumId w:val="63"/>
  </w:num>
  <w:num w:numId="101">
    <w:abstractNumId w:val="7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C1C"/>
    <w:rsid w:val="00000854"/>
    <w:rsid w:val="00000C4F"/>
    <w:rsid w:val="000021D4"/>
    <w:rsid w:val="00003409"/>
    <w:rsid w:val="000034E9"/>
    <w:rsid w:val="00003E0E"/>
    <w:rsid w:val="00004286"/>
    <w:rsid w:val="000045A0"/>
    <w:rsid w:val="00004A97"/>
    <w:rsid w:val="0000509F"/>
    <w:rsid w:val="0000514A"/>
    <w:rsid w:val="00005A15"/>
    <w:rsid w:val="00006118"/>
    <w:rsid w:val="000063FC"/>
    <w:rsid w:val="000066F5"/>
    <w:rsid w:val="00006B43"/>
    <w:rsid w:val="00007B32"/>
    <w:rsid w:val="00007BAD"/>
    <w:rsid w:val="00007CA6"/>
    <w:rsid w:val="00012713"/>
    <w:rsid w:val="00012C58"/>
    <w:rsid w:val="00013A9E"/>
    <w:rsid w:val="00014FA1"/>
    <w:rsid w:val="00015F46"/>
    <w:rsid w:val="00015FF2"/>
    <w:rsid w:val="0001664C"/>
    <w:rsid w:val="00016940"/>
    <w:rsid w:val="0001767C"/>
    <w:rsid w:val="00017A3C"/>
    <w:rsid w:val="000203FA"/>
    <w:rsid w:val="0002153F"/>
    <w:rsid w:val="00021C35"/>
    <w:rsid w:val="00022841"/>
    <w:rsid w:val="0002328A"/>
    <w:rsid w:val="000234B0"/>
    <w:rsid w:val="00023537"/>
    <w:rsid w:val="000240E5"/>
    <w:rsid w:val="000244F6"/>
    <w:rsid w:val="000274A5"/>
    <w:rsid w:val="00027B63"/>
    <w:rsid w:val="00027E2E"/>
    <w:rsid w:val="00027FB0"/>
    <w:rsid w:val="000302E4"/>
    <w:rsid w:val="00030EFC"/>
    <w:rsid w:val="00030F64"/>
    <w:rsid w:val="000314DB"/>
    <w:rsid w:val="000324B3"/>
    <w:rsid w:val="000326EA"/>
    <w:rsid w:val="00033EE0"/>
    <w:rsid w:val="00034007"/>
    <w:rsid w:val="000347C4"/>
    <w:rsid w:val="0003495B"/>
    <w:rsid w:val="00034D90"/>
    <w:rsid w:val="00034E59"/>
    <w:rsid w:val="000359A7"/>
    <w:rsid w:val="00035A8C"/>
    <w:rsid w:val="00035C89"/>
    <w:rsid w:val="00036084"/>
    <w:rsid w:val="00036C9C"/>
    <w:rsid w:val="00036DBD"/>
    <w:rsid w:val="0004016E"/>
    <w:rsid w:val="00042B5B"/>
    <w:rsid w:val="0004352D"/>
    <w:rsid w:val="0004368A"/>
    <w:rsid w:val="00043D15"/>
    <w:rsid w:val="00043EAF"/>
    <w:rsid w:val="00044559"/>
    <w:rsid w:val="0004456A"/>
    <w:rsid w:val="00044E69"/>
    <w:rsid w:val="00044ED5"/>
    <w:rsid w:val="0004577C"/>
    <w:rsid w:val="00045FB3"/>
    <w:rsid w:val="00046923"/>
    <w:rsid w:val="00046A12"/>
    <w:rsid w:val="00046E80"/>
    <w:rsid w:val="00047286"/>
    <w:rsid w:val="00051809"/>
    <w:rsid w:val="000529CB"/>
    <w:rsid w:val="00052A48"/>
    <w:rsid w:val="00052B43"/>
    <w:rsid w:val="00052F97"/>
    <w:rsid w:val="0005308B"/>
    <w:rsid w:val="000533E9"/>
    <w:rsid w:val="00053C8C"/>
    <w:rsid w:val="00053C9A"/>
    <w:rsid w:val="00053F5F"/>
    <w:rsid w:val="000543C0"/>
    <w:rsid w:val="00055A07"/>
    <w:rsid w:val="00055F39"/>
    <w:rsid w:val="00056CF6"/>
    <w:rsid w:val="0005705C"/>
    <w:rsid w:val="00057729"/>
    <w:rsid w:val="00057D73"/>
    <w:rsid w:val="00060279"/>
    <w:rsid w:val="0006032C"/>
    <w:rsid w:val="000605FF"/>
    <w:rsid w:val="00060F99"/>
    <w:rsid w:val="00061556"/>
    <w:rsid w:val="00061842"/>
    <w:rsid w:val="00062848"/>
    <w:rsid w:val="0006291C"/>
    <w:rsid w:val="00063037"/>
    <w:rsid w:val="0006387D"/>
    <w:rsid w:val="000638D1"/>
    <w:rsid w:val="00063A2F"/>
    <w:rsid w:val="0006412E"/>
    <w:rsid w:val="00064195"/>
    <w:rsid w:val="0006489B"/>
    <w:rsid w:val="00065824"/>
    <w:rsid w:val="00066153"/>
    <w:rsid w:val="0006619D"/>
    <w:rsid w:val="00066B0B"/>
    <w:rsid w:val="00066B5B"/>
    <w:rsid w:val="0006759A"/>
    <w:rsid w:val="00067C21"/>
    <w:rsid w:val="00067CBB"/>
    <w:rsid w:val="0007042B"/>
    <w:rsid w:val="00070A8A"/>
    <w:rsid w:val="000715CD"/>
    <w:rsid w:val="00071D78"/>
    <w:rsid w:val="00072140"/>
    <w:rsid w:val="0007236F"/>
    <w:rsid w:val="000724FF"/>
    <w:rsid w:val="0007312D"/>
    <w:rsid w:val="00073BE3"/>
    <w:rsid w:val="00074499"/>
    <w:rsid w:val="00074D59"/>
    <w:rsid w:val="00074ED0"/>
    <w:rsid w:val="00075654"/>
    <w:rsid w:val="00075E14"/>
    <w:rsid w:val="00077120"/>
    <w:rsid w:val="00077165"/>
    <w:rsid w:val="00077398"/>
    <w:rsid w:val="00077821"/>
    <w:rsid w:val="000800BE"/>
    <w:rsid w:val="000801EB"/>
    <w:rsid w:val="00080E4A"/>
    <w:rsid w:val="0008158E"/>
    <w:rsid w:val="0008391D"/>
    <w:rsid w:val="00083A1A"/>
    <w:rsid w:val="00083C3F"/>
    <w:rsid w:val="00083EDD"/>
    <w:rsid w:val="00083EF1"/>
    <w:rsid w:val="000849D1"/>
    <w:rsid w:val="00084CE0"/>
    <w:rsid w:val="000852E4"/>
    <w:rsid w:val="00086787"/>
    <w:rsid w:val="00087E38"/>
    <w:rsid w:val="00090316"/>
    <w:rsid w:val="0009031D"/>
    <w:rsid w:val="00090466"/>
    <w:rsid w:val="000914B3"/>
    <w:rsid w:val="000919EC"/>
    <w:rsid w:val="00091B43"/>
    <w:rsid w:val="00092C38"/>
    <w:rsid w:val="000939A4"/>
    <w:rsid w:val="00094FE1"/>
    <w:rsid w:val="000957BE"/>
    <w:rsid w:val="00095AB7"/>
    <w:rsid w:val="00095CB1"/>
    <w:rsid w:val="00095E55"/>
    <w:rsid w:val="000969BA"/>
    <w:rsid w:val="00096BF2"/>
    <w:rsid w:val="0009762E"/>
    <w:rsid w:val="000A0180"/>
    <w:rsid w:val="000A0482"/>
    <w:rsid w:val="000A0ADC"/>
    <w:rsid w:val="000A1066"/>
    <w:rsid w:val="000A17A7"/>
    <w:rsid w:val="000A1AA9"/>
    <w:rsid w:val="000A1DEB"/>
    <w:rsid w:val="000A29C7"/>
    <w:rsid w:val="000A2A0E"/>
    <w:rsid w:val="000A34FD"/>
    <w:rsid w:val="000A39D1"/>
    <w:rsid w:val="000A3C58"/>
    <w:rsid w:val="000A3ECD"/>
    <w:rsid w:val="000A3FA7"/>
    <w:rsid w:val="000A5ADD"/>
    <w:rsid w:val="000A5E01"/>
    <w:rsid w:val="000A61A1"/>
    <w:rsid w:val="000A6A50"/>
    <w:rsid w:val="000A6D12"/>
    <w:rsid w:val="000A77C3"/>
    <w:rsid w:val="000A79BE"/>
    <w:rsid w:val="000A7A05"/>
    <w:rsid w:val="000A7B27"/>
    <w:rsid w:val="000A7F23"/>
    <w:rsid w:val="000B0706"/>
    <w:rsid w:val="000B1FD6"/>
    <w:rsid w:val="000B47B2"/>
    <w:rsid w:val="000B48E3"/>
    <w:rsid w:val="000B4D39"/>
    <w:rsid w:val="000B5045"/>
    <w:rsid w:val="000B577F"/>
    <w:rsid w:val="000B59C4"/>
    <w:rsid w:val="000B7054"/>
    <w:rsid w:val="000B7417"/>
    <w:rsid w:val="000B783C"/>
    <w:rsid w:val="000B7D08"/>
    <w:rsid w:val="000C03B3"/>
    <w:rsid w:val="000C088A"/>
    <w:rsid w:val="000C15F4"/>
    <w:rsid w:val="000C2D7F"/>
    <w:rsid w:val="000C5A40"/>
    <w:rsid w:val="000C5F03"/>
    <w:rsid w:val="000C6533"/>
    <w:rsid w:val="000D004B"/>
    <w:rsid w:val="000D054C"/>
    <w:rsid w:val="000D07D5"/>
    <w:rsid w:val="000D19F2"/>
    <w:rsid w:val="000D1EB7"/>
    <w:rsid w:val="000D22AC"/>
    <w:rsid w:val="000D2789"/>
    <w:rsid w:val="000D292E"/>
    <w:rsid w:val="000D2939"/>
    <w:rsid w:val="000D3196"/>
    <w:rsid w:val="000D358A"/>
    <w:rsid w:val="000D4ABA"/>
    <w:rsid w:val="000D53E9"/>
    <w:rsid w:val="000D54E8"/>
    <w:rsid w:val="000D58CE"/>
    <w:rsid w:val="000D59B4"/>
    <w:rsid w:val="000D5B9A"/>
    <w:rsid w:val="000D5D04"/>
    <w:rsid w:val="000D6FB8"/>
    <w:rsid w:val="000D7DDA"/>
    <w:rsid w:val="000E0309"/>
    <w:rsid w:val="000E1C0A"/>
    <w:rsid w:val="000E240B"/>
    <w:rsid w:val="000E30AC"/>
    <w:rsid w:val="000E34E0"/>
    <w:rsid w:val="000E3912"/>
    <w:rsid w:val="000E41C3"/>
    <w:rsid w:val="000E44B4"/>
    <w:rsid w:val="000E4A06"/>
    <w:rsid w:val="000E52D6"/>
    <w:rsid w:val="000E6038"/>
    <w:rsid w:val="000E614A"/>
    <w:rsid w:val="000E70DA"/>
    <w:rsid w:val="000E75C0"/>
    <w:rsid w:val="000F2518"/>
    <w:rsid w:val="000F467F"/>
    <w:rsid w:val="000F5979"/>
    <w:rsid w:val="000F6511"/>
    <w:rsid w:val="000F6B15"/>
    <w:rsid w:val="000F6BD4"/>
    <w:rsid w:val="000F7AED"/>
    <w:rsid w:val="00100005"/>
    <w:rsid w:val="00100BE0"/>
    <w:rsid w:val="00100C1D"/>
    <w:rsid w:val="001012FC"/>
    <w:rsid w:val="00101572"/>
    <w:rsid w:val="00103422"/>
    <w:rsid w:val="0010372D"/>
    <w:rsid w:val="00103849"/>
    <w:rsid w:val="00103C55"/>
    <w:rsid w:val="0010497F"/>
    <w:rsid w:val="00104998"/>
    <w:rsid w:val="00104E05"/>
    <w:rsid w:val="0010549E"/>
    <w:rsid w:val="00105531"/>
    <w:rsid w:val="00106514"/>
    <w:rsid w:val="001067B0"/>
    <w:rsid w:val="00106D14"/>
    <w:rsid w:val="0010732F"/>
    <w:rsid w:val="00107EEC"/>
    <w:rsid w:val="00110862"/>
    <w:rsid w:val="00110B17"/>
    <w:rsid w:val="00110BB2"/>
    <w:rsid w:val="00110E66"/>
    <w:rsid w:val="00110F4B"/>
    <w:rsid w:val="001120AB"/>
    <w:rsid w:val="00112101"/>
    <w:rsid w:val="001121F6"/>
    <w:rsid w:val="0011222D"/>
    <w:rsid w:val="00112CD1"/>
    <w:rsid w:val="001133F2"/>
    <w:rsid w:val="00114BE9"/>
    <w:rsid w:val="001150E6"/>
    <w:rsid w:val="00115F2B"/>
    <w:rsid w:val="00115F2E"/>
    <w:rsid w:val="00116971"/>
    <w:rsid w:val="001174E6"/>
    <w:rsid w:val="0011762D"/>
    <w:rsid w:val="00117837"/>
    <w:rsid w:val="001178FD"/>
    <w:rsid w:val="00117A58"/>
    <w:rsid w:val="00117ACD"/>
    <w:rsid w:val="00117CC7"/>
    <w:rsid w:val="00117E7B"/>
    <w:rsid w:val="0012014C"/>
    <w:rsid w:val="0012035A"/>
    <w:rsid w:val="00120BFA"/>
    <w:rsid w:val="00120F52"/>
    <w:rsid w:val="001215D9"/>
    <w:rsid w:val="001218DA"/>
    <w:rsid w:val="00121949"/>
    <w:rsid w:val="00122E3A"/>
    <w:rsid w:val="00123786"/>
    <w:rsid w:val="00123924"/>
    <w:rsid w:val="001239F4"/>
    <w:rsid w:val="00123C1C"/>
    <w:rsid w:val="00123C96"/>
    <w:rsid w:val="00123F29"/>
    <w:rsid w:val="00124264"/>
    <w:rsid w:val="0012430E"/>
    <w:rsid w:val="001244D5"/>
    <w:rsid w:val="001249DE"/>
    <w:rsid w:val="001261FA"/>
    <w:rsid w:val="00127706"/>
    <w:rsid w:val="00127FB2"/>
    <w:rsid w:val="00130A27"/>
    <w:rsid w:val="00130C71"/>
    <w:rsid w:val="00130F66"/>
    <w:rsid w:val="001313A5"/>
    <w:rsid w:val="00132839"/>
    <w:rsid w:val="00134986"/>
    <w:rsid w:val="001366E8"/>
    <w:rsid w:val="00137B31"/>
    <w:rsid w:val="00137D1D"/>
    <w:rsid w:val="001400DF"/>
    <w:rsid w:val="00140DBB"/>
    <w:rsid w:val="001421E5"/>
    <w:rsid w:val="001422CE"/>
    <w:rsid w:val="001429CC"/>
    <w:rsid w:val="001445B6"/>
    <w:rsid w:val="00145C82"/>
    <w:rsid w:val="00147814"/>
    <w:rsid w:val="00150C5A"/>
    <w:rsid w:val="00150E99"/>
    <w:rsid w:val="00151195"/>
    <w:rsid w:val="00152350"/>
    <w:rsid w:val="00152D83"/>
    <w:rsid w:val="001544C6"/>
    <w:rsid w:val="0015519B"/>
    <w:rsid w:val="00156690"/>
    <w:rsid w:val="00157C8E"/>
    <w:rsid w:val="00157E68"/>
    <w:rsid w:val="00157F15"/>
    <w:rsid w:val="0016035C"/>
    <w:rsid w:val="001605EE"/>
    <w:rsid w:val="001614CE"/>
    <w:rsid w:val="00161B9D"/>
    <w:rsid w:val="00161F10"/>
    <w:rsid w:val="0016326A"/>
    <w:rsid w:val="001643B9"/>
    <w:rsid w:val="001655E6"/>
    <w:rsid w:val="001656EA"/>
    <w:rsid w:val="0016576C"/>
    <w:rsid w:val="001661F3"/>
    <w:rsid w:val="00166601"/>
    <w:rsid w:val="00166FE7"/>
    <w:rsid w:val="00167FA6"/>
    <w:rsid w:val="00170DAB"/>
    <w:rsid w:val="0017125B"/>
    <w:rsid w:val="00171448"/>
    <w:rsid w:val="00171462"/>
    <w:rsid w:val="00171C7E"/>
    <w:rsid w:val="00173BA4"/>
    <w:rsid w:val="0017472B"/>
    <w:rsid w:val="00174CC7"/>
    <w:rsid w:val="00175589"/>
    <w:rsid w:val="001766A1"/>
    <w:rsid w:val="00177E8A"/>
    <w:rsid w:val="00180346"/>
    <w:rsid w:val="001815ED"/>
    <w:rsid w:val="00181956"/>
    <w:rsid w:val="001827A5"/>
    <w:rsid w:val="00182C34"/>
    <w:rsid w:val="00182E70"/>
    <w:rsid w:val="00183318"/>
    <w:rsid w:val="00184079"/>
    <w:rsid w:val="00184A6E"/>
    <w:rsid w:val="00185331"/>
    <w:rsid w:val="0018542B"/>
    <w:rsid w:val="00185ED3"/>
    <w:rsid w:val="001862D2"/>
    <w:rsid w:val="0018639C"/>
    <w:rsid w:val="001870E1"/>
    <w:rsid w:val="0018740A"/>
    <w:rsid w:val="00187E76"/>
    <w:rsid w:val="00187E92"/>
    <w:rsid w:val="00191218"/>
    <w:rsid w:val="00191CEB"/>
    <w:rsid w:val="001926E4"/>
    <w:rsid w:val="00192842"/>
    <w:rsid w:val="0019368D"/>
    <w:rsid w:val="00194587"/>
    <w:rsid w:val="00194FF3"/>
    <w:rsid w:val="00195199"/>
    <w:rsid w:val="001956C5"/>
    <w:rsid w:val="00197919"/>
    <w:rsid w:val="001979AA"/>
    <w:rsid w:val="001A0392"/>
    <w:rsid w:val="001A1997"/>
    <w:rsid w:val="001A399D"/>
    <w:rsid w:val="001A51ED"/>
    <w:rsid w:val="001A57D1"/>
    <w:rsid w:val="001A5F49"/>
    <w:rsid w:val="001A65F3"/>
    <w:rsid w:val="001A7005"/>
    <w:rsid w:val="001A7893"/>
    <w:rsid w:val="001A78B7"/>
    <w:rsid w:val="001A7AAC"/>
    <w:rsid w:val="001B181F"/>
    <w:rsid w:val="001B21C5"/>
    <w:rsid w:val="001B231A"/>
    <w:rsid w:val="001B25C1"/>
    <w:rsid w:val="001B279C"/>
    <w:rsid w:val="001B2976"/>
    <w:rsid w:val="001B29C3"/>
    <w:rsid w:val="001B444B"/>
    <w:rsid w:val="001B4C6B"/>
    <w:rsid w:val="001B56E6"/>
    <w:rsid w:val="001B5A92"/>
    <w:rsid w:val="001B617D"/>
    <w:rsid w:val="001B667F"/>
    <w:rsid w:val="001B6B7E"/>
    <w:rsid w:val="001B6EAA"/>
    <w:rsid w:val="001B6EC7"/>
    <w:rsid w:val="001B76FC"/>
    <w:rsid w:val="001B7926"/>
    <w:rsid w:val="001B7FEE"/>
    <w:rsid w:val="001C036C"/>
    <w:rsid w:val="001C06C5"/>
    <w:rsid w:val="001C1464"/>
    <w:rsid w:val="001C1768"/>
    <w:rsid w:val="001C1DD0"/>
    <w:rsid w:val="001C3281"/>
    <w:rsid w:val="001C3BC9"/>
    <w:rsid w:val="001C3E4B"/>
    <w:rsid w:val="001C3EC5"/>
    <w:rsid w:val="001C45AE"/>
    <w:rsid w:val="001C4BA2"/>
    <w:rsid w:val="001C5DE5"/>
    <w:rsid w:val="001C5EC2"/>
    <w:rsid w:val="001C6584"/>
    <w:rsid w:val="001C74FB"/>
    <w:rsid w:val="001C76F8"/>
    <w:rsid w:val="001C7AC7"/>
    <w:rsid w:val="001D0301"/>
    <w:rsid w:val="001D069F"/>
    <w:rsid w:val="001D071A"/>
    <w:rsid w:val="001D0F94"/>
    <w:rsid w:val="001D2A2F"/>
    <w:rsid w:val="001D2DC7"/>
    <w:rsid w:val="001D32E8"/>
    <w:rsid w:val="001D38F3"/>
    <w:rsid w:val="001D3FA6"/>
    <w:rsid w:val="001D4A25"/>
    <w:rsid w:val="001D4DB8"/>
    <w:rsid w:val="001D5623"/>
    <w:rsid w:val="001D57AC"/>
    <w:rsid w:val="001D609E"/>
    <w:rsid w:val="001D6883"/>
    <w:rsid w:val="001D6B31"/>
    <w:rsid w:val="001D753B"/>
    <w:rsid w:val="001E01AB"/>
    <w:rsid w:val="001E05CE"/>
    <w:rsid w:val="001E1FF9"/>
    <w:rsid w:val="001E278D"/>
    <w:rsid w:val="001E52A1"/>
    <w:rsid w:val="001E53D4"/>
    <w:rsid w:val="001E56AC"/>
    <w:rsid w:val="001E5808"/>
    <w:rsid w:val="001E653C"/>
    <w:rsid w:val="001E6624"/>
    <w:rsid w:val="001E6F2B"/>
    <w:rsid w:val="001E6F74"/>
    <w:rsid w:val="001F18CC"/>
    <w:rsid w:val="001F32CA"/>
    <w:rsid w:val="001F39F9"/>
    <w:rsid w:val="001F423D"/>
    <w:rsid w:val="001F4ADB"/>
    <w:rsid w:val="001F5EE4"/>
    <w:rsid w:val="001F5F92"/>
    <w:rsid w:val="001F61D9"/>
    <w:rsid w:val="001F63F1"/>
    <w:rsid w:val="001F724F"/>
    <w:rsid w:val="001F77DA"/>
    <w:rsid w:val="002005F5"/>
    <w:rsid w:val="00200801"/>
    <w:rsid w:val="00200ABF"/>
    <w:rsid w:val="00201766"/>
    <w:rsid w:val="0020190C"/>
    <w:rsid w:val="00202495"/>
    <w:rsid w:val="00202635"/>
    <w:rsid w:val="00202A69"/>
    <w:rsid w:val="00203654"/>
    <w:rsid w:val="00205A49"/>
    <w:rsid w:val="00205EE7"/>
    <w:rsid w:val="00205EF8"/>
    <w:rsid w:val="002065EB"/>
    <w:rsid w:val="00206FF1"/>
    <w:rsid w:val="00207172"/>
    <w:rsid w:val="00207554"/>
    <w:rsid w:val="00207EC0"/>
    <w:rsid w:val="00210741"/>
    <w:rsid w:val="0021093D"/>
    <w:rsid w:val="00211318"/>
    <w:rsid w:val="002113A3"/>
    <w:rsid w:val="00211B74"/>
    <w:rsid w:val="0021278D"/>
    <w:rsid w:val="00213A53"/>
    <w:rsid w:val="00214C87"/>
    <w:rsid w:val="00214F04"/>
    <w:rsid w:val="00215FEB"/>
    <w:rsid w:val="00216A2D"/>
    <w:rsid w:val="00217AA3"/>
    <w:rsid w:val="00217FB1"/>
    <w:rsid w:val="00220645"/>
    <w:rsid w:val="00220D85"/>
    <w:rsid w:val="002216E2"/>
    <w:rsid w:val="00221A3A"/>
    <w:rsid w:val="00221F27"/>
    <w:rsid w:val="00223380"/>
    <w:rsid w:val="0022343C"/>
    <w:rsid w:val="002259D8"/>
    <w:rsid w:val="00225C5F"/>
    <w:rsid w:val="00226183"/>
    <w:rsid w:val="00226739"/>
    <w:rsid w:val="00226F67"/>
    <w:rsid w:val="00226F86"/>
    <w:rsid w:val="002272F7"/>
    <w:rsid w:val="0022752B"/>
    <w:rsid w:val="002305D1"/>
    <w:rsid w:val="0023081C"/>
    <w:rsid w:val="002327AD"/>
    <w:rsid w:val="00232D56"/>
    <w:rsid w:val="00233349"/>
    <w:rsid w:val="00234390"/>
    <w:rsid w:val="00234418"/>
    <w:rsid w:val="00234C89"/>
    <w:rsid w:val="00235A85"/>
    <w:rsid w:val="0023727C"/>
    <w:rsid w:val="00240144"/>
    <w:rsid w:val="0024091C"/>
    <w:rsid w:val="00240BF0"/>
    <w:rsid w:val="00242A5F"/>
    <w:rsid w:val="002433A8"/>
    <w:rsid w:val="00243E2D"/>
    <w:rsid w:val="00244125"/>
    <w:rsid w:val="00244E77"/>
    <w:rsid w:val="0024504C"/>
    <w:rsid w:val="00245A0F"/>
    <w:rsid w:val="00245A67"/>
    <w:rsid w:val="00247590"/>
    <w:rsid w:val="00247893"/>
    <w:rsid w:val="00247FEE"/>
    <w:rsid w:val="00250051"/>
    <w:rsid w:val="00251C5D"/>
    <w:rsid w:val="0025239C"/>
    <w:rsid w:val="00253768"/>
    <w:rsid w:val="00254A00"/>
    <w:rsid w:val="00255750"/>
    <w:rsid w:val="002557D0"/>
    <w:rsid w:val="00255B68"/>
    <w:rsid w:val="002564E8"/>
    <w:rsid w:val="002564F7"/>
    <w:rsid w:val="00256832"/>
    <w:rsid w:val="00257696"/>
    <w:rsid w:val="00257EFE"/>
    <w:rsid w:val="00260BF7"/>
    <w:rsid w:val="00261E47"/>
    <w:rsid w:val="00262D2F"/>
    <w:rsid w:val="00262E98"/>
    <w:rsid w:val="002634E0"/>
    <w:rsid w:val="00263AEC"/>
    <w:rsid w:val="00264357"/>
    <w:rsid w:val="00266AAF"/>
    <w:rsid w:val="002671B7"/>
    <w:rsid w:val="00267B96"/>
    <w:rsid w:val="002708AB"/>
    <w:rsid w:val="0027130C"/>
    <w:rsid w:val="00271891"/>
    <w:rsid w:val="00272070"/>
    <w:rsid w:val="00272098"/>
    <w:rsid w:val="0027248B"/>
    <w:rsid w:val="00272DCF"/>
    <w:rsid w:val="0027365A"/>
    <w:rsid w:val="0027518F"/>
    <w:rsid w:val="002765C4"/>
    <w:rsid w:val="00276902"/>
    <w:rsid w:val="00276F9D"/>
    <w:rsid w:val="002770AF"/>
    <w:rsid w:val="002771B3"/>
    <w:rsid w:val="00277559"/>
    <w:rsid w:val="002778A7"/>
    <w:rsid w:val="002800D1"/>
    <w:rsid w:val="00280385"/>
    <w:rsid w:val="002807BB"/>
    <w:rsid w:val="0028087D"/>
    <w:rsid w:val="00280CA8"/>
    <w:rsid w:val="002810E2"/>
    <w:rsid w:val="0028142B"/>
    <w:rsid w:val="00281F3E"/>
    <w:rsid w:val="002826FF"/>
    <w:rsid w:val="0028271E"/>
    <w:rsid w:val="00283407"/>
    <w:rsid w:val="00283E75"/>
    <w:rsid w:val="0028466C"/>
    <w:rsid w:val="00284757"/>
    <w:rsid w:val="00285D78"/>
    <w:rsid w:val="0028622A"/>
    <w:rsid w:val="00286564"/>
    <w:rsid w:val="00286CC1"/>
    <w:rsid w:val="0028741F"/>
    <w:rsid w:val="00290355"/>
    <w:rsid w:val="00290E56"/>
    <w:rsid w:val="00292874"/>
    <w:rsid w:val="00293906"/>
    <w:rsid w:val="00293BDA"/>
    <w:rsid w:val="0029437E"/>
    <w:rsid w:val="00294AF1"/>
    <w:rsid w:val="00295115"/>
    <w:rsid w:val="002956C2"/>
    <w:rsid w:val="00295DAC"/>
    <w:rsid w:val="00296093"/>
    <w:rsid w:val="002960F7"/>
    <w:rsid w:val="00296109"/>
    <w:rsid w:val="0029683C"/>
    <w:rsid w:val="00296E4D"/>
    <w:rsid w:val="00297324"/>
    <w:rsid w:val="00297C75"/>
    <w:rsid w:val="002A08E7"/>
    <w:rsid w:val="002A13B4"/>
    <w:rsid w:val="002A17E3"/>
    <w:rsid w:val="002A1B3E"/>
    <w:rsid w:val="002A1C1F"/>
    <w:rsid w:val="002A2B18"/>
    <w:rsid w:val="002A3483"/>
    <w:rsid w:val="002A45EE"/>
    <w:rsid w:val="002A4EC1"/>
    <w:rsid w:val="002A5059"/>
    <w:rsid w:val="002A516B"/>
    <w:rsid w:val="002A5D76"/>
    <w:rsid w:val="002A6418"/>
    <w:rsid w:val="002A7B11"/>
    <w:rsid w:val="002A7BA0"/>
    <w:rsid w:val="002A7FB1"/>
    <w:rsid w:val="002B0482"/>
    <w:rsid w:val="002B1BD2"/>
    <w:rsid w:val="002B1D43"/>
    <w:rsid w:val="002B24A0"/>
    <w:rsid w:val="002B2C1C"/>
    <w:rsid w:val="002B2D0A"/>
    <w:rsid w:val="002B3AEE"/>
    <w:rsid w:val="002B3C60"/>
    <w:rsid w:val="002B508E"/>
    <w:rsid w:val="002B52B7"/>
    <w:rsid w:val="002B531D"/>
    <w:rsid w:val="002B712A"/>
    <w:rsid w:val="002B7448"/>
    <w:rsid w:val="002B7BD7"/>
    <w:rsid w:val="002B7F4F"/>
    <w:rsid w:val="002C0E9E"/>
    <w:rsid w:val="002C13EE"/>
    <w:rsid w:val="002C1DFB"/>
    <w:rsid w:val="002C327F"/>
    <w:rsid w:val="002C3970"/>
    <w:rsid w:val="002C3DD6"/>
    <w:rsid w:val="002C42AC"/>
    <w:rsid w:val="002C58E3"/>
    <w:rsid w:val="002C5D8C"/>
    <w:rsid w:val="002C7045"/>
    <w:rsid w:val="002C7460"/>
    <w:rsid w:val="002C7EB6"/>
    <w:rsid w:val="002D0108"/>
    <w:rsid w:val="002D091D"/>
    <w:rsid w:val="002D176F"/>
    <w:rsid w:val="002D201E"/>
    <w:rsid w:val="002D24E7"/>
    <w:rsid w:val="002D2539"/>
    <w:rsid w:val="002D27C8"/>
    <w:rsid w:val="002D293D"/>
    <w:rsid w:val="002D3131"/>
    <w:rsid w:val="002D3769"/>
    <w:rsid w:val="002D47B3"/>
    <w:rsid w:val="002D4C73"/>
    <w:rsid w:val="002D52ED"/>
    <w:rsid w:val="002D55DF"/>
    <w:rsid w:val="002D5FCB"/>
    <w:rsid w:val="002D653D"/>
    <w:rsid w:val="002D6BDC"/>
    <w:rsid w:val="002D748C"/>
    <w:rsid w:val="002D7BDE"/>
    <w:rsid w:val="002E0281"/>
    <w:rsid w:val="002E02F6"/>
    <w:rsid w:val="002E083F"/>
    <w:rsid w:val="002E08CF"/>
    <w:rsid w:val="002E0972"/>
    <w:rsid w:val="002E0DC0"/>
    <w:rsid w:val="002E0F04"/>
    <w:rsid w:val="002E1C1E"/>
    <w:rsid w:val="002E2A19"/>
    <w:rsid w:val="002E2CB2"/>
    <w:rsid w:val="002E3D90"/>
    <w:rsid w:val="002E445B"/>
    <w:rsid w:val="002E465E"/>
    <w:rsid w:val="002E481C"/>
    <w:rsid w:val="002E5839"/>
    <w:rsid w:val="002E647E"/>
    <w:rsid w:val="002E6B35"/>
    <w:rsid w:val="002F196F"/>
    <w:rsid w:val="002F43EE"/>
    <w:rsid w:val="002F4520"/>
    <w:rsid w:val="002F47CA"/>
    <w:rsid w:val="002F4845"/>
    <w:rsid w:val="002F4875"/>
    <w:rsid w:val="002F6312"/>
    <w:rsid w:val="002F6ABF"/>
    <w:rsid w:val="002F7503"/>
    <w:rsid w:val="002F78CA"/>
    <w:rsid w:val="00300754"/>
    <w:rsid w:val="00300842"/>
    <w:rsid w:val="003028BA"/>
    <w:rsid w:val="00302A4A"/>
    <w:rsid w:val="003031F4"/>
    <w:rsid w:val="00303232"/>
    <w:rsid w:val="0030348E"/>
    <w:rsid w:val="00304751"/>
    <w:rsid w:val="0030598D"/>
    <w:rsid w:val="00305F54"/>
    <w:rsid w:val="00306545"/>
    <w:rsid w:val="00306869"/>
    <w:rsid w:val="00306876"/>
    <w:rsid w:val="00306F44"/>
    <w:rsid w:val="00306F6C"/>
    <w:rsid w:val="00307303"/>
    <w:rsid w:val="003079D3"/>
    <w:rsid w:val="00307CE7"/>
    <w:rsid w:val="0031031A"/>
    <w:rsid w:val="00310BB7"/>
    <w:rsid w:val="00310ED1"/>
    <w:rsid w:val="00311732"/>
    <w:rsid w:val="0031314A"/>
    <w:rsid w:val="003137F7"/>
    <w:rsid w:val="00313904"/>
    <w:rsid w:val="00314FBE"/>
    <w:rsid w:val="003157D6"/>
    <w:rsid w:val="00315AC4"/>
    <w:rsid w:val="00315BFB"/>
    <w:rsid w:val="00315FA2"/>
    <w:rsid w:val="00316B87"/>
    <w:rsid w:val="003176D9"/>
    <w:rsid w:val="00320009"/>
    <w:rsid w:val="00320365"/>
    <w:rsid w:val="00320E2C"/>
    <w:rsid w:val="003213D0"/>
    <w:rsid w:val="00321A63"/>
    <w:rsid w:val="00322384"/>
    <w:rsid w:val="003224E0"/>
    <w:rsid w:val="00322574"/>
    <w:rsid w:val="00322B99"/>
    <w:rsid w:val="00323056"/>
    <w:rsid w:val="00323835"/>
    <w:rsid w:val="00325336"/>
    <w:rsid w:val="00326473"/>
    <w:rsid w:val="003265F1"/>
    <w:rsid w:val="00326EFE"/>
    <w:rsid w:val="003271A2"/>
    <w:rsid w:val="00330047"/>
    <w:rsid w:val="00330F6E"/>
    <w:rsid w:val="003313A3"/>
    <w:rsid w:val="0033156A"/>
    <w:rsid w:val="00331634"/>
    <w:rsid w:val="00331F0C"/>
    <w:rsid w:val="00331FD4"/>
    <w:rsid w:val="003326C5"/>
    <w:rsid w:val="00334CF2"/>
    <w:rsid w:val="00335482"/>
    <w:rsid w:val="0033643D"/>
    <w:rsid w:val="00336669"/>
    <w:rsid w:val="00341D92"/>
    <w:rsid w:val="00341FE3"/>
    <w:rsid w:val="00342395"/>
    <w:rsid w:val="003439CA"/>
    <w:rsid w:val="00344848"/>
    <w:rsid w:val="00344C86"/>
    <w:rsid w:val="00345735"/>
    <w:rsid w:val="00345D0D"/>
    <w:rsid w:val="003467F4"/>
    <w:rsid w:val="00346EB1"/>
    <w:rsid w:val="003472F3"/>
    <w:rsid w:val="00347C26"/>
    <w:rsid w:val="003509AD"/>
    <w:rsid w:val="00350E7D"/>
    <w:rsid w:val="00351D34"/>
    <w:rsid w:val="00351E8E"/>
    <w:rsid w:val="00351F67"/>
    <w:rsid w:val="003523D2"/>
    <w:rsid w:val="003541B7"/>
    <w:rsid w:val="00354849"/>
    <w:rsid w:val="00354B82"/>
    <w:rsid w:val="00354DFF"/>
    <w:rsid w:val="00355B24"/>
    <w:rsid w:val="00355B6F"/>
    <w:rsid w:val="00356EEB"/>
    <w:rsid w:val="003608D5"/>
    <w:rsid w:val="003612A2"/>
    <w:rsid w:val="00361BFD"/>
    <w:rsid w:val="00361D4F"/>
    <w:rsid w:val="00362A25"/>
    <w:rsid w:val="00362CD1"/>
    <w:rsid w:val="00363857"/>
    <w:rsid w:val="003643A5"/>
    <w:rsid w:val="0036476C"/>
    <w:rsid w:val="00364840"/>
    <w:rsid w:val="00364BA3"/>
    <w:rsid w:val="00364FD3"/>
    <w:rsid w:val="00365B14"/>
    <w:rsid w:val="00365E41"/>
    <w:rsid w:val="0036600D"/>
    <w:rsid w:val="00366930"/>
    <w:rsid w:val="00367E30"/>
    <w:rsid w:val="00367EA1"/>
    <w:rsid w:val="003706DB"/>
    <w:rsid w:val="00371D92"/>
    <w:rsid w:val="00372D15"/>
    <w:rsid w:val="00373F5B"/>
    <w:rsid w:val="0037432A"/>
    <w:rsid w:val="003748A3"/>
    <w:rsid w:val="003749C5"/>
    <w:rsid w:val="00375DBB"/>
    <w:rsid w:val="00377F02"/>
    <w:rsid w:val="003800EE"/>
    <w:rsid w:val="003802DC"/>
    <w:rsid w:val="00380DB6"/>
    <w:rsid w:val="0038157A"/>
    <w:rsid w:val="003818C9"/>
    <w:rsid w:val="003821D3"/>
    <w:rsid w:val="00382E7C"/>
    <w:rsid w:val="00384B54"/>
    <w:rsid w:val="00384DBF"/>
    <w:rsid w:val="00385130"/>
    <w:rsid w:val="0038514F"/>
    <w:rsid w:val="003867A9"/>
    <w:rsid w:val="00386A84"/>
    <w:rsid w:val="003871D4"/>
    <w:rsid w:val="00387704"/>
    <w:rsid w:val="0038781C"/>
    <w:rsid w:val="00387C2A"/>
    <w:rsid w:val="00387CED"/>
    <w:rsid w:val="00390270"/>
    <w:rsid w:val="00390DEB"/>
    <w:rsid w:val="003915F7"/>
    <w:rsid w:val="0039266D"/>
    <w:rsid w:val="00393F7C"/>
    <w:rsid w:val="00394C17"/>
    <w:rsid w:val="00395420"/>
    <w:rsid w:val="003956B6"/>
    <w:rsid w:val="00396961"/>
    <w:rsid w:val="0039697F"/>
    <w:rsid w:val="00397F77"/>
    <w:rsid w:val="003A00B7"/>
    <w:rsid w:val="003A0AAA"/>
    <w:rsid w:val="003A2E6A"/>
    <w:rsid w:val="003A2E9B"/>
    <w:rsid w:val="003A30B8"/>
    <w:rsid w:val="003A3552"/>
    <w:rsid w:val="003A3AF2"/>
    <w:rsid w:val="003A3C7C"/>
    <w:rsid w:val="003A41DD"/>
    <w:rsid w:val="003A51E7"/>
    <w:rsid w:val="003A5CC8"/>
    <w:rsid w:val="003B10E4"/>
    <w:rsid w:val="003B127D"/>
    <w:rsid w:val="003B2B5D"/>
    <w:rsid w:val="003B32C7"/>
    <w:rsid w:val="003B3473"/>
    <w:rsid w:val="003B3724"/>
    <w:rsid w:val="003B4623"/>
    <w:rsid w:val="003B49F8"/>
    <w:rsid w:val="003B4C0D"/>
    <w:rsid w:val="003B5A82"/>
    <w:rsid w:val="003B5E46"/>
    <w:rsid w:val="003B6808"/>
    <w:rsid w:val="003B75E9"/>
    <w:rsid w:val="003C1B6B"/>
    <w:rsid w:val="003C1E3A"/>
    <w:rsid w:val="003C20D8"/>
    <w:rsid w:val="003C24BA"/>
    <w:rsid w:val="003C2621"/>
    <w:rsid w:val="003C26A6"/>
    <w:rsid w:val="003C3A15"/>
    <w:rsid w:val="003C4378"/>
    <w:rsid w:val="003C4A3F"/>
    <w:rsid w:val="003C5FC1"/>
    <w:rsid w:val="003C62F3"/>
    <w:rsid w:val="003C657F"/>
    <w:rsid w:val="003C7584"/>
    <w:rsid w:val="003D038D"/>
    <w:rsid w:val="003D0B14"/>
    <w:rsid w:val="003D1755"/>
    <w:rsid w:val="003D1C36"/>
    <w:rsid w:val="003D23BA"/>
    <w:rsid w:val="003D2822"/>
    <w:rsid w:val="003D2968"/>
    <w:rsid w:val="003D33CA"/>
    <w:rsid w:val="003D3658"/>
    <w:rsid w:val="003D430F"/>
    <w:rsid w:val="003D4643"/>
    <w:rsid w:val="003D496F"/>
    <w:rsid w:val="003D617A"/>
    <w:rsid w:val="003D6999"/>
    <w:rsid w:val="003D6C63"/>
    <w:rsid w:val="003D701C"/>
    <w:rsid w:val="003D7266"/>
    <w:rsid w:val="003D76E4"/>
    <w:rsid w:val="003D7761"/>
    <w:rsid w:val="003D7EB7"/>
    <w:rsid w:val="003E093D"/>
    <w:rsid w:val="003E0DCE"/>
    <w:rsid w:val="003E0FBF"/>
    <w:rsid w:val="003E1E74"/>
    <w:rsid w:val="003E23C1"/>
    <w:rsid w:val="003E2625"/>
    <w:rsid w:val="003E2BD4"/>
    <w:rsid w:val="003E2E7A"/>
    <w:rsid w:val="003E3B77"/>
    <w:rsid w:val="003E5984"/>
    <w:rsid w:val="003E5E34"/>
    <w:rsid w:val="003E67D5"/>
    <w:rsid w:val="003E6D08"/>
    <w:rsid w:val="003E76C4"/>
    <w:rsid w:val="003E76F6"/>
    <w:rsid w:val="003F05EE"/>
    <w:rsid w:val="003F06EF"/>
    <w:rsid w:val="003F08D5"/>
    <w:rsid w:val="003F0B62"/>
    <w:rsid w:val="003F0EB9"/>
    <w:rsid w:val="003F134A"/>
    <w:rsid w:val="003F1D7D"/>
    <w:rsid w:val="003F1E30"/>
    <w:rsid w:val="003F2C3D"/>
    <w:rsid w:val="003F44C3"/>
    <w:rsid w:val="003F5AE8"/>
    <w:rsid w:val="003F5E25"/>
    <w:rsid w:val="003F684F"/>
    <w:rsid w:val="003F6F96"/>
    <w:rsid w:val="003F7858"/>
    <w:rsid w:val="003F7F6D"/>
    <w:rsid w:val="0040183A"/>
    <w:rsid w:val="004021D8"/>
    <w:rsid w:val="0040235D"/>
    <w:rsid w:val="00403220"/>
    <w:rsid w:val="00403718"/>
    <w:rsid w:val="00403DA1"/>
    <w:rsid w:val="004046CA"/>
    <w:rsid w:val="004052C2"/>
    <w:rsid w:val="004052D7"/>
    <w:rsid w:val="00405CCC"/>
    <w:rsid w:val="00405FF2"/>
    <w:rsid w:val="00406D97"/>
    <w:rsid w:val="00406DB9"/>
    <w:rsid w:val="00407A0E"/>
    <w:rsid w:val="004118F5"/>
    <w:rsid w:val="00411EDA"/>
    <w:rsid w:val="004120C2"/>
    <w:rsid w:val="00412AA9"/>
    <w:rsid w:val="00412B01"/>
    <w:rsid w:val="00412DA8"/>
    <w:rsid w:val="0041359F"/>
    <w:rsid w:val="004135B2"/>
    <w:rsid w:val="00413B0D"/>
    <w:rsid w:val="00414DD0"/>
    <w:rsid w:val="00414FFF"/>
    <w:rsid w:val="00415442"/>
    <w:rsid w:val="00415DCB"/>
    <w:rsid w:val="00416E96"/>
    <w:rsid w:val="00416FC4"/>
    <w:rsid w:val="004171F5"/>
    <w:rsid w:val="00417623"/>
    <w:rsid w:val="00420029"/>
    <w:rsid w:val="004205D4"/>
    <w:rsid w:val="00421D5F"/>
    <w:rsid w:val="00421F0E"/>
    <w:rsid w:val="00422292"/>
    <w:rsid w:val="00422AA6"/>
    <w:rsid w:val="004230A0"/>
    <w:rsid w:val="00423D0E"/>
    <w:rsid w:val="00423D19"/>
    <w:rsid w:val="00423E24"/>
    <w:rsid w:val="00423EBB"/>
    <w:rsid w:val="0042430C"/>
    <w:rsid w:val="004246DA"/>
    <w:rsid w:val="004255EA"/>
    <w:rsid w:val="00425AC0"/>
    <w:rsid w:val="004266A8"/>
    <w:rsid w:val="004267C6"/>
    <w:rsid w:val="00427E8F"/>
    <w:rsid w:val="00430402"/>
    <w:rsid w:val="00430788"/>
    <w:rsid w:val="00430C61"/>
    <w:rsid w:val="004318AC"/>
    <w:rsid w:val="00431EDD"/>
    <w:rsid w:val="00431FEE"/>
    <w:rsid w:val="00432A9F"/>
    <w:rsid w:val="00432B47"/>
    <w:rsid w:val="00433657"/>
    <w:rsid w:val="00434372"/>
    <w:rsid w:val="00434D59"/>
    <w:rsid w:val="004369FC"/>
    <w:rsid w:val="00436C8F"/>
    <w:rsid w:val="00437216"/>
    <w:rsid w:val="00437507"/>
    <w:rsid w:val="00437C17"/>
    <w:rsid w:val="00437E7A"/>
    <w:rsid w:val="00440F89"/>
    <w:rsid w:val="004414C6"/>
    <w:rsid w:val="004414DD"/>
    <w:rsid w:val="004425E1"/>
    <w:rsid w:val="00443120"/>
    <w:rsid w:val="004434FA"/>
    <w:rsid w:val="00443635"/>
    <w:rsid w:val="0044374C"/>
    <w:rsid w:val="004439AE"/>
    <w:rsid w:val="00444563"/>
    <w:rsid w:val="00444818"/>
    <w:rsid w:val="0044580C"/>
    <w:rsid w:val="0044659B"/>
    <w:rsid w:val="004467A1"/>
    <w:rsid w:val="0044682A"/>
    <w:rsid w:val="00446F90"/>
    <w:rsid w:val="004472F1"/>
    <w:rsid w:val="00447DA0"/>
    <w:rsid w:val="00447EB4"/>
    <w:rsid w:val="00450557"/>
    <w:rsid w:val="00450FDB"/>
    <w:rsid w:val="00451128"/>
    <w:rsid w:val="00452061"/>
    <w:rsid w:val="00452377"/>
    <w:rsid w:val="0045272B"/>
    <w:rsid w:val="00452A3D"/>
    <w:rsid w:val="004531C2"/>
    <w:rsid w:val="004533AA"/>
    <w:rsid w:val="00453598"/>
    <w:rsid w:val="00453A4C"/>
    <w:rsid w:val="00453F9E"/>
    <w:rsid w:val="00455F66"/>
    <w:rsid w:val="00455FB6"/>
    <w:rsid w:val="004567D8"/>
    <w:rsid w:val="00456D05"/>
    <w:rsid w:val="0045714D"/>
    <w:rsid w:val="0046093F"/>
    <w:rsid w:val="004609D8"/>
    <w:rsid w:val="00460A81"/>
    <w:rsid w:val="00461043"/>
    <w:rsid w:val="004620B1"/>
    <w:rsid w:val="00464346"/>
    <w:rsid w:val="00464740"/>
    <w:rsid w:val="00464CC3"/>
    <w:rsid w:val="00464FCB"/>
    <w:rsid w:val="00466018"/>
    <w:rsid w:val="004661C6"/>
    <w:rsid w:val="00466E11"/>
    <w:rsid w:val="00467036"/>
    <w:rsid w:val="00467B35"/>
    <w:rsid w:val="004706D0"/>
    <w:rsid w:val="004721ED"/>
    <w:rsid w:val="00473006"/>
    <w:rsid w:val="0047371F"/>
    <w:rsid w:val="00474257"/>
    <w:rsid w:val="00474EFC"/>
    <w:rsid w:val="004750F4"/>
    <w:rsid w:val="00475F39"/>
    <w:rsid w:val="004760D1"/>
    <w:rsid w:val="00476B49"/>
    <w:rsid w:val="00476B84"/>
    <w:rsid w:val="004773D6"/>
    <w:rsid w:val="00477DF6"/>
    <w:rsid w:val="004801AE"/>
    <w:rsid w:val="00482628"/>
    <w:rsid w:val="00482729"/>
    <w:rsid w:val="00482CCE"/>
    <w:rsid w:val="00483544"/>
    <w:rsid w:val="00483E01"/>
    <w:rsid w:val="00485021"/>
    <w:rsid w:val="0048602E"/>
    <w:rsid w:val="004862A7"/>
    <w:rsid w:val="0048783D"/>
    <w:rsid w:val="00487B20"/>
    <w:rsid w:val="00490EB1"/>
    <w:rsid w:val="00491391"/>
    <w:rsid w:val="004913FB"/>
    <w:rsid w:val="00491A8E"/>
    <w:rsid w:val="004921A5"/>
    <w:rsid w:val="004923CF"/>
    <w:rsid w:val="00493728"/>
    <w:rsid w:val="00493B8B"/>
    <w:rsid w:val="00493C76"/>
    <w:rsid w:val="00494354"/>
    <w:rsid w:val="004952C5"/>
    <w:rsid w:val="00495A7E"/>
    <w:rsid w:val="00495DF3"/>
    <w:rsid w:val="004969FA"/>
    <w:rsid w:val="00496D41"/>
    <w:rsid w:val="00496F18"/>
    <w:rsid w:val="004972AF"/>
    <w:rsid w:val="00497779"/>
    <w:rsid w:val="00497D67"/>
    <w:rsid w:val="004A01D9"/>
    <w:rsid w:val="004A207D"/>
    <w:rsid w:val="004A3964"/>
    <w:rsid w:val="004A3B0F"/>
    <w:rsid w:val="004A4AB1"/>
    <w:rsid w:val="004A4FA0"/>
    <w:rsid w:val="004A5B6E"/>
    <w:rsid w:val="004A6155"/>
    <w:rsid w:val="004A66A8"/>
    <w:rsid w:val="004B21AB"/>
    <w:rsid w:val="004B2482"/>
    <w:rsid w:val="004B369B"/>
    <w:rsid w:val="004B3CE1"/>
    <w:rsid w:val="004B401B"/>
    <w:rsid w:val="004B5795"/>
    <w:rsid w:val="004B57D1"/>
    <w:rsid w:val="004B5BA1"/>
    <w:rsid w:val="004B6C0C"/>
    <w:rsid w:val="004B6EA2"/>
    <w:rsid w:val="004B6FCC"/>
    <w:rsid w:val="004B72E4"/>
    <w:rsid w:val="004C08AB"/>
    <w:rsid w:val="004C0A61"/>
    <w:rsid w:val="004C1C25"/>
    <w:rsid w:val="004C1E2C"/>
    <w:rsid w:val="004C226C"/>
    <w:rsid w:val="004C24CD"/>
    <w:rsid w:val="004C3C05"/>
    <w:rsid w:val="004C3D87"/>
    <w:rsid w:val="004C48C0"/>
    <w:rsid w:val="004C4F7F"/>
    <w:rsid w:val="004C5FAF"/>
    <w:rsid w:val="004C61A5"/>
    <w:rsid w:val="004C6BCA"/>
    <w:rsid w:val="004C6C2C"/>
    <w:rsid w:val="004D3106"/>
    <w:rsid w:val="004D3285"/>
    <w:rsid w:val="004D412D"/>
    <w:rsid w:val="004D44D3"/>
    <w:rsid w:val="004D4763"/>
    <w:rsid w:val="004D4CB9"/>
    <w:rsid w:val="004D561F"/>
    <w:rsid w:val="004D5C8D"/>
    <w:rsid w:val="004D71F2"/>
    <w:rsid w:val="004D77F6"/>
    <w:rsid w:val="004E0115"/>
    <w:rsid w:val="004E0B7E"/>
    <w:rsid w:val="004E1013"/>
    <w:rsid w:val="004E12B6"/>
    <w:rsid w:val="004E2AC5"/>
    <w:rsid w:val="004E3D82"/>
    <w:rsid w:val="004E43A2"/>
    <w:rsid w:val="004E521F"/>
    <w:rsid w:val="004E574F"/>
    <w:rsid w:val="004E64F6"/>
    <w:rsid w:val="004E6BF0"/>
    <w:rsid w:val="004E6EAF"/>
    <w:rsid w:val="004E70F8"/>
    <w:rsid w:val="004F03C3"/>
    <w:rsid w:val="004F0DA7"/>
    <w:rsid w:val="004F1481"/>
    <w:rsid w:val="004F25AD"/>
    <w:rsid w:val="004F2DBB"/>
    <w:rsid w:val="004F3DDC"/>
    <w:rsid w:val="004F4B6E"/>
    <w:rsid w:val="004F6863"/>
    <w:rsid w:val="004F7991"/>
    <w:rsid w:val="004F7A51"/>
    <w:rsid w:val="005017B8"/>
    <w:rsid w:val="00501A41"/>
    <w:rsid w:val="0050261E"/>
    <w:rsid w:val="0050291A"/>
    <w:rsid w:val="005038D8"/>
    <w:rsid w:val="00503E39"/>
    <w:rsid w:val="00505675"/>
    <w:rsid w:val="00505E76"/>
    <w:rsid w:val="00505E7C"/>
    <w:rsid w:val="00505F07"/>
    <w:rsid w:val="0050662E"/>
    <w:rsid w:val="00506AB2"/>
    <w:rsid w:val="005073C7"/>
    <w:rsid w:val="00507F70"/>
    <w:rsid w:val="005105BD"/>
    <w:rsid w:val="005114F4"/>
    <w:rsid w:val="005119D7"/>
    <w:rsid w:val="00511E4A"/>
    <w:rsid w:val="0051311B"/>
    <w:rsid w:val="0051318D"/>
    <w:rsid w:val="00514045"/>
    <w:rsid w:val="005143FA"/>
    <w:rsid w:val="00514E02"/>
    <w:rsid w:val="005152FE"/>
    <w:rsid w:val="0051547E"/>
    <w:rsid w:val="00516181"/>
    <w:rsid w:val="00516888"/>
    <w:rsid w:val="00516A13"/>
    <w:rsid w:val="00516E47"/>
    <w:rsid w:val="00517F78"/>
    <w:rsid w:val="00521417"/>
    <w:rsid w:val="00521B9B"/>
    <w:rsid w:val="00521BFE"/>
    <w:rsid w:val="00521E0A"/>
    <w:rsid w:val="00523FFF"/>
    <w:rsid w:val="00525AE9"/>
    <w:rsid w:val="00525B61"/>
    <w:rsid w:val="0052621D"/>
    <w:rsid w:val="00526DFD"/>
    <w:rsid w:val="005271C5"/>
    <w:rsid w:val="00527B16"/>
    <w:rsid w:val="00527F9A"/>
    <w:rsid w:val="00530B2F"/>
    <w:rsid w:val="00531828"/>
    <w:rsid w:val="00531BE4"/>
    <w:rsid w:val="005321D1"/>
    <w:rsid w:val="00532C8D"/>
    <w:rsid w:val="00533B53"/>
    <w:rsid w:val="00535824"/>
    <w:rsid w:val="00536349"/>
    <w:rsid w:val="00537352"/>
    <w:rsid w:val="005377F3"/>
    <w:rsid w:val="005405B0"/>
    <w:rsid w:val="00541C62"/>
    <w:rsid w:val="00542A42"/>
    <w:rsid w:val="00542C30"/>
    <w:rsid w:val="00542DA9"/>
    <w:rsid w:val="00544B3D"/>
    <w:rsid w:val="00544E5C"/>
    <w:rsid w:val="00545444"/>
    <w:rsid w:val="00545795"/>
    <w:rsid w:val="005459D6"/>
    <w:rsid w:val="00545EE4"/>
    <w:rsid w:val="0054606C"/>
    <w:rsid w:val="00546505"/>
    <w:rsid w:val="00547E44"/>
    <w:rsid w:val="00550E7A"/>
    <w:rsid w:val="00550E9E"/>
    <w:rsid w:val="005511EE"/>
    <w:rsid w:val="005515FB"/>
    <w:rsid w:val="00551D17"/>
    <w:rsid w:val="00552534"/>
    <w:rsid w:val="00553183"/>
    <w:rsid w:val="00554676"/>
    <w:rsid w:val="00554CA6"/>
    <w:rsid w:val="00555553"/>
    <w:rsid w:val="00555ED1"/>
    <w:rsid w:val="00557833"/>
    <w:rsid w:val="00557916"/>
    <w:rsid w:val="005579FA"/>
    <w:rsid w:val="00560A77"/>
    <w:rsid w:val="00560C90"/>
    <w:rsid w:val="00560F0B"/>
    <w:rsid w:val="00561B29"/>
    <w:rsid w:val="00562295"/>
    <w:rsid w:val="00562558"/>
    <w:rsid w:val="0056273C"/>
    <w:rsid w:val="00562D8C"/>
    <w:rsid w:val="00562E2C"/>
    <w:rsid w:val="0056380B"/>
    <w:rsid w:val="00563B94"/>
    <w:rsid w:val="00563E0D"/>
    <w:rsid w:val="005661F4"/>
    <w:rsid w:val="00566FBB"/>
    <w:rsid w:val="00570097"/>
    <w:rsid w:val="005709E8"/>
    <w:rsid w:val="00570BCF"/>
    <w:rsid w:val="00570E05"/>
    <w:rsid w:val="00572013"/>
    <w:rsid w:val="0057237E"/>
    <w:rsid w:val="0057303B"/>
    <w:rsid w:val="00574B9B"/>
    <w:rsid w:val="00575F44"/>
    <w:rsid w:val="0057616B"/>
    <w:rsid w:val="00576731"/>
    <w:rsid w:val="005779D4"/>
    <w:rsid w:val="0058020E"/>
    <w:rsid w:val="00580B6D"/>
    <w:rsid w:val="00580CFE"/>
    <w:rsid w:val="0058229E"/>
    <w:rsid w:val="00584310"/>
    <w:rsid w:val="00585FB1"/>
    <w:rsid w:val="00586060"/>
    <w:rsid w:val="00587CC5"/>
    <w:rsid w:val="0059091D"/>
    <w:rsid w:val="00590AC1"/>
    <w:rsid w:val="00592210"/>
    <w:rsid w:val="005923BD"/>
    <w:rsid w:val="00592642"/>
    <w:rsid w:val="005929D8"/>
    <w:rsid w:val="00592B4E"/>
    <w:rsid w:val="00592C20"/>
    <w:rsid w:val="00592E35"/>
    <w:rsid w:val="005950D5"/>
    <w:rsid w:val="00595E01"/>
    <w:rsid w:val="00595F34"/>
    <w:rsid w:val="00596F0A"/>
    <w:rsid w:val="00597A2B"/>
    <w:rsid w:val="00597AFE"/>
    <w:rsid w:val="005A028B"/>
    <w:rsid w:val="005A03FB"/>
    <w:rsid w:val="005A0703"/>
    <w:rsid w:val="005A0818"/>
    <w:rsid w:val="005A14C5"/>
    <w:rsid w:val="005A20A5"/>
    <w:rsid w:val="005A2ED6"/>
    <w:rsid w:val="005A3177"/>
    <w:rsid w:val="005A367D"/>
    <w:rsid w:val="005A3696"/>
    <w:rsid w:val="005A3739"/>
    <w:rsid w:val="005A3A53"/>
    <w:rsid w:val="005A41DF"/>
    <w:rsid w:val="005A52DE"/>
    <w:rsid w:val="005A53B3"/>
    <w:rsid w:val="005A583D"/>
    <w:rsid w:val="005A719B"/>
    <w:rsid w:val="005A71D4"/>
    <w:rsid w:val="005A746D"/>
    <w:rsid w:val="005B0BE4"/>
    <w:rsid w:val="005B0C09"/>
    <w:rsid w:val="005B19F3"/>
    <w:rsid w:val="005B1D0F"/>
    <w:rsid w:val="005B21E8"/>
    <w:rsid w:val="005B220E"/>
    <w:rsid w:val="005B2698"/>
    <w:rsid w:val="005B2B57"/>
    <w:rsid w:val="005B2EA3"/>
    <w:rsid w:val="005B3BB4"/>
    <w:rsid w:val="005B3F63"/>
    <w:rsid w:val="005B45B8"/>
    <w:rsid w:val="005B487F"/>
    <w:rsid w:val="005B4C53"/>
    <w:rsid w:val="005B62E7"/>
    <w:rsid w:val="005B63A5"/>
    <w:rsid w:val="005B66E9"/>
    <w:rsid w:val="005B6A37"/>
    <w:rsid w:val="005B75EF"/>
    <w:rsid w:val="005C06C9"/>
    <w:rsid w:val="005C07C1"/>
    <w:rsid w:val="005C1853"/>
    <w:rsid w:val="005C27E8"/>
    <w:rsid w:val="005C2BF7"/>
    <w:rsid w:val="005C3452"/>
    <w:rsid w:val="005C3E69"/>
    <w:rsid w:val="005C3F3D"/>
    <w:rsid w:val="005C46C2"/>
    <w:rsid w:val="005C4BC1"/>
    <w:rsid w:val="005C5482"/>
    <w:rsid w:val="005C7CEE"/>
    <w:rsid w:val="005D03DA"/>
    <w:rsid w:val="005D1064"/>
    <w:rsid w:val="005D10B5"/>
    <w:rsid w:val="005D25A7"/>
    <w:rsid w:val="005D270C"/>
    <w:rsid w:val="005D44D8"/>
    <w:rsid w:val="005D5532"/>
    <w:rsid w:val="005D58BA"/>
    <w:rsid w:val="005D592F"/>
    <w:rsid w:val="005D5D0C"/>
    <w:rsid w:val="005D6B3A"/>
    <w:rsid w:val="005E0531"/>
    <w:rsid w:val="005E07C4"/>
    <w:rsid w:val="005E080B"/>
    <w:rsid w:val="005E0DAA"/>
    <w:rsid w:val="005E1063"/>
    <w:rsid w:val="005E1CA8"/>
    <w:rsid w:val="005E28E2"/>
    <w:rsid w:val="005E3340"/>
    <w:rsid w:val="005E3775"/>
    <w:rsid w:val="005E3A31"/>
    <w:rsid w:val="005E3C7C"/>
    <w:rsid w:val="005E3FBA"/>
    <w:rsid w:val="005E4867"/>
    <w:rsid w:val="005E4C13"/>
    <w:rsid w:val="005E51AC"/>
    <w:rsid w:val="005E5713"/>
    <w:rsid w:val="005E69F3"/>
    <w:rsid w:val="005F0E5A"/>
    <w:rsid w:val="005F18F0"/>
    <w:rsid w:val="005F1CC9"/>
    <w:rsid w:val="005F33D2"/>
    <w:rsid w:val="005F38C7"/>
    <w:rsid w:val="005F53F7"/>
    <w:rsid w:val="005F5609"/>
    <w:rsid w:val="005F5D66"/>
    <w:rsid w:val="005F706E"/>
    <w:rsid w:val="005F74FA"/>
    <w:rsid w:val="005F7636"/>
    <w:rsid w:val="0060114A"/>
    <w:rsid w:val="00601DB9"/>
    <w:rsid w:val="0060236D"/>
    <w:rsid w:val="006028F0"/>
    <w:rsid w:val="00602B49"/>
    <w:rsid w:val="0060323D"/>
    <w:rsid w:val="006034D1"/>
    <w:rsid w:val="00603694"/>
    <w:rsid w:val="00603E68"/>
    <w:rsid w:val="00604300"/>
    <w:rsid w:val="006049F4"/>
    <w:rsid w:val="006056C4"/>
    <w:rsid w:val="00605D2D"/>
    <w:rsid w:val="00606453"/>
    <w:rsid w:val="00606EA8"/>
    <w:rsid w:val="00607B47"/>
    <w:rsid w:val="00611B78"/>
    <w:rsid w:val="00612846"/>
    <w:rsid w:val="00612C2D"/>
    <w:rsid w:val="00612D23"/>
    <w:rsid w:val="0061327D"/>
    <w:rsid w:val="006134B8"/>
    <w:rsid w:val="00613C98"/>
    <w:rsid w:val="006156BF"/>
    <w:rsid w:val="0061576F"/>
    <w:rsid w:val="00615C4C"/>
    <w:rsid w:val="00616B4B"/>
    <w:rsid w:val="006170E5"/>
    <w:rsid w:val="006172CC"/>
    <w:rsid w:val="006177A4"/>
    <w:rsid w:val="00620404"/>
    <w:rsid w:val="0062082C"/>
    <w:rsid w:val="00622DB8"/>
    <w:rsid w:val="00624732"/>
    <w:rsid w:val="00624B89"/>
    <w:rsid w:val="00625603"/>
    <w:rsid w:val="0062592E"/>
    <w:rsid w:val="00626AD0"/>
    <w:rsid w:val="00627510"/>
    <w:rsid w:val="0063039D"/>
    <w:rsid w:val="006304F8"/>
    <w:rsid w:val="00631E33"/>
    <w:rsid w:val="00632ACD"/>
    <w:rsid w:val="006332E0"/>
    <w:rsid w:val="00633FD1"/>
    <w:rsid w:val="00634249"/>
    <w:rsid w:val="006347FC"/>
    <w:rsid w:val="00635325"/>
    <w:rsid w:val="006353D4"/>
    <w:rsid w:val="00635986"/>
    <w:rsid w:val="00635AEF"/>
    <w:rsid w:val="00636972"/>
    <w:rsid w:val="006369B0"/>
    <w:rsid w:val="006373ED"/>
    <w:rsid w:val="00640438"/>
    <w:rsid w:val="00641893"/>
    <w:rsid w:val="00642918"/>
    <w:rsid w:val="00642C31"/>
    <w:rsid w:val="0064358F"/>
    <w:rsid w:val="0064484A"/>
    <w:rsid w:val="00644FDC"/>
    <w:rsid w:val="00645A70"/>
    <w:rsid w:val="00645B44"/>
    <w:rsid w:val="00646DBB"/>
    <w:rsid w:val="00647D3A"/>
    <w:rsid w:val="0065060E"/>
    <w:rsid w:val="00650AD0"/>
    <w:rsid w:val="006518E2"/>
    <w:rsid w:val="00651D4F"/>
    <w:rsid w:val="0065238C"/>
    <w:rsid w:val="00652EB3"/>
    <w:rsid w:val="00653166"/>
    <w:rsid w:val="00654BDD"/>
    <w:rsid w:val="006552EF"/>
    <w:rsid w:val="006555EB"/>
    <w:rsid w:val="00655D12"/>
    <w:rsid w:val="006563A0"/>
    <w:rsid w:val="00657135"/>
    <w:rsid w:val="00657838"/>
    <w:rsid w:val="00657963"/>
    <w:rsid w:val="00657A98"/>
    <w:rsid w:val="00657FFA"/>
    <w:rsid w:val="00661614"/>
    <w:rsid w:val="00661A8A"/>
    <w:rsid w:val="00661AEA"/>
    <w:rsid w:val="006627B1"/>
    <w:rsid w:val="00662FA0"/>
    <w:rsid w:val="0066475A"/>
    <w:rsid w:val="006656A5"/>
    <w:rsid w:val="00667018"/>
    <w:rsid w:val="00667565"/>
    <w:rsid w:val="006678F6"/>
    <w:rsid w:val="00667917"/>
    <w:rsid w:val="00670668"/>
    <w:rsid w:val="00670E39"/>
    <w:rsid w:val="006718EB"/>
    <w:rsid w:val="0067290A"/>
    <w:rsid w:val="006730FC"/>
    <w:rsid w:val="0067316B"/>
    <w:rsid w:val="006733BA"/>
    <w:rsid w:val="00674045"/>
    <w:rsid w:val="006745B5"/>
    <w:rsid w:val="0067572B"/>
    <w:rsid w:val="00675815"/>
    <w:rsid w:val="006762A7"/>
    <w:rsid w:val="00676BB5"/>
    <w:rsid w:val="00680CA4"/>
    <w:rsid w:val="00683DBF"/>
    <w:rsid w:val="006844BE"/>
    <w:rsid w:val="00684692"/>
    <w:rsid w:val="00684D09"/>
    <w:rsid w:val="00684F3A"/>
    <w:rsid w:val="00684F54"/>
    <w:rsid w:val="0068532E"/>
    <w:rsid w:val="006861EC"/>
    <w:rsid w:val="0068627A"/>
    <w:rsid w:val="00686539"/>
    <w:rsid w:val="00687BC2"/>
    <w:rsid w:val="00690B05"/>
    <w:rsid w:val="006912B2"/>
    <w:rsid w:val="006912E6"/>
    <w:rsid w:val="00691ABA"/>
    <w:rsid w:val="006922CC"/>
    <w:rsid w:val="00693241"/>
    <w:rsid w:val="00694ACE"/>
    <w:rsid w:val="00694AD3"/>
    <w:rsid w:val="0069513F"/>
    <w:rsid w:val="00697100"/>
    <w:rsid w:val="006972B4"/>
    <w:rsid w:val="006973C2"/>
    <w:rsid w:val="0069744A"/>
    <w:rsid w:val="00697A7A"/>
    <w:rsid w:val="00697BF7"/>
    <w:rsid w:val="006A066C"/>
    <w:rsid w:val="006A0A20"/>
    <w:rsid w:val="006A1079"/>
    <w:rsid w:val="006A2047"/>
    <w:rsid w:val="006A2794"/>
    <w:rsid w:val="006A31E9"/>
    <w:rsid w:val="006A43FD"/>
    <w:rsid w:val="006A4771"/>
    <w:rsid w:val="006A4E8E"/>
    <w:rsid w:val="006A50FF"/>
    <w:rsid w:val="006A511C"/>
    <w:rsid w:val="006A5369"/>
    <w:rsid w:val="006A56DB"/>
    <w:rsid w:val="006A62FE"/>
    <w:rsid w:val="006A6E48"/>
    <w:rsid w:val="006A7D8A"/>
    <w:rsid w:val="006B082D"/>
    <w:rsid w:val="006B08F4"/>
    <w:rsid w:val="006B098D"/>
    <w:rsid w:val="006B0C3A"/>
    <w:rsid w:val="006B0E8B"/>
    <w:rsid w:val="006B22BB"/>
    <w:rsid w:val="006B240F"/>
    <w:rsid w:val="006B2AC7"/>
    <w:rsid w:val="006B360E"/>
    <w:rsid w:val="006B43E2"/>
    <w:rsid w:val="006B4A82"/>
    <w:rsid w:val="006B502F"/>
    <w:rsid w:val="006B50B1"/>
    <w:rsid w:val="006B51C6"/>
    <w:rsid w:val="006B58E9"/>
    <w:rsid w:val="006B69AC"/>
    <w:rsid w:val="006B70F2"/>
    <w:rsid w:val="006B7251"/>
    <w:rsid w:val="006B753B"/>
    <w:rsid w:val="006B7E0B"/>
    <w:rsid w:val="006C0A13"/>
    <w:rsid w:val="006C0A84"/>
    <w:rsid w:val="006C0E33"/>
    <w:rsid w:val="006C2AD2"/>
    <w:rsid w:val="006C327D"/>
    <w:rsid w:val="006C470A"/>
    <w:rsid w:val="006C4FF1"/>
    <w:rsid w:val="006C525D"/>
    <w:rsid w:val="006C543C"/>
    <w:rsid w:val="006C59B4"/>
    <w:rsid w:val="006C60A4"/>
    <w:rsid w:val="006C71CE"/>
    <w:rsid w:val="006C7CAB"/>
    <w:rsid w:val="006D001D"/>
    <w:rsid w:val="006D028E"/>
    <w:rsid w:val="006D05E1"/>
    <w:rsid w:val="006D2C23"/>
    <w:rsid w:val="006D3575"/>
    <w:rsid w:val="006D3EE0"/>
    <w:rsid w:val="006D44E7"/>
    <w:rsid w:val="006D46E3"/>
    <w:rsid w:val="006D4961"/>
    <w:rsid w:val="006D55AF"/>
    <w:rsid w:val="006D5855"/>
    <w:rsid w:val="006D6975"/>
    <w:rsid w:val="006D6A4F"/>
    <w:rsid w:val="006D6CB9"/>
    <w:rsid w:val="006D752D"/>
    <w:rsid w:val="006D7B4E"/>
    <w:rsid w:val="006E26DA"/>
    <w:rsid w:val="006E29A8"/>
    <w:rsid w:val="006E2BA6"/>
    <w:rsid w:val="006E2C50"/>
    <w:rsid w:val="006E2D51"/>
    <w:rsid w:val="006E2ECD"/>
    <w:rsid w:val="006E37B8"/>
    <w:rsid w:val="006E3AA6"/>
    <w:rsid w:val="006E4837"/>
    <w:rsid w:val="006E54BB"/>
    <w:rsid w:val="006E6224"/>
    <w:rsid w:val="006E7B7B"/>
    <w:rsid w:val="006F06E0"/>
    <w:rsid w:val="006F11EB"/>
    <w:rsid w:val="006F1881"/>
    <w:rsid w:val="006F19F8"/>
    <w:rsid w:val="006F23C6"/>
    <w:rsid w:val="006F2416"/>
    <w:rsid w:val="006F29A3"/>
    <w:rsid w:val="006F2BD5"/>
    <w:rsid w:val="006F3755"/>
    <w:rsid w:val="006F3EE0"/>
    <w:rsid w:val="006F6442"/>
    <w:rsid w:val="006F6457"/>
    <w:rsid w:val="006F6636"/>
    <w:rsid w:val="006F66BE"/>
    <w:rsid w:val="006F6975"/>
    <w:rsid w:val="006F73EA"/>
    <w:rsid w:val="006F7BEF"/>
    <w:rsid w:val="007002AF"/>
    <w:rsid w:val="00701B67"/>
    <w:rsid w:val="00701F69"/>
    <w:rsid w:val="00702167"/>
    <w:rsid w:val="0070267A"/>
    <w:rsid w:val="00702908"/>
    <w:rsid w:val="00703045"/>
    <w:rsid w:val="0070420E"/>
    <w:rsid w:val="00704AEE"/>
    <w:rsid w:val="0070574E"/>
    <w:rsid w:val="0070575B"/>
    <w:rsid w:val="00705E9C"/>
    <w:rsid w:val="00706014"/>
    <w:rsid w:val="00706523"/>
    <w:rsid w:val="0070660A"/>
    <w:rsid w:val="007067DD"/>
    <w:rsid w:val="007068EF"/>
    <w:rsid w:val="00706E6E"/>
    <w:rsid w:val="007073C7"/>
    <w:rsid w:val="00707753"/>
    <w:rsid w:val="00707C57"/>
    <w:rsid w:val="00707E20"/>
    <w:rsid w:val="00710563"/>
    <w:rsid w:val="0071187F"/>
    <w:rsid w:val="00711991"/>
    <w:rsid w:val="00712737"/>
    <w:rsid w:val="00712C31"/>
    <w:rsid w:val="0071393D"/>
    <w:rsid w:val="00713B35"/>
    <w:rsid w:val="00714292"/>
    <w:rsid w:val="007147D2"/>
    <w:rsid w:val="00714A9A"/>
    <w:rsid w:val="00716351"/>
    <w:rsid w:val="007165CD"/>
    <w:rsid w:val="00716A32"/>
    <w:rsid w:val="00720193"/>
    <w:rsid w:val="00721035"/>
    <w:rsid w:val="00722F67"/>
    <w:rsid w:val="00722FF6"/>
    <w:rsid w:val="007232A9"/>
    <w:rsid w:val="00724615"/>
    <w:rsid w:val="007246B6"/>
    <w:rsid w:val="007251F7"/>
    <w:rsid w:val="00726268"/>
    <w:rsid w:val="00726484"/>
    <w:rsid w:val="0072663B"/>
    <w:rsid w:val="007266AA"/>
    <w:rsid w:val="00726DB1"/>
    <w:rsid w:val="00726EE6"/>
    <w:rsid w:val="0072757A"/>
    <w:rsid w:val="007320B4"/>
    <w:rsid w:val="0073239D"/>
    <w:rsid w:val="00732681"/>
    <w:rsid w:val="007327F5"/>
    <w:rsid w:val="0073306F"/>
    <w:rsid w:val="007348F2"/>
    <w:rsid w:val="00734B0B"/>
    <w:rsid w:val="007355DB"/>
    <w:rsid w:val="00735627"/>
    <w:rsid w:val="00735B66"/>
    <w:rsid w:val="0073648D"/>
    <w:rsid w:val="00736913"/>
    <w:rsid w:val="00736A2E"/>
    <w:rsid w:val="00737495"/>
    <w:rsid w:val="007404E1"/>
    <w:rsid w:val="007410E0"/>
    <w:rsid w:val="00741506"/>
    <w:rsid w:val="00741C8A"/>
    <w:rsid w:val="007451E2"/>
    <w:rsid w:val="007460EB"/>
    <w:rsid w:val="007464D8"/>
    <w:rsid w:val="00747057"/>
    <w:rsid w:val="007478AA"/>
    <w:rsid w:val="007505A1"/>
    <w:rsid w:val="00751BC4"/>
    <w:rsid w:val="007524B7"/>
    <w:rsid w:val="0075470B"/>
    <w:rsid w:val="00754FB9"/>
    <w:rsid w:val="007556E8"/>
    <w:rsid w:val="007570A8"/>
    <w:rsid w:val="00757AFC"/>
    <w:rsid w:val="00757D3E"/>
    <w:rsid w:val="007600A1"/>
    <w:rsid w:val="00760225"/>
    <w:rsid w:val="007606D9"/>
    <w:rsid w:val="00763689"/>
    <w:rsid w:val="00763B5F"/>
    <w:rsid w:val="00765727"/>
    <w:rsid w:val="00767242"/>
    <w:rsid w:val="007708F8"/>
    <w:rsid w:val="00770AA1"/>
    <w:rsid w:val="00770FB5"/>
    <w:rsid w:val="007718D6"/>
    <w:rsid w:val="00772063"/>
    <w:rsid w:val="007726E2"/>
    <w:rsid w:val="007727CA"/>
    <w:rsid w:val="0077409C"/>
    <w:rsid w:val="007743AC"/>
    <w:rsid w:val="007763EF"/>
    <w:rsid w:val="00776EF6"/>
    <w:rsid w:val="007771A1"/>
    <w:rsid w:val="007779DA"/>
    <w:rsid w:val="00777FE6"/>
    <w:rsid w:val="007820A1"/>
    <w:rsid w:val="00782665"/>
    <w:rsid w:val="007828A5"/>
    <w:rsid w:val="00783462"/>
    <w:rsid w:val="007835FE"/>
    <w:rsid w:val="00783B9B"/>
    <w:rsid w:val="00784825"/>
    <w:rsid w:val="0078495D"/>
    <w:rsid w:val="0078514B"/>
    <w:rsid w:val="007858D6"/>
    <w:rsid w:val="00785C4B"/>
    <w:rsid w:val="00785ED9"/>
    <w:rsid w:val="00787C81"/>
    <w:rsid w:val="00790837"/>
    <w:rsid w:val="007909AB"/>
    <w:rsid w:val="007914FD"/>
    <w:rsid w:val="0079239D"/>
    <w:rsid w:val="00792844"/>
    <w:rsid w:val="007931E3"/>
    <w:rsid w:val="0079356F"/>
    <w:rsid w:val="007959A5"/>
    <w:rsid w:val="00796431"/>
    <w:rsid w:val="007966EB"/>
    <w:rsid w:val="00796876"/>
    <w:rsid w:val="0079790F"/>
    <w:rsid w:val="007A031F"/>
    <w:rsid w:val="007A03A1"/>
    <w:rsid w:val="007A06EF"/>
    <w:rsid w:val="007A0885"/>
    <w:rsid w:val="007A2703"/>
    <w:rsid w:val="007A4285"/>
    <w:rsid w:val="007A4675"/>
    <w:rsid w:val="007A4E4D"/>
    <w:rsid w:val="007A4EEA"/>
    <w:rsid w:val="007A58BC"/>
    <w:rsid w:val="007A5A48"/>
    <w:rsid w:val="007B12FA"/>
    <w:rsid w:val="007B1DF1"/>
    <w:rsid w:val="007B43BD"/>
    <w:rsid w:val="007B4EF2"/>
    <w:rsid w:val="007B53D5"/>
    <w:rsid w:val="007B5849"/>
    <w:rsid w:val="007B5918"/>
    <w:rsid w:val="007B5E4D"/>
    <w:rsid w:val="007B67CC"/>
    <w:rsid w:val="007C0AD5"/>
    <w:rsid w:val="007C15DB"/>
    <w:rsid w:val="007C2255"/>
    <w:rsid w:val="007C30A8"/>
    <w:rsid w:val="007C33B9"/>
    <w:rsid w:val="007C5027"/>
    <w:rsid w:val="007C5E90"/>
    <w:rsid w:val="007C5FD7"/>
    <w:rsid w:val="007C6471"/>
    <w:rsid w:val="007C6936"/>
    <w:rsid w:val="007C696A"/>
    <w:rsid w:val="007C6D15"/>
    <w:rsid w:val="007C72D1"/>
    <w:rsid w:val="007C787B"/>
    <w:rsid w:val="007D007A"/>
    <w:rsid w:val="007D0A8F"/>
    <w:rsid w:val="007D0FC8"/>
    <w:rsid w:val="007D10BD"/>
    <w:rsid w:val="007D2C34"/>
    <w:rsid w:val="007D318F"/>
    <w:rsid w:val="007D3473"/>
    <w:rsid w:val="007D437C"/>
    <w:rsid w:val="007D4755"/>
    <w:rsid w:val="007D63A6"/>
    <w:rsid w:val="007D747E"/>
    <w:rsid w:val="007D7D4B"/>
    <w:rsid w:val="007E01E5"/>
    <w:rsid w:val="007E02F5"/>
    <w:rsid w:val="007E0A6D"/>
    <w:rsid w:val="007E0AA8"/>
    <w:rsid w:val="007E14D9"/>
    <w:rsid w:val="007E1774"/>
    <w:rsid w:val="007E1932"/>
    <w:rsid w:val="007E22DA"/>
    <w:rsid w:val="007E300B"/>
    <w:rsid w:val="007E3985"/>
    <w:rsid w:val="007E4779"/>
    <w:rsid w:val="007E4C19"/>
    <w:rsid w:val="007E4FD2"/>
    <w:rsid w:val="007E52D5"/>
    <w:rsid w:val="007E59F5"/>
    <w:rsid w:val="007E5C91"/>
    <w:rsid w:val="007E69D0"/>
    <w:rsid w:val="007E6AA3"/>
    <w:rsid w:val="007E7BC5"/>
    <w:rsid w:val="007F0D4A"/>
    <w:rsid w:val="007F0E5A"/>
    <w:rsid w:val="007F10D9"/>
    <w:rsid w:val="007F169E"/>
    <w:rsid w:val="007F1EFB"/>
    <w:rsid w:val="007F3087"/>
    <w:rsid w:val="007F37CA"/>
    <w:rsid w:val="007F398B"/>
    <w:rsid w:val="007F49E8"/>
    <w:rsid w:val="007F4C4B"/>
    <w:rsid w:val="007F5255"/>
    <w:rsid w:val="007F5E3B"/>
    <w:rsid w:val="007F6832"/>
    <w:rsid w:val="007F6E3A"/>
    <w:rsid w:val="007F70A0"/>
    <w:rsid w:val="007F7715"/>
    <w:rsid w:val="00800B2E"/>
    <w:rsid w:val="00800CC4"/>
    <w:rsid w:val="00800D1E"/>
    <w:rsid w:val="00800D72"/>
    <w:rsid w:val="00801424"/>
    <w:rsid w:val="00801740"/>
    <w:rsid w:val="00801C11"/>
    <w:rsid w:val="00802060"/>
    <w:rsid w:val="008035AA"/>
    <w:rsid w:val="00803720"/>
    <w:rsid w:val="008042A8"/>
    <w:rsid w:val="008042A9"/>
    <w:rsid w:val="008044C0"/>
    <w:rsid w:val="008044F6"/>
    <w:rsid w:val="0080472B"/>
    <w:rsid w:val="00804D05"/>
    <w:rsid w:val="0080522E"/>
    <w:rsid w:val="008059DD"/>
    <w:rsid w:val="00805A42"/>
    <w:rsid w:val="008060B9"/>
    <w:rsid w:val="00806C7B"/>
    <w:rsid w:val="00807D0F"/>
    <w:rsid w:val="00812527"/>
    <w:rsid w:val="00812651"/>
    <w:rsid w:val="008131D2"/>
    <w:rsid w:val="008134BE"/>
    <w:rsid w:val="0081369D"/>
    <w:rsid w:val="00813C37"/>
    <w:rsid w:val="00813E43"/>
    <w:rsid w:val="008144AB"/>
    <w:rsid w:val="00814F66"/>
    <w:rsid w:val="00815D6A"/>
    <w:rsid w:val="00815FC4"/>
    <w:rsid w:val="00816DC0"/>
    <w:rsid w:val="00817ECC"/>
    <w:rsid w:val="0082050E"/>
    <w:rsid w:val="0082154C"/>
    <w:rsid w:val="00821A03"/>
    <w:rsid w:val="00821BAD"/>
    <w:rsid w:val="008220DA"/>
    <w:rsid w:val="00822FCF"/>
    <w:rsid w:val="00823286"/>
    <w:rsid w:val="00824049"/>
    <w:rsid w:val="0082421B"/>
    <w:rsid w:val="00824236"/>
    <w:rsid w:val="008245D1"/>
    <w:rsid w:val="0082460C"/>
    <w:rsid w:val="008249E4"/>
    <w:rsid w:val="00824B8C"/>
    <w:rsid w:val="00824CEC"/>
    <w:rsid w:val="0082554F"/>
    <w:rsid w:val="00825D44"/>
    <w:rsid w:val="00827DA9"/>
    <w:rsid w:val="0083019B"/>
    <w:rsid w:val="00832F15"/>
    <w:rsid w:val="00834A80"/>
    <w:rsid w:val="0083591B"/>
    <w:rsid w:val="00835FFE"/>
    <w:rsid w:val="0083606C"/>
    <w:rsid w:val="00836835"/>
    <w:rsid w:val="00837115"/>
    <w:rsid w:val="00837716"/>
    <w:rsid w:val="00840587"/>
    <w:rsid w:val="00840757"/>
    <w:rsid w:val="00840D10"/>
    <w:rsid w:val="00840EA6"/>
    <w:rsid w:val="00841F85"/>
    <w:rsid w:val="00842003"/>
    <w:rsid w:val="008431D2"/>
    <w:rsid w:val="00844105"/>
    <w:rsid w:val="008447B1"/>
    <w:rsid w:val="00844FDF"/>
    <w:rsid w:val="00845A15"/>
    <w:rsid w:val="00845FB8"/>
    <w:rsid w:val="00846DEF"/>
    <w:rsid w:val="0084747A"/>
    <w:rsid w:val="00850085"/>
    <w:rsid w:val="008502DD"/>
    <w:rsid w:val="00850E76"/>
    <w:rsid w:val="00851496"/>
    <w:rsid w:val="00851DAE"/>
    <w:rsid w:val="008523E2"/>
    <w:rsid w:val="0085286B"/>
    <w:rsid w:val="00852E80"/>
    <w:rsid w:val="00853ED5"/>
    <w:rsid w:val="00854C12"/>
    <w:rsid w:val="008553E2"/>
    <w:rsid w:val="00855727"/>
    <w:rsid w:val="00855FA7"/>
    <w:rsid w:val="00856D37"/>
    <w:rsid w:val="00857BDB"/>
    <w:rsid w:val="008602EC"/>
    <w:rsid w:val="008603F6"/>
    <w:rsid w:val="0086044A"/>
    <w:rsid w:val="0086050B"/>
    <w:rsid w:val="008620A8"/>
    <w:rsid w:val="00862E70"/>
    <w:rsid w:val="00863066"/>
    <w:rsid w:val="0086317F"/>
    <w:rsid w:val="0086504E"/>
    <w:rsid w:val="00865887"/>
    <w:rsid w:val="008660C5"/>
    <w:rsid w:val="008673EA"/>
    <w:rsid w:val="00871029"/>
    <w:rsid w:val="008710D9"/>
    <w:rsid w:val="00871C07"/>
    <w:rsid w:val="00871E26"/>
    <w:rsid w:val="00872365"/>
    <w:rsid w:val="00873150"/>
    <w:rsid w:val="0087368A"/>
    <w:rsid w:val="00874465"/>
    <w:rsid w:val="00874D4B"/>
    <w:rsid w:val="00875456"/>
    <w:rsid w:val="0087577A"/>
    <w:rsid w:val="00875A3B"/>
    <w:rsid w:val="00876465"/>
    <w:rsid w:val="00876B14"/>
    <w:rsid w:val="00877538"/>
    <w:rsid w:val="00880540"/>
    <w:rsid w:val="0088125E"/>
    <w:rsid w:val="0088135C"/>
    <w:rsid w:val="00881440"/>
    <w:rsid w:val="00881E40"/>
    <w:rsid w:val="00881EFD"/>
    <w:rsid w:val="008828E9"/>
    <w:rsid w:val="008829A9"/>
    <w:rsid w:val="00883079"/>
    <w:rsid w:val="00883BFA"/>
    <w:rsid w:val="00884BAD"/>
    <w:rsid w:val="008851C3"/>
    <w:rsid w:val="008856BC"/>
    <w:rsid w:val="00885F32"/>
    <w:rsid w:val="008866B9"/>
    <w:rsid w:val="00887126"/>
    <w:rsid w:val="00890AAF"/>
    <w:rsid w:val="008912FD"/>
    <w:rsid w:val="00892F00"/>
    <w:rsid w:val="00893372"/>
    <w:rsid w:val="0089338A"/>
    <w:rsid w:val="0089404D"/>
    <w:rsid w:val="00894511"/>
    <w:rsid w:val="0089487B"/>
    <w:rsid w:val="0089498A"/>
    <w:rsid w:val="00894CB1"/>
    <w:rsid w:val="00894D39"/>
    <w:rsid w:val="0089539D"/>
    <w:rsid w:val="008958E4"/>
    <w:rsid w:val="00895C5A"/>
    <w:rsid w:val="00895E03"/>
    <w:rsid w:val="00896288"/>
    <w:rsid w:val="008967B9"/>
    <w:rsid w:val="00897049"/>
    <w:rsid w:val="008971C5"/>
    <w:rsid w:val="00897643"/>
    <w:rsid w:val="008977DA"/>
    <w:rsid w:val="00897F1E"/>
    <w:rsid w:val="008A0388"/>
    <w:rsid w:val="008A0BD2"/>
    <w:rsid w:val="008A0D51"/>
    <w:rsid w:val="008A0D7A"/>
    <w:rsid w:val="008A1BF7"/>
    <w:rsid w:val="008A2261"/>
    <w:rsid w:val="008A2745"/>
    <w:rsid w:val="008A33D0"/>
    <w:rsid w:val="008A35FD"/>
    <w:rsid w:val="008A4D57"/>
    <w:rsid w:val="008A5661"/>
    <w:rsid w:val="008A686F"/>
    <w:rsid w:val="008A6A41"/>
    <w:rsid w:val="008A6B4F"/>
    <w:rsid w:val="008A710B"/>
    <w:rsid w:val="008A7CBC"/>
    <w:rsid w:val="008B0649"/>
    <w:rsid w:val="008B2395"/>
    <w:rsid w:val="008B3B92"/>
    <w:rsid w:val="008B416A"/>
    <w:rsid w:val="008B476E"/>
    <w:rsid w:val="008B4D29"/>
    <w:rsid w:val="008B4DAD"/>
    <w:rsid w:val="008B4E57"/>
    <w:rsid w:val="008B4EE9"/>
    <w:rsid w:val="008B513E"/>
    <w:rsid w:val="008B6574"/>
    <w:rsid w:val="008B6667"/>
    <w:rsid w:val="008B6746"/>
    <w:rsid w:val="008B6809"/>
    <w:rsid w:val="008B6BA6"/>
    <w:rsid w:val="008B6E7F"/>
    <w:rsid w:val="008B7346"/>
    <w:rsid w:val="008C1B30"/>
    <w:rsid w:val="008C1DFC"/>
    <w:rsid w:val="008C2915"/>
    <w:rsid w:val="008C331E"/>
    <w:rsid w:val="008C34FE"/>
    <w:rsid w:val="008C3C55"/>
    <w:rsid w:val="008C3C65"/>
    <w:rsid w:val="008C3EA2"/>
    <w:rsid w:val="008C4534"/>
    <w:rsid w:val="008C4921"/>
    <w:rsid w:val="008C59D4"/>
    <w:rsid w:val="008C620C"/>
    <w:rsid w:val="008C6898"/>
    <w:rsid w:val="008C6DA2"/>
    <w:rsid w:val="008C6E65"/>
    <w:rsid w:val="008C6FBC"/>
    <w:rsid w:val="008C706C"/>
    <w:rsid w:val="008D02C7"/>
    <w:rsid w:val="008D27DE"/>
    <w:rsid w:val="008D2C3F"/>
    <w:rsid w:val="008D30B5"/>
    <w:rsid w:val="008D3F0D"/>
    <w:rsid w:val="008D42BE"/>
    <w:rsid w:val="008D4C39"/>
    <w:rsid w:val="008D512B"/>
    <w:rsid w:val="008D518F"/>
    <w:rsid w:val="008D639A"/>
    <w:rsid w:val="008D6683"/>
    <w:rsid w:val="008D7ECB"/>
    <w:rsid w:val="008E19AA"/>
    <w:rsid w:val="008E1AD4"/>
    <w:rsid w:val="008E2114"/>
    <w:rsid w:val="008E22E2"/>
    <w:rsid w:val="008E236D"/>
    <w:rsid w:val="008E2453"/>
    <w:rsid w:val="008E2766"/>
    <w:rsid w:val="008E3053"/>
    <w:rsid w:val="008E35D2"/>
    <w:rsid w:val="008E4340"/>
    <w:rsid w:val="008E434C"/>
    <w:rsid w:val="008E47D9"/>
    <w:rsid w:val="008E4E82"/>
    <w:rsid w:val="008E5076"/>
    <w:rsid w:val="008E5A42"/>
    <w:rsid w:val="008E6B26"/>
    <w:rsid w:val="008F05E5"/>
    <w:rsid w:val="008F05F2"/>
    <w:rsid w:val="008F06FE"/>
    <w:rsid w:val="008F16E9"/>
    <w:rsid w:val="008F245F"/>
    <w:rsid w:val="008F30D9"/>
    <w:rsid w:val="008F31BF"/>
    <w:rsid w:val="008F32DB"/>
    <w:rsid w:val="008F374D"/>
    <w:rsid w:val="008F4A80"/>
    <w:rsid w:val="008F6105"/>
    <w:rsid w:val="00900154"/>
    <w:rsid w:val="0090057F"/>
    <w:rsid w:val="0090182A"/>
    <w:rsid w:val="00901C7A"/>
    <w:rsid w:val="00902875"/>
    <w:rsid w:val="00902988"/>
    <w:rsid w:val="00902CFF"/>
    <w:rsid w:val="00903C63"/>
    <w:rsid w:val="00904DDF"/>
    <w:rsid w:val="00904F07"/>
    <w:rsid w:val="00905300"/>
    <w:rsid w:val="0090568D"/>
    <w:rsid w:val="00906762"/>
    <w:rsid w:val="009069A7"/>
    <w:rsid w:val="00906D21"/>
    <w:rsid w:val="00906E7B"/>
    <w:rsid w:val="009078E8"/>
    <w:rsid w:val="00911724"/>
    <w:rsid w:val="009120A4"/>
    <w:rsid w:val="009129BF"/>
    <w:rsid w:val="009142B2"/>
    <w:rsid w:val="009142C6"/>
    <w:rsid w:val="009147B3"/>
    <w:rsid w:val="00914E76"/>
    <w:rsid w:val="00914F08"/>
    <w:rsid w:val="009157E6"/>
    <w:rsid w:val="0091586A"/>
    <w:rsid w:val="00915BF5"/>
    <w:rsid w:val="00916F55"/>
    <w:rsid w:val="0091717B"/>
    <w:rsid w:val="00920921"/>
    <w:rsid w:val="00920BC7"/>
    <w:rsid w:val="00921FE3"/>
    <w:rsid w:val="00922A0E"/>
    <w:rsid w:val="009234F6"/>
    <w:rsid w:val="00923912"/>
    <w:rsid w:val="00924045"/>
    <w:rsid w:val="009246D6"/>
    <w:rsid w:val="0092483C"/>
    <w:rsid w:val="009248EA"/>
    <w:rsid w:val="00924B11"/>
    <w:rsid w:val="00925288"/>
    <w:rsid w:val="00925300"/>
    <w:rsid w:val="00926512"/>
    <w:rsid w:val="0092768A"/>
    <w:rsid w:val="00927DC2"/>
    <w:rsid w:val="00927EA2"/>
    <w:rsid w:val="00930087"/>
    <w:rsid w:val="00930175"/>
    <w:rsid w:val="009309AE"/>
    <w:rsid w:val="00930F13"/>
    <w:rsid w:val="00932C9D"/>
    <w:rsid w:val="00932E7A"/>
    <w:rsid w:val="00933645"/>
    <w:rsid w:val="00933D3C"/>
    <w:rsid w:val="00934121"/>
    <w:rsid w:val="00934EAC"/>
    <w:rsid w:val="0093566D"/>
    <w:rsid w:val="00936167"/>
    <w:rsid w:val="009363FA"/>
    <w:rsid w:val="009367E4"/>
    <w:rsid w:val="00936FC5"/>
    <w:rsid w:val="009371A5"/>
    <w:rsid w:val="009371CD"/>
    <w:rsid w:val="0093738C"/>
    <w:rsid w:val="00937F17"/>
    <w:rsid w:val="009408DF"/>
    <w:rsid w:val="00940E25"/>
    <w:rsid w:val="00941214"/>
    <w:rsid w:val="00941332"/>
    <w:rsid w:val="00941D96"/>
    <w:rsid w:val="00941F60"/>
    <w:rsid w:val="00942247"/>
    <w:rsid w:val="00943863"/>
    <w:rsid w:val="0094453A"/>
    <w:rsid w:val="00945A28"/>
    <w:rsid w:val="00945AC5"/>
    <w:rsid w:val="00950770"/>
    <w:rsid w:val="00950794"/>
    <w:rsid w:val="00950959"/>
    <w:rsid w:val="00950979"/>
    <w:rsid w:val="00950D5F"/>
    <w:rsid w:val="009525B6"/>
    <w:rsid w:val="009528CC"/>
    <w:rsid w:val="009529EB"/>
    <w:rsid w:val="00952B5A"/>
    <w:rsid w:val="009538E0"/>
    <w:rsid w:val="00953C1D"/>
    <w:rsid w:val="00953C59"/>
    <w:rsid w:val="00953DCF"/>
    <w:rsid w:val="00954365"/>
    <w:rsid w:val="009545CC"/>
    <w:rsid w:val="0095554C"/>
    <w:rsid w:val="00955C13"/>
    <w:rsid w:val="0095652E"/>
    <w:rsid w:val="00956636"/>
    <w:rsid w:val="009569E6"/>
    <w:rsid w:val="0095709B"/>
    <w:rsid w:val="0095744E"/>
    <w:rsid w:val="0095758D"/>
    <w:rsid w:val="00957E4A"/>
    <w:rsid w:val="00961679"/>
    <w:rsid w:val="00962116"/>
    <w:rsid w:val="009624BD"/>
    <w:rsid w:val="0096261E"/>
    <w:rsid w:val="00962704"/>
    <w:rsid w:val="00963BE1"/>
    <w:rsid w:val="00964711"/>
    <w:rsid w:val="00965F30"/>
    <w:rsid w:val="009675AF"/>
    <w:rsid w:val="00967C26"/>
    <w:rsid w:val="0097018E"/>
    <w:rsid w:val="00970A03"/>
    <w:rsid w:val="00970CA7"/>
    <w:rsid w:val="009720BB"/>
    <w:rsid w:val="0097214A"/>
    <w:rsid w:val="0097247C"/>
    <w:rsid w:val="00972D2E"/>
    <w:rsid w:val="00973DD4"/>
    <w:rsid w:val="00974C7D"/>
    <w:rsid w:val="00975E0F"/>
    <w:rsid w:val="009761E6"/>
    <w:rsid w:val="009772D0"/>
    <w:rsid w:val="0097733F"/>
    <w:rsid w:val="009777FF"/>
    <w:rsid w:val="00977F15"/>
    <w:rsid w:val="009806E1"/>
    <w:rsid w:val="009819C5"/>
    <w:rsid w:val="00982B9F"/>
    <w:rsid w:val="00982E6A"/>
    <w:rsid w:val="009832A1"/>
    <w:rsid w:val="009838E1"/>
    <w:rsid w:val="009846D9"/>
    <w:rsid w:val="0098475D"/>
    <w:rsid w:val="00985FDF"/>
    <w:rsid w:val="00986275"/>
    <w:rsid w:val="00986612"/>
    <w:rsid w:val="0098685F"/>
    <w:rsid w:val="009874F8"/>
    <w:rsid w:val="00987536"/>
    <w:rsid w:val="00987932"/>
    <w:rsid w:val="0099046B"/>
    <w:rsid w:val="00990B38"/>
    <w:rsid w:val="00990C79"/>
    <w:rsid w:val="0099161F"/>
    <w:rsid w:val="00991DCE"/>
    <w:rsid w:val="00991E47"/>
    <w:rsid w:val="00991F92"/>
    <w:rsid w:val="00992ABF"/>
    <w:rsid w:val="00993410"/>
    <w:rsid w:val="00994303"/>
    <w:rsid w:val="00994AE5"/>
    <w:rsid w:val="00994D2D"/>
    <w:rsid w:val="00994F64"/>
    <w:rsid w:val="0099548A"/>
    <w:rsid w:val="009959C4"/>
    <w:rsid w:val="00995E43"/>
    <w:rsid w:val="009964E3"/>
    <w:rsid w:val="009970D3"/>
    <w:rsid w:val="009974C0"/>
    <w:rsid w:val="009A02C1"/>
    <w:rsid w:val="009A05E6"/>
    <w:rsid w:val="009A12E7"/>
    <w:rsid w:val="009A136A"/>
    <w:rsid w:val="009A17AB"/>
    <w:rsid w:val="009A24F7"/>
    <w:rsid w:val="009A3EA6"/>
    <w:rsid w:val="009A412D"/>
    <w:rsid w:val="009A4190"/>
    <w:rsid w:val="009A538B"/>
    <w:rsid w:val="009A5D99"/>
    <w:rsid w:val="009A645E"/>
    <w:rsid w:val="009A646D"/>
    <w:rsid w:val="009A71E0"/>
    <w:rsid w:val="009A7C06"/>
    <w:rsid w:val="009B02DB"/>
    <w:rsid w:val="009B0EC2"/>
    <w:rsid w:val="009B221D"/>
    <w:rsid w:val="009B228B"/>
    <w:rsid w:val="009B23FA"/>
    <w:rsid w:val="009B3942"/>
    <w:rsid w:val="009B3974"/>
    <w:rsid w:val="009B3CB8"/>
    <w:rsid w:val="009B3D71"/>
    <w:rsid w:val="009B4A13"/>
    <w:rsid w:val="009B4D05"/>
    <w:rsid w:val="009B507D"/>
    <w:rsid w:val="009B5BBF"/>
    <w:rsid w:val="009B61D5"/>
    <w:rsid w:val="009B6F2B"/>
    <w:rsid w:val="009B778C"/>
    <w:rsid w:val="009C0794"/>
    <w:rsid w:val="009C10D8"/>
    <w:rsid w:val="009C1E50"/>
    <w:rsid w:val="009C3219"/>
    <w:rsid w:val="009C4C57"/>
    <w:rsid w:val="009C51CA"/>
    <w:rsid w:val="009C53D3"/>
    <w:rsid w:val="009C6CC0"/>
    <w:rsid w:val="009D0514"/>
    <w:rsid w:val="009D06BD"/>
    <w:rsid w:val="009D147D"/>
    <w:rsid w:val="009D1575"/>
    <w:rsid w:val="009D1832"/>
    <w:rsid w:val="009D1A3D"/>
    <w:rsid w:val="009D2C83"/>
    <w:rsid w:val="009D2F68"/>
    <w:rsid w:val="009D387A"/>
    <w:rsid w:val="009D3E7C"/>
    <w:rsid w:val="009D44E2"/>
    <w:rsid w:val="009D4644"/>
    <w:rsid w:val="009D553E"/>
    <w:rsid w:val="009D5934"/>
    <w:rsid w:val="009D5C4C"/>
    <w:rsid w:val="009D6D51"/>
    <w:rsid w:val="009D6EF8"/>
    <w:rsid w:val="009D729E"/>
    <w:rsid w:val="009E10D4"/>
    <w:rsid w:val="009E1836"/>
    <w:rsid w:val="009E1CCF"/>
    <w:rsid w:val="009E289D"/>
    <w:rsid w:val="009E30A1"/>
    <w:rsid w:val="009E3DC9"/>
    <w:rsid w:val="009E3EE3"/>
    <w:rsid w:val="009E4E81"/>
    <w:rsid w:val="009E5239"/>
    <w:rsid w:val="009E7D19"/>
    <w:rsid w:val="009F0432"/>
    <w:rsid w:val="009F115C"/>
    <w:rsid w:val="009F1224"/>
    <w:rsid w:val="009F1CB5"/>
    <w:rsid w:val="009F20FB"/>
    <w:rsid w:val="009F2BF3"/>
    <w:rsid w:val="009F2F3F"/>
    <w:rsid w:val="009F420A"/>
    <w:rsid w:val="009F4C1A"/>
    <w:rsid w:val="009F55BA"/>
    <w:rsid w:val="009F5639"/>
    <w:rsid w:val="009F5AF0"/>
    <w:rsid w:val="009F6683"/>
    <w:rsid w:val="009F6867"/>
    <w:rsid w:val="009F7FB1"/>
    <w:rsid w:val="00A00580"/>
    <w:rsid w:val="00A0236C"/>
    <w:rsid w:val="00A0422C"/>
    <w:rsid w:val="00A044D5"/>
    <w:rsid w:val="00A050EF"/>
    <w:rsid w:val="00A0576E"/>
    <w:rsid w:val="00A05A4E"/>
    <w:rsid w:val="00A05F30"/>
    <w:rsid w:val="00A06320"/>
    <w:rsid w:val="00A06B60"/>
    <w:rsid w:val="00A07357"/>
    <w:rsid w:val="00A07C7D"/>
    <w:rsid w:val="00A1036B"/>
    <w:rsid w:val="00A112E4"/>
    <w:rsid w:val="00A117D7"/>
    <w:rsid w:val="00A11FC9"/>
    <w:rsid w:val="00A12A4E"/>
    <w:rsid w:val="00A12DC3"/>
    <w:rsid w:val="00A13A4A"/>
    <w:rsid w:val="00A14706"/>
    <w:rsid w:val="00A147C0"/>
    <w:rsid w:val="00A14985"/>
    <w:rsid w:val="00A16379"/>
    <w:rsid w:val="00A1679D"/>
    <w:rsid w:val="00A17761"/>
    <w:rsid w:val="00A17AFC"/>
    <w:rsid w:val="00A17B64"/>
    <w:rsid w:val="00A202DB"/>
    <w:rsid w:val="00A20485"/>
    <w:rsid w:val="00A205DE"/>
    <w:rsid w:val="00A20818"/>
    <w:rsid w:val="00A213E1"/>
    <w:rsid w:val="00A2192F"/>
    <w:rsid w:val="00A21C06"/>
    <w:rsid w:val="00A21E93"/>
    <w:rsid w:val="00A22379"/>
    <w:rsid w:val="00A228AB"/>
    <w:rsid w:val="00A22BB9"/>
    <w:rsid w:val="00A22D76"/>
    <w:rsid w:val="00A23865"/>
    <w:rsid w:val="00A244D5"/>
    <w:rsid w:val="00A245C7"/>
    <w:rsid w:val="00A24CE9"/>
    <w:rsid w:val="00A255E4"/>
    <w:rsid w:val="00A2573D"/>
    <w:rsid w:val="00A25C1A"/>
    <w:rsid w:val="00A26776"/>
    <w:rsid w:val="00A275F5"/>
    <w:rsid w:val="00A276FC"/>
    <w:rsid w:val="00A30580"/>
    <w:rsid w:val="00A30BFF"/>
    <w:rsid w:val="00A30E39"/>
    <w:rsid w:val="00A311C8"/>
    <w:rsid w:val="00A3151B"/>
    <w:rsid w:val="00A319F6"/>
    <w:rsid w:val="00A32272"/>
    <w:rsid w:val="00A32A76"/>
    <w:rsid w:val="00A32F63"/>
    <w:rsid w:val="00A34B01"/>
    <w:rsid w:val="00A35CC3"/>
    <w:rsid w:val="00A40E27"/>
    <w:rsid w:val="00A4118A"/>
    <w:rsid w:val="00A41585"/>
    <w:rsid w:val="00A418D4"/>
    <w:rsid w:val="00A41BBA"/>
    <w:rsid w:val="00A41E9D"/>
    <w:rsid w:val="00A429B1"/>
    <w:rsid w:val="00A43230"/>
    <w:rsid w:val="00A43A2E"/>
    <w:rsid w:val="00A43FD5"/>
    <w:rsid w:val="00A44682"/>
    <w:rsid w:val="00A4546D"/>
    <w:rsid w:val="00A4662F"/>
    <w:rsid w:val="00A477A7"/>
    <w:rsid w:val="00A47BDC"/>
    <w:rsid w:val="00A525C0"/>
    <w:rsid w:val="00A5273E"/>
    <w:rsid w:val="00A52DF2"/>
    <w:rsid w:val="00A5307D"/>
    <w:rsid w:val="00A53371"/>
    <w:rsid w:val="00A533CD"/>
    <w:rsid w:val="00A5395C"/>
    <w:rsid w:val="00A53BA0"/>
    <w:rsid w:val="00A53BD7"/>
    <w:rsid w:val="00A5458F"/>
    <w:rsid w:val="00A55646"/>
    <w:rsid w:val="00A55E3E"/>
    <w:rsid w:val="00A56029"/>
    <w:rsid w:val="00A57A9F"/>
    <w:rsid w:val="00A61CD8"/>
    <w:rsid w:val="00A61D98"/>
    <w:rsid w:val="00A6211D"/>
    <w:rsid w:val="00A62704"/>
    <w:rsid w:val="00A63690"/>
    <w:rsid w:val="00A63A44"/>
    <w:rsid w:val="00A63BE2"/>
    <w:rsid w:val="00A63DD1"/>
    <w:rsid w:val="00A65F70"/>
    <w:rsid w:val="00A669BE"/>
    <w:rsid w:val="00A67A0B"/>
    <w:rsid w:val="00A67AC4"/>
    <w:rsid w:val="00A67EE2"/>
    <w:rsid w:val="00A70B85"/>
    <w:rsid w:val="00A7140A"/>
    <w:rsid w:val="00A71415"/>
    <w:rsid w:val="00A716B6"/>
    <w:rsid w:val="00A718A5"/>
    <w:rsid w:val="00A71B97"/>
    <w:rsid w:val="00A7246E"/>
    <w:rsid w:val="00A72D1D"/>
    <w:rsid w:val="00A743A0"/>
    <w:rsid w:val="00A75A37"/>
    <w:rsid w:val="00A7642B"/>
    <w:rsid w:val="00A76839"/>
    <w:rsid w:val="00A77262"/>
    <w:rsid w:val="00A8001C"/>
    <w:rsid w:val="00A801B0"/>
    <w:rsid w:val="00A803C2"/>
    <w:rsid w:val="00A81C58"/>
    <w:rsid w:val="00A8207C"/>
    <w:rsid w:val="00A82C39"/>
    <w:rsid w:val="00A82C8E"/>
    <w:rsid w:val="00A82E30"/>
    <w:rsid w:val="00A837F9"/>
    <w:rsid w:val="00A8393E"/>
    <w:rsid w:val="00A845E8"/>
    <w:rsid w:val="00A84B01"/>
    <w:rsid w:val="00A84BFB"/>
    <w:rsid w:val="00A85E29"/>
    <w:rsid w:val="00A8770A"/>
    <w:rsid w:val="00A87A2A"/>
    <w:rsid w:val="00A87C63"/>
    <w:rsid w:val="00A87EB4"/>
    <w:rsid w:val="00A87F7A"/>
    <w:rsid w:val="00A90937"/>
    <w:rsid w:val="00A919EC"/>
    <w:rsid w:val="00A91A44"/>
    <w:rsid w:val="00A93891"/>
    <w:rsid w:val="00A94F91"/>
    <w:rsid w:val="00A95A27"/>
    <w:rsid w:val="00A95B9F"/>
    <w:rsid w:val="00A95E39"/>
    <w:rsid w:val="00A96126"/>
    <w:rsid w:val="00A96477"/>
    <w:rsid w:val="00A96AF2"/>
    <w:rsid w:val="00AA04EF"/>
    <w:rsid w:val="00AA102A"/>
    <w:rsid w:val="00AA13C3"/>
    <w:rsid w:val="00AA1528"/>
    <w:rsid w:val="00AA1CD5"/>
    <w:rsid w:val="00AA2485"/>
    <w:rsid w:val="00AA249C"/>
    <w:rsid w:val="00AA26FE"/>
    <w:rsid w:val="00AA271F"/>
    <w:rsid w:val="00AA2815"/>
    <w:rsid w:val="00AA5214"/>
    <w:rsid w:val="00AA566E"/>
    <w:rsid w:val="00AA71D9"/>
    <w:rsid w:val="00AB0168"/>
    <w:rsid w:val="00AB019F"/>
    <w:rsid w:val="00AB1EB9"/>
    <w:rsid w:val="00AB225E"/>
    <w:rsid w:val="00AB2A9D"/>
    <w:rsid w:val="00AB2BCE"/>
    <w:rsid w:val="00AB3E23"/>
    <w:rsid w:val="00AB4A98"/>
    <w:rsid w:val="00AB556A"/>
    <w:rsid w:val="00AB58E8"/>
    <w:rsid w:val="00AB6660"/>
    <w:rsid w:val="00AB76BB"/>
    <w:rsid w:val="00AB7A49"/>
    <w:rsid w:val="00AC00C2"/>
    <w:rsid w:val="00AC0C03"/>
    <w:rsid w:val="00AC157E"/>
    <w:rsid w:val="00AC18F5"/>
    <w:rsid w:val="00AC27BC"/>
    <w:rsid w:val="00AC3D07"/>
    <w:rsid w:val="00AC57AE"/>
    <w:rsid w:val="00AC6358"/>
    <w:rsid w:val="00AC6B12"/>
    <w:rsid w:val="00AC7476"/>
    <w:rsid w:val="00AC7754"/>
    <w:rsid w:val="00AD0416"/>
    <w:rsid w:val="00AD142B"/>
    <w:rsid w:val="00AD1667"/>
    <w:rsid w:val="00AD31AD"/>
    <w:rsid w:val="00AD5852"/>
    <w:rsid w:val="00AD636A"/>
    <w:rsid w:val="00AD6B07"/>
    <w:rsid w:val="00AD6FCF"/>
    <w:rsid w:val="00AD77F5"/>
    <w:rsid w:val="00AD7EC2"/>
    <w:rsid w:val="00AE0A84"/>
    <w:rsid w:val="00AE0C75"/>
    <w:rsid w:val="00AE3729"/>
    <w:rsid w:val="00AE40B9"/>
    <w:rsid w:val="00AE42B8"/>
    <w:rsid w:val="00AE4616"/>
    <w:rsid w:val="00AE55CE"/>
    <w:rsid w:val="00AE5F2E"/>
    <w:rsid w:val="00AE63A9"/>
    <w:rsid w:val="00AE74B8"/>
    <w:rsid w:val="00AE793C"/>
    <w:rsid w:val="00AF062B"/>
    <w:rsid w:val="00AF09BA"/>
    <w:rsid w:val="00AF0F76"/>
    <w:rsid w:val="00AF1BD8"/>
    <w:rsid w:val="00AF229E"/>
    <w:rsid w:val="00AF26DA"/>
    <w:rsid w:val="00AF2D38"/>
    <w:rsid w:val="00AF341F"/>
    <w:rsid w:val="00AF3E6F"/>
    <w:rsid w:val="00AF4295"/>
    <w:rsid w:val="00AF429C"/>
    <w:rsid w:val="00AF474D"/>
    <w:rsid w:val="00AF47D8"/>
    <w:rsid w:val="00AF495D"/>
    <w:rsid w:val="00AF5324"/>
    <w:rsid w:val="00AF54AB"/>
    <w:rsid w:val="00AF5FF3"/>
    <w:rsid w:val="00AF6161"/>
    <w:rsid w:val="00AF6405"/>
    <w:rsid w:val="00AF72BA"/>
    <w:rsid w:val="00AF7743"/>
    <w:rsid w:val="00AF7981"/>
    <w:rsid w:val="00AF7F96"/>
    <w:rsid w:val="00B00BED"/>
    <w:rsid w:val="00B01894"/>
    <w:rsid w:val="00B01E3E"/>
    <w:rsid w:val="00B023EE"/>
    <w:rsid w:val="00B02962"/>
    <w:rsid w:val="00B02E37"/>
    <w:rsid w:val="00B02F1F"/>
    <w:rsid w:val="00B02F5C"/>
    <w:rsid w:val="00B03556"/>
    <w:rsid w:val="00B04035"/>
    <w:rsid w:val="00B043DB"/>
    <w:rsid w:val="00B04761"/>
    <w:rsid w:val="00B049A5"/>
    <w:rsid w:val="00B0619A"/>
    <w:rsid w:val="00B07692"/>
    <w:rsid w:val="00B07B68"/>
    <w:rsid w:val="00B100F0"/>
    <w:rsid w:val="00B10F2E"/>
    <w:rsid w:val="00B1153B"/>
    <w:rsid w:val="00B1461B"/>
    <w:rsid w:val="00B14A73"/>
    <w:rsid w:val="00B14BF5"/>
    <w:rsid w:val="00B156B0"/>
    <w:rsid w:val="00B16391"/>
    <w:rsid w:val="00B1667D"/>
    <w:rsid w:val="00B16C9F"/>
    <w:rsid w:val="00B16E63"/>
    <w:rsid w:val="00B171FC"/>
    <w:rsid w:val="00B17DB1"/>
    <w:rsid w:val="00B2085A"/>
    <w:rsid w:val="00B2144B"/>
    <w:rsid w:val="00B21732"/>
    <w:rsid w:val="00B21A60"/>
    <w:rsid w:val="00B21D62"/>
    <w:rsid w:val="00B22140"/>
    <w:rsid w:val="00B22715"/>
    <w:rsid w:val="00B228D8"/>
    <w:rsid w:val="00B240F7"/>
    <w:rsid w:val="00B25110"/>
    <w:rsid w:val="00B25FFD"/>
    <w:rsid w:val="00B26421"/>
    <w:rsid w:val="00B266B2"/>
    <w:rsid w:val="00B26FDF"/>
    <w:rsid w:val="00B27BBE"/>
    <w:rsid w:val="00B3051E"/>
    <w:rsid w:val="00B30A07"/>
    <w:rsid w:val="00B30A6A"/>
    <w:rsid w:val="00B30A8E"/>
    <w:rsid w:val="00B312A8"/>
    <w:rsid w:val="00B31924"/>
    <w:rsid w:val="00B32B8F"/>
    <w:rsid w:val="00B32E1F"/>
    <w:rsid w:val="00B33DCD"/>
    <w:rsid w:val="00B3452A"/>
    <w:rsid w:val="00B3456E"/>
    <w:rsid w:val="00B34CFD"/>
    <w:rsid w:val="00B34DBE"/>
    <w:rsid w:val="00B35051"/>
    <w:rsid w:val="00B35111"/>
    <w:rsid w:val="00B354A0"/>
    <w:rsid w:val="00B3569B"/>
    <w:rsid w:val="00B356D1"/>
    <w:rsid w:val="00B35858"/>
    <w:rsid w:val="00B3681D"/>
    <w:rsid w:val="00B37057"/>
    <w:rsid w:val="00B37CD8"/>
    <w:rsid w:val="00B37F68"/>
    <w:rsid w:val="00B402A7"/>
    <w:rsid w:val="00B404BF"/>
    <w:rsid w:val="00B40718"/>
    <w:rsid w:val="00B40B28"/>
    <w:rsid w:val="00B41C50"/>
    <w:rsid w:val="00B421EB"/>
    <w:rsid w:val="00B43834"/>
    <w:rsid w:val="00B439F6"/>
    <w:rsid w:val="00B44A7B"/>
    <w:rsid w:val="00B44C7B"/>
    <w:rsid w:val="00B44E2D"/>
    <w:rsid w:val="00B45A6B"/>
    <w:rsid w:val="00B45A72"/>
    <w:rsid w:val="00B45EC4"/>
    <w:rsid w:val="00B460BA"/>
    <w:rsid w:val="00B4638C"/>
    <w:rsid w:val="00B47AC5"/>
    <w:rsid w:val="00B47BFC"/>
    <w:rsid w:val="00B510E8"/>
    <w:rsid w:val="00B51EB8"/>
    <w:rsid w:val="00B52CB7"/>
    <w:rsid w:val="00B52DA5"/>
    <w:rsid w:val="00B5431A"/>
    <w:rsid w:val="00B54415"/>
    <w:rsid w:val="00B5489B"/>
    <w:rsid w:val="00B54B76"/>
    <w:rsid w:val="00B55476"/>
    <w:rsid w:val="00B55ABE"/>
    <w:rsid w:val="00B56100"/>
    <w:rsid w:val="00B571D6"/>
    <w:rsid w:val="00B574C5"/>
    <w:rsid w:val="00B5750D"/>
    <w:rsid w:val="00B60729"/>
    <w:rsid w:val="00B60B87"/>
    <w:rsid w:val="00B6262C"/>
    <w:rsid w:val="00B629EA"/>
    <w:rsid w:val="00B633FF"/>
    <w:rsid w:val="00B6359E"/>
    <w:rsid w:val="00B63A88"/>
    <w:rsid w:val="00B63ADF"/>
    <w:rsid w:val="00B63BC2"/>
    <w:rsid w:val="00B643DE"/>
    <w:rsid w:val="00B65645"/>
    <w:rsid w:val="00B65B43"/>
    <w:rsid w:val="00B65D06"/>
    <w:rsid w:val="00B65F21"/>
    <w:rsid w:val="00B66F38"/>
    <w:rsid w:val="00B70C2F"/>
    <w:rsid w:val="00B70ECB"/>
    <w:rsid w:val="00B71324"/>
    <w:rsid w:val="00B716DD"/>
    <w:rsid w:val="00B71AC1"/>
    <w:rsid w:val="00B7205A"/>
    <w:rsid w:val="00B722AA"/>
    <w:rsid w:val="00B72EB2"/>
    <w:rsid w:val="00B7445E"/>
    <w:rsid w:val="00B75EB6"/>
    <w:rsid w:val="00B768DB"/>
    <w:rsid w:val="00B76DFE"/>
    <w:rsid w:val="00B76F2C"/>
    <w:rsid w:val="00B77501"/>
    <w:rsid w:val="00B800CA"/>
    <w:rsid w:val="00B80599"/>
    <w:rsid w:val="00B81161"/>
    <w:rsid w:val="00B819A3"/>
    <w:rsid w:val="00B81A73"/>
    <w:rsid w:val="00B825BA"/>
    <w:rsid w:val="00B83F0C"/>
    <w:rsid w:val="00B85140"/>
    <w:rsid w:val="00B86B12"/>
    <w:rsid w:val="00B86E2E"/>
    <w:rsid w:val="00B876FE"/>
    <w:rsid w:val="00B87B69"/>
    <w:rsid w:val="00B905A6"/>
    <w:rsid w:val="00B90E0B"/>
    <w:rsid w:val="00B91A02"/>
    <w:rsid w:val="00B92415"/>
    <w:rsid w:val="00B92592"/>
    <w:rsid w:val="00B9264E"/>
    <w:rsid w:val="00B92E72"/>
    <w:rsid w:val="00B9421E"/>
    <w:rsid w:val="00B959AF"/>
    <w:rsid w:val="00B959EE"/>
    <w:rsid w:val="00B95C85"/>
    <w:rsid w:val="00B95E0B"/>
    <w:rsid w:val="00B96631"/>
    <w:rsid w:val="00BA0D9B"/>
    <w:rsid w:val="00BA0FC7"/>
    <w:rsid w:val="00BA122C"/>
    <w:rsid w:val="00BA17AD"/>
    <w:rsid w:val="00BA27E5"/>
    <w:rsid w:val="00BA31D3"/>
    <w:rsid w:val="00BA4E22"/>
    <w:rsid w:val="00BA5967"/>
    <w:rsid w:val="00BA618C"/>
    <w:rsid w:val="00BA6677"/>
    <w:rsid w:val="00BA6ED1"/>
    <w:rsid w:val="00BB1673"/>
    <w:rsid w:val="00BB1C9E"/>
    <w:rsid w:val="00BB1CCD"/>
    <w:rsid w:val="00BB208E"/>
    <w:rsid w:val="00BB2402"/>
    <w:rsid w:val="00BB2F0D"/>
    <w:rsid w:val="00BB34D9"/>
    <w:rsid w:val="00BB3C3E"/>
    <w:rsid w:val="00BB3E53"/>
    <w:rsid w:val="00BB5331"/>
    <w:rsid w:val="00BB5EC7"/>
    <w:rsid w:val="00BB6156"/>
    <w:rsid w:val="00BB7137"/>
    <w:rsid w:val="00BB7EA9"/>
    <w:rsid w:val="00BC0376"/>
    <w:rsid w:val="00BC0999"/>
    <w:rsid w:val="00BC1035"/>
    <w:rsid w:val="00BC140D"/>
    <w:rsid w:val="00BC271B"/>
    <w:rsid w:val="00BC3A63"/>
    <w:rsid w:val="00BC4CBC"/>
    <w:rsid w:val="00BC5DF8"/>
    <w:rsid w:val="00BC6187"/>
    <w:rsid w:val="00BC67F9"/>
    <w:rsid w:val="00BC6C05"/>
    <w:rsid w:val="00BC7B88"/>
    <w:rsid w:val="00BD06DC"/>
    <w:rsid w:val="00BD07B5"/>
    <w:rsid w:val="00BD10BE"/>
    <w:rsid w:val="00BD1953"/>
    <w:rsid w:val="00BD225A"/>
    <w:rsid w:val="00BD2464"/>
    <w:rsid w:val="00BD3C63"/>
    <w:rsid w:val="00BD489E"/>
    <w:rsid w:val="00BD5517"/>
    <w:rsid w:val="00BD6004"/>
    <w:rsid w:val="00BD6681"/>
    <w:rsid w:val="00BD6C7F"/>
    <w:rsid w:val="00BD7632"/>
    <w:rsid w:val="00BD7799"/>
    <w:rsid w:val="00BD7E4A"/>
    <w:rsid w:val="00BE09C5"/>
    <w:rsid w:val="00BE0C6E"/>
    <w:rsid w:val="00BE0F2E"/>
    <w:rsid w:val="00BE12E1"/>
    <w:rsid w:val="00BE13ED"/>
    <w:rsid w:val="00BE1898"/>
    <w:rsid w:val="00BE2BA9"/>
    <w:rsid w:val="00BE3D4B"/>
    <w:rsid w:val="00BE4499"/>
    <w:rsid w:val="00BE44A2"/>
    <w:rsid w:val="00BE506C"/>
    <w:rsid w:val="00BE523B"/>
    <w:rsid w:val="00BF07A0"/>
    <w:rsid w:val="00BF24D3"/>
    <w:rsid w:val="00BF299C"/>
    <w:rsid w:val="00BF445B"/>
    <w:rsid w:val="00BF4DD6"/>
    <w:rsid w:val="00BF6028"/>
    <w:rsid w:val="00BF606E"/>
    <w:rsid w:val="00BF62FE"/>
    <w:rsid w:val="00BF6EA8"/>
    <w:rsid w:val="00BF7292"/>
    <w:rsid w:val="00C004FC"/>
    <w:rsid w:val="00C00C71"/>
    <w:rsid w:val="00C010DB"/>
    <w:rsid w:val="00C01A2E"/>
    <w:rsid w:val="00C0256D"/>
    <w:rsid w:val="00C030E1"/>
    <w:rsid w:val="00C03CB3"/>
    <w:rsid w:val="00C047AB"/>
    <w:rsid w:val="00C04955"/>
    <w:rsid w:val="00C04CF8"/>
    <w:rsid w:val="00C04FC8"/>
    <w:rsid w:val="00C05DFF"/>
    <w:rsid w:val="00C07E40"/>
    <w:rsid w:val="00C10485"/>
    <w:rsid w:val="00C1097B"/>
    <w:rsid w:val="00C1120D"/>
    <w:rsid w:val="00C11D92"/>
    <w:rsid w:val="00C122B7"/>
    <w:rsid w:val="00C12363"/>
    <w:rsid w:val="00C1271C"/>
    <w:rsid w:val="00C13AB0"/>
    <w:rsid w:val="00C14318"/>
    <w:rsid w:val="00C15A90"/>
    <w:rsid w:val="00C15B1B"/>
    <w:rsid w:val="00C15D82"/>
    <w:rsid w:val="00C15D8A"/>
    <w:rsid w:val="00C16268"/>
    <w:rsid w:val="00C170D9"/>
    <w:rsid w:val="00C17AB3"/>
    <w:rsid w:val="00C17E4D"/>
    <w:rsid w:val="00C17FDB"/>
    <w:rsid w:val="00C2137F"/>
    <w:rsid w:val="00C2167B"/>
    <w:rsid w:val="00C2289F"/>
    <w:rsid w:val="00C22C69"/>
    <w:rsid w:val="00C22D63"/>
    <w:rsid w:val="00C232A0"/>
    <w:rsid w:val="00C2351A"/>
    <w:rsid w:val="00C23B9C"/>
    <w:rsid w:val="00C23BB8"/>
    <w:rsid w:val="00C2498C"/>
    <w:rsid w:val="00C24E22"/>
    <w:rsid w:val="00C25AD1"/>
    <w:rsid w:val="00C26F5C"/>
    <w:rsid w:val="00C26F79"/>
    <w:rsid w:val="00C27944"/>
    <w:rsid w:val="00C27ADB"/>
    <w:rsid w:val="00C27BB2"/>
    <w:rsid w:val="00C3119E"/>
    <w:rsid w:val="00C3198E"/>
    <w:rsid w:val="00C31C88"/>
    <w:rsid w:val="00C325FC"/>
    <w:rsid w:val="00C34DA5"/>
    <w:rsid w:val="00C3502E"/>
    <w:rsid w:val="00C35779"/>
    <w:rsid w:val="00C35998"/>
    <w:rsid w:val="00C35C98"/>
    <w:rsid w:val="00C36185"/>
    <w:rsid w:val="00C364E2"/>
    <w:rsid w:val="00C37303"/>
    <w:rsid w:val="00C373AA"/>
    <w:rsid w:val="00C3757A"/>
    <w:rsid w:val="00C379FB"/>
    <w:rsid w:val="00C37C27"/>
    <w:rsid w:val="00C37CD5"/>
    <w:rsid w:val="00C37E66"/>
    <w:rsid w:val="00C40D56"/>
    <w:rsid w:val="00C41722"/>
    <w:rsid w:val="00C4189E"/>
    <w:rsid w:val="00C422CD"/>
    <w:rsid w:val="00C42A36"/>
    <w:rsid w:val="00C43C98"/>
    <w:rsid w:val="00C44B7C"/>
    <w:rsid w:val="00C4565A"/>
    <w:rsid w:val="00C45ABA"/>
    <w:rsid w:val="00C46B58"/>
    <w:rsid w:val="00C4706E"/>
    <w:rsid w:val="00C479B5"/>
    <w:rsid w:val="00C47BB4"/>
    <w:rsid w:val="00C47E40"/>
    <w:rsid w:val="00C47E65"/>
    <w:rsid w:val="00C503CC"/>
    <w:rsid w:val="00C50AD9"/>
    <w:rsid w:val="00C50D35"/>
    <w:rsid w:val="00C52462"/>
    <w:rsid w:val="00C52619"/>
    <w:rsid w:val="00C52B0E"/>
    <w:rsid w:val="00C5350D"/>
    <w:rsid w:val="00C5368A"/>
    <w:rsid w:val="00C53C3E"/>
    <w:rsid w:val="00C542E4"/>
    <w:rsid w:val="00C54408"/>
    <w:rsid w:val="00C547D5"/>
    <w:rsid w:val="00C54E62"/>
    <w:rsid w:val="00C56166"/>
    <w:rsid w:val="00C56507"/>
    <w:rsid w:val="00C56ACE"/>
    <w:rsid w:val="00C56EFD"/>
    <w:rsid w:val="00C570EA"/>
    <w:rsid w:val="00C57300"/>
    <w:rsid w:val="00C5789C"/>
    <w:rsid w:val="00C57A25"/>
    <w:rsid w:val="00C57F7C"/>
    <w:rsid w:val="00C61B15"/>
    <w:rsid w:val="00C6274C"/>
    <w:rsid w:val="00C627D9"/>
    <w:rsid w:val="00C62C1A"/>
    <w:rsid w:val="00C64269"/>
    <w:rsid w:val="00C659A8"/>
    <w:rsid w:val="00C65EA9"/>
    <w:rsid w:val="00C67AD4"/>
    <w:rsid w:val="00C67F13"/>
    <w:rsid w:val="00C705BF"/>
    <w:rsid w:val="00C706F2"/>
    <w:rsid w:val="00C70965"/>
    <w:rsid w:val="00C709CE"/>
    <w:rsid w:val="00C709DA"/>
    <w:rsid w:val="00C71069"/>
    <w:rsid w:val="00C71192"/>
    <w:rsid w:val="00C72810"/>
    <w:rsid w:val="00C72F82"/>
    <w:rsid w:val="00C73930"/>
    <w:rsid w:val="00C7421E"/>
    <w:rsid w:val="00C74697"/>
    <w:rsid w:val="00C751C5"/>
    <w:rsid w:val="00C76D8D"/>
    <w:rsid w:val="00C76E5C"/>
    <w:rsid w:val="00C772CB"/>
    <w:rsid w:val="00C825EC"/>
    <w:rsid w:val="00C82852"/>
    <w:rsid w:val="00C8298D"/>
    <w:rsid w:val="00C82A20"/>
    <w:rsid w:val="00C83602"/>
    <w:rsid w:val="00C836AB"/>
    <w:rsid w:val="00C841AA"/>
    <w:rsid w:val="00C84436"/>
    <w:rsid w:val="00C864AF"/>
    <w:rsid w:val="00C86ED2"/>
    <w:rsid w:val="00C87413"/>
    <w:rsid w:val="00C877AB"/>
    <w:rsid w:val="00C87EA7"/>
    <w:rsid w:val="00C90357"/>
    <w:rsid w:val="00C90FDF"/>
    <w:rsid w:val="00C916B0"/>
    <w:rsid w:val="00C920F8"/>
    <w:rsid w:val="00C92383"/>
    <w:rsid w:val="00C932AF"/>
    <w:rsid w:val="00C95271"/>
    <w:rsid w:val="00C95A75"/>
    <w:rsid w:val="00C95B03"/>
    <w:rsid w:val="00C96169"/>
    <w:rsid w:val="00C966BB"/>
    <w:rsid w:val="00C967C5"/>
    <w:rsid w:val="00C9690F"/>
    <w:rsid w:val="00C96B83"/>
    <w:rsid w:val="00CA0841"/>
    <w:rsid w:val="00CA249B"/>
    <w:rsid w:val="00CA275A"/>
    <w:rsid w:val="00CA3369"/>
    <w:rsid w:val="00CA41F2"/>
    <w:rsid w:val="00CA4481"/>
    <w:rsid w:val="00CA57DD"/>
    <w:rsid w:val="00CA5878"/>
    <w:rsid w:val="00CA669E"/>
    <w:rsid w:val="00CA67E4"/>
    <w:rsid w:val="00CA731B"/>
    <w:rsid w:val="00CA7B93"/>
    <w:rsid w:val="00CB1A87"/>
    <w:rsid w:val="00CB1C4D"/>
    <w:rsid w:val="00CB22A7"/>
    <w:rsid w:val="00CB4212"/>
    <w:rsid w:val="00CB4514"/>
    <w:rsid w:val="00CB4BD9"/>
    <w:rsid w:val="00CB4E5C"/>
    <w:rsid w:val="00CB4EEC"/>
    <w:rsid w:val="00CB5146"/>
    <w:rsid w:val="00CB5C6B"/>
    <w:rsid w:val="00CB7001"/>
    <w:rsid w:val="00CB73A3"/>
    <w:rsid w:val="00CB7D03"/>
    <w:rsid w:val="00CC0D3C"/>
    <w:rsid w:val="00CC23BA"/>
    <w:rsid w:val="00CC2717"/>
    <w:rsid w:val="00CC2769"/>
    <w:rsid w:val="00CC2DB5"/>
    <w:rsid w:val="00CC392C"/>
    <w:rsid w:val="00CC3DFC"/>
    <w:rsid w:val="00CC4B05"/>
    <w:rsid w:val="00CC67F6"/>
    <w:rsid w:val="00CC6830"/>
    <w:rsid w:val="00CC6B26"/>
    <w:rsid w:val="00CC7EA9"/>
    <w:rsid w:val="00CD0BD7"/>
    <w:rsid w:val="00CD468A"/>
    <w:rsid w:val="00CD4CA5"/>
    <w:rsid w:val="00CD602A"/>
    <w:rsid w:val="00CD6DA9"/>
    <w:rsid w:val="00CD6FC2"/>
    <w:rsid w:val="00CD723F"/>
    <w:rsid w:val="00CD7796"/>
    <w:rsid w:val="00CD78A9"/>
    <w:rsid w:val="00CD7AD6"/>
    <w:rsid w:val="00CE053C"/>
    <w:rsid w:val="00CE082B"/>
    <w:rsid w:val="00CE098F"/>
    <w:rsid w:val="00CE350C"/>
    <w:rsid w:val="00CE44D9"/>
    <w:rsid w:val="00CE54AB"/>
    <w:rsid w:val="00CE5CC9"/>
    <w:rsid w:val="00CE63BB"/>
    <w:rsid w:val="00CE671B"/>
    <w:rsid w:val="00CE6781"/>
    <w:rsid w:val="00CE678E"/>
    <w:rsid w:val="00CE6907"/>
    <w:rsid w:val="00CE712B"/>
    <w:rsid w:val="00CE7AEB"/>
    <w:rsid w:val="00CE7E15"/>
    <w:rsid w:val="00CF0036"/>
    <w:rsid w:val="00CF0054"/>
    <w:rsid w:val="00CF041F"/>
    <w:rsid w:val="00CF225D"/>
    <w:rsid w:val="00CF3018"/>
    <w:rsid w:val="00CF4E4C"/>
    <w:rsid w:val="00CF5CE1"/>
    <w:rsid w:val="00CF62C7"/>
    <w:rsid w:val="00CF656F"/>
    <w:rsid w:val="00CF6E8F"/>
    <w:rsid w:val="00CF7766"/>
    <w:rsid w:val="00D00E78"/>
    <w:rsid w:val="00D016AD"/>
    <w:rsid w:val="00D01C0C"/>
    <w:rsid w:val="00D024BB"/>
    <w:rsid w:val="00D025EA"/>
    <w:rsid w:val="00D03833"/>
    <w:rsid w:val="00D03A34"/>
    <w:rsid w:val="00D03C55"/>
    <w:rsid w:val="00D04605"/>
    <w:rsid w:val="00D048B3"/>
    <w:rsid w:val="00D04C5F"/>
    <w:rsid w:val="00D05D78"/>
    <w:rsid w:val="00D0678D"/>
    <w:rsid w:val="00D07990"/>
    <w:rsid w:val="00D07D03"/>
    <w:rsid w:val="00D101D4"/>
    <w:rsid w:val="00D1044F"/>
    <w:rsid w:val="00D107C9"/>
    <w:rsid w:val="00D10CDD"/>
    <w:rsid w:val="00D127AF"/>
    <w:rsid w:val="00D129A7"/>
    <w:rsid w:val="00D139F6"/>
    <w:rsid w:val="00D13C3C"/>
    <w:rsid w:val="00D1469D"/>
    <w:rsid w:val="00D14700"/>
    <w:rsid w:val="00D167A0"/>
    <w:rsid w:val="00D16827"/>
    <w:rsid w:val="00D169C5"/>
    <w:rsid w:val="00D170DF"/>
    <w:rsid w:val="00D17AC0"/>
    <w:rsid w:val="00D203A0"/>
    <w:rsid w:val="00D21972"/>
    <w:rsid w:val="00D21B60"/>
    <w:rsid w:val="00D2228F"/>
    <w:rsid w:val="00D22877"/>
    <w:rsid w:val="00D2293F"/>
    <w:rsid w:val="00D23110"/>
    <w:rsid w:val="00D235D9"/>
    <w:rsid w:val="00D239B4"/>
    <w:rsid w:val="00D23D72"/>
    <w:rsid w:val="00D247A5"/>
    <w:rsid w:val="00D24B3E"/>
    <w:rsid w:val="00D24B99"/>
    <w:rsid w:val="00D250B2"/>
    <w:rsid w:val="00D2596F"/>
    <w:rsid w:val="00D25DB3"/>
    <w:rsid w:val="00D27182"/>
    <w:rsid w:val="00D2762A"/>
    <w:rsid w:val="00D2781C"/>
    <w:rsid w:val="00D27B7D"/>
    <w:rsid w:val="00D27BFE"/>
    <w:rsid w:val="00D30203"/>
    <w:rsid w:val="00D30653"/>
    <w:rsid w:val="00D30F0F"/>
    <w:rsid w:val="00D315EF"/>
    <w:rsid w:val="00D3294D"/>
    <w:rsid w:val="00D32F30"/>
    <w:rsid w:val="00D33127"/>
    <w:rsid w:val="00D33F9C"/>
    <w:rsid w:val="00D34755"/>
    <w:rsid w:val="00D347F6"/>
    <w:rsid w:val="00D35E5C"/>
    <w:rsid w:val="00D3619E"/>
    <w:rsid w:val="00D36AA3"/>
    <w:rsid w:val="00D36B96"/>
    <w:rsid w:val="00D37CFB"/>
    <w:rsid w:val="00D400C3"/>
    <w:rsid w:val="00D40C7E"/>
    <w:rsid w:val="00D41F45"/>
    <w:rsid w:val="00D4288C"/>
    <w:rsid w:val="00D42EB1"/>
    <w:rsid w:val="00D4380C"/>
    <w:rsid w:val="00D43839"/>
    <w:rsid w:val="00D4435C"/>
    <w:rsid w:val="00D46295"/>
    <w:rsid w:val="00D46305"/>
    <w:rsid w:val="00D463DA"/>
    <w:rsid w:val="00D465DB"/>
    <w:rsid w:val="00D4686D"/>
    <w:rsid w:val="00D4736D"/>
    <w:rsid w:val="00D47418"/>
    <w:rsid w:val="00D47546"/>
    <w:rsid w:val="00D47ED0"/>
    <w:rsid w:val="00D50F9D"/>
    <w:rsid w:val="00D51E4E"/>
    <w:rsid w:val="00D52E1E"/>
    <w:rsid w:val="00D532CD"/>
    <w:rsid w:val="00D53B29"/>
    <w:rsid w:val="00D54111"/>
    <w:rsid w:val="00D54C58"/>
    <w:rsid w:val="00D54CA1"/>
    <w:rsid w:val="00D5564E"/>
    <w:rsid w:val="00D5572F"/>
    <w:rsid w:val="00D55C24"/>
    <w:rsid w:val="00D56E24"/>
    <w:rsid w:val="00D57720"/>
    <w:rsid w:val="00D60479"/>
    <w:rsid w:val="00D610A6"/>
    <w:rsid w:val="00D615D4"/>
    <w:rsid w:val="00D6160E"/>
    <w:rsid w:val="00D61DD8"/>
    <w:rsid w:val="00D6265A"/>
    <w:rsid w:val="00D629C7"/>
    <w:rsid w:val="00D63F10"/>
    <w:rsid w:val="00D63FA2"/>
    <w:rsid w:val="00D64AF5"/>
    <w:rsid w:val="00D66B84"/>
    <w:rsid w:val="00D674E0"/>
    <w:rsid w:val="00D677C0"/>
    <w:rsid w:val="00D67FF2"/>
    <w:rsid w:val="00D70407"/>
    <w:rsid w:val="00D7040B"/>
    <w:rsid w:val="00D7049D"/>
    <w:rsid w:val="00D7098E"/>
    <w:rsid w:val="00D71249"/>
    <w:rsid w:val="00D71F36"/>
    <w:rsid w:val="00D71FD7"/>
    <w:rsid w:val="00D72253"/>
    <w:rsid w:val="00D738A4"/>
    <w:rsid w:val="00D7408E"/>
    <w:rsid w:val="00D74139"/>
    <w:rsid w:val="00D7458E"/>
    <w:rsid w:val="00D74C3F"/>
    <w:rsid w:val="00D75007"/>
    <w:rsid w:val="00D754FF"/>
    <w:rsid w:val="00D75752"/>
    <w:rsid w:val="00D75904"/>
    <w:rsid w:val="00D75B6F"/>
    <w:rsid w:val="00D7659E"/>
    <w:rsid w:val="00D77143"/>
    <w:rsid w:val="00D77206"/>
    <w:rsid w:val="00D77247"/>
    <w:rsid w:val="00D7740D"/>
    <w:rsid w:val="00D80647"/>
    <w:rsid w:val="00D815BE"/>
    <w:rsid w:val="00D83575"/>
    <w:rsid w:val="00D83930"/>
    <w:rsid w:val="00D858EC"/>
    <w:rsid w:val="00D85F8F"/>
    <w:rsid w:val="00D86693"/>
    <w:rsid w:val="00D86A90"/>
    <w:rsid w:val="00D8726B"/>
    <w:rsid w:val="00D87468"/>
    <w:rsid w:val="00D87AD1"/>
    <w:rsid w:val="00D9094A"/>
    <w:rsid w:val="00D912B8"/>
    <w:rsid w:val="00D91752"/>
    <w:rsid w:val="00D91EB2"/>
    <w:rsid w:val="00D92255"/>
    <w:rsid w:val="00D93772"/>
    <w:rsid w:val="00D93EC4"/>
    <w:rsid w:val="00D95147"/>
    <w:rsid w:val="00D9648D"/>
    <w:rsid w:val="00D96561"/>
    <w:rsid w:val="00D97CE8"/>
    <w:rsid w:val="00D97EBE"/>
    <w:rsid w:val="00DA1AF5"/>
    <w:rsid w:val="00DA1C08"/>
    <w:rsid w:val="00DA2701"/>
    <w:rsid w:val="00DA41D0"/>
    <w:rsid w:val="00DA42E5"/>
    <w:rsid w:val="00DA58F5"/>
    <w:rsid w:val="00DB00EA"/>
    <w:rsid w:val="00DB14AC"/>
    <w:rsid w:val="00DB2690"/>
    <w:rsid w:val="00DB2764"/>
    <w:rsid w:val="00DB306F"/>
    <w:rsid w:val="00DB41C5"/>
    <w:rsid w:val="00DB4BBC"/>
    <w:rsid w:val="00DB531B"/>
    <w:rsid w:val="00DB5446"/>
    <w:rsid w:val="00DB54CB"/>
    <w:rsid w:val="00DB5DA1"/>
    <w:rsid w:val="00DB5E2C"/>
    <w:rsid w:val="00DB6147"/>
    <w:rsid w:val="00DB6A15"/>
    <w:rsid w:val="00DB7718"/>
    <w:rsid w:val="00DC0C5D"/>
    <w:rsid w:val="00DC12CE"/>
    <w:rsid w:val="00DC1C77"/>
    <w:rsid w:val="00DC2799"/>
    <w:rsid w:val="00DC42CF"/>
    <w:rsid w:val="00DC49CC"/>
    <w:rsid w:val="00DC51EC"/>
    <w:rsid w:val="00DC67CC"/>
    <w:rsid w:val="00DC7436"/>
    <w:rsid w:val="00DC75A1"/>
    <w:rsid w:val="00DD0043"/>
    <w:rsid w:val="00DD0FD4"/>
    <w:rsid w:val="00DD1ADB"/>
    <w:rsid w:val="00DD5482"/>
    <w:rsid w:val="00DD6A18"/>
    <w:rsid w:val="00DD707E"/>
    <w:rsid w:val="00DE08A9"/>
    <w:rsid w:val="00DE0CA5"/>
    <w:rsid w:val="00DE0F1C"/>
    <w:rsid w:val="00DE3EBD"/>
    <w:rsid w:val="00DE46ED"/>
    <w:rsid w:val="00DE4DB8"/>
    <w:rsid w:val="00DE4E3B"/>
    <w:rsid w:val="00DE6241"/>
    <w:rsid w:val="00DE7072"/>
    <w:rsid w:val="00DE78F4"/>
    <w:rsid w:val="00DF08D6"/>
    <w:rsid w:val="00DF2AB5"/>
    <w:rsid w:val="00DF2CD1"/>
    <w:rsid w:val="00DF2DAD"/>
    <w:rsid w:val="00DF3F7B"/>
    <w:rsid w:val="00DF4641"/>
    <w:rsid w:val="00DF4DB5"/>
    <w:rsid w:val="00DF5E40"/>
    <w:rsid w:val="00DF6094"/>
    <w:rsid w:val="00DF6C67"/>
    <w:rsid w:val="00DF752A"/>
    <w:rsid w:val="00DF7EDE"/>
    <w:rsid w:val="00E00150"/>
    <w:rsid w:val="00E0073A"/>
    <w:rsid w:val="00E00863"/>
    <w:rsid w:val="00E01132"/>
    <w:rsid w:val="00E01384"/>
    <w:rsid w:val="00E0162F"/>
    <w:rsid w:val="00E01AE6"/>
    <w:rsid w:val="00E03459"/>
    <w:rsid w:val="00E0366A"/>
    <w:rsid w:val="00E03BE8"/>
    <w:rsid w:val="00E03C12"/>
    <w:rsid w:val="00E05725"/>
    <w:rsid w:val="00E05E8D"/>
    <w:rsid w:val="00E061C1"/>
    <w:rsid w:val="00E06924"/>
    <w:rsid w:val="00E07F5D"/>
    <w:rsid w:val="00E10522"/>
    <w:rsid w:val="00E10D52"/>
    <w:rsid w:val="00E116C0"/>
    <w:rsid w:val="00E12627"/>
    <w:rsid w:val="00E137C1"/>
    <w:rsid w:val="00E1406E"/>
    <w:rsid w:val="00E14880"/>
    <w:rsid w:val="00E14ADE"/>
    <w:rsid w:val="00E14D5B"/>
    <w:rsid w:val="00E153D0"/>
    <w:rsid w:val="00E1563A"/>
    <w:rsid w:val="00E16992"/>
    <w:rsid w:val="00E16AEE"/>
    <w:rsid w:val="00E17ED3"/>
    <w:rsid w:val="00E17FE4"/>
    <w:rsid w:val="00E201B1"/>
    <w:rsid w:val="00E21448"/>
    <w:rsid w:val="00E226C1"/>
    <w:rsid w:val="00E25800"/>
    <w:rsid w:val="00E26588"/>
    <w:rsid w:val="00E26C71"/>
    <w:rsid w:val="00E30025"/>
    <w:rsid w:val="00E301D8"/>
    <w:rsid w:val="00E30A8F"/>
    <w:rsid w:val="00E31396"/>
    <w:rsid w:val="00E314EB"/>
    <w:rsid w:val="00E318C3"/>
    <w:rsid w:val="00E32375"/>
    <w:rsid w:val="00E32BC7"/>
    <w:rsid w:val="00E32D33"/>
    <w:rsid w:val="00E33209"/>
    <w:rsid w:val="00E334EF"/>
    <w:rsid w:val="00E3456F"/>
    <w:rsid w:val="00E349AC"/>
    <w:rsid w:val="00E35864"/>
    <w:rsid w:val="00E3587D"/>
    <w:rsid w:val="00E359F5"/>
    <w:rsid w:val="00E35B93"/>
    <w:rsid w:val="00E364E4"/>
    <w:rsid w:val="00E368A7"/>
    <w:rsid w:val="00E36ADF"/>
    <w:rsid w:val="00E36F68"/>
    <w:rsid w:val="00E40A9A"/>
    <w:rsid w:val="00E40F57"/>
    <w:rsid w:val="00E418B1"/>
    <w:rsid w:val="00E42487"/>
    <w:rsid w:val="00E4287C"/>
    <w:rsid w:val="00E437C9"/>
    <w:rsid w:val="00E479F1"/>
    <w:rsid w:val="00E501B2"/>
    <w:rsid w:val="00E5040D"/>
    <w:rsid w:val="00E5046B"/>
    <w:rsid w:val="00E5130C"/>
    <w:rsid w:val="00E51FCC"/>
    <w:rsid w:val="00E52183"/>
    <w:rsid w:val="00E521E1"/>
    <w:rsid w:val="00E524F3"/>
    <w:rsid w:val="00E5315D"/>
    <w:rsid w:val="00E532C7"/>
    <w:rsid w:val="00E53359"/>
    <w:rsid w:val="00E540CE"/>
    <w:rsid w:val="00E54409"/>
    <w:rsid w:val="00E54BA7"/>
    <w:rsid w:val="00E54BF4"/>
    <w:rsid w:val="00E5539D"/>
    <w:rsid w:val="00E5551A"/>
    <w:rsid w:val="00E563A3"/>
    <w:rsid w:val="00E57195"/>
    <w:rsid w:val="00E6009D"/>
    <w:rsid w:val="00E607B8"/>
    <w:rsid w:val="00E60F35"/>
    <w:rsid w:val="00E618C7"/>
    <w:rsid w:val="00E61B82"/>
    <w:rsid w:val="00E62AC6"/>
    <w:rsid w:val="00E6308E"/>
    <w:rsid w:val="00E634D6"/>
    <w:rsid w:val="00E63587"/>
    <w:rsid w:val="00E638B1"/>
    <w:rsid w:val="00E63D7F"/>
    <w:rsid w:val="00E63F44"/>
    <w:rsid w:val="00E64279"/>
    <w:rsid w:val="00E646BA"/>
    <w:rsid w:val="00E646C6"/>
    <w:rsid w:val="00E64BE6"/>
    <w:rsid w:val="00E654E2"/>
    <w:rsid w:val="00E66502"/>
    <w:rsid w:val="00E667C7"/>
    <w:rsid w:val="00E66AB2"/>
    <w:rsid w:val="00E672D5"/>
    <w:rsid w:val="00E6762C"/>
    <w:rsid w:val="00E700C5"/>
    <w:rsid w:val="00E70538"/>
    <w:rsid w:val="00E70568"/>
    <w:rsid w:val="00E71CDE"/>
    <w:rsid w:val="00E721E1"/>
    <w:rsid w:val="00E74728"/>
    <w:rsid w:val="00E7474B"/>
    <w:rsid w:val="00E75956"/>
    <w:rsid w:val="00E7745D"/>
    <w:rsid w:val="00E77A18"/>
    <w:rsid w:val="00E77AF8"/>
    <w:rsid w:val="00E80E61"/>
    <w:rsid w:val="00E82114"/>
    <w:rsid w:val="00E8228B"/>
    <w:rsid w:val="00E8290D"/>
    <w:rsid w:val="00E83D54"/>
    <w:rsid w:val="00E84DD4"/>
    <w:rsid w:val="00E85580"/>
    <w:rsid w:val="00E85CA9"/>
    <w:rsid w:val="00E870E9"/>
    <w:rsid w:val="00E873D8"/>
    <w:rsid w:val="00E90133"/>
    <w:rsid w:val="00E901C5"/>
    <w:rsid w:val="00E9026C"/>
    <w:rsid w:val="00E90E08"/>
    <w:rsid w:val="00E91CE6"/>
    <w:rsid w:val="00E9348F"/>
    <w:rsid w:val="00E9364E"/>
    <w:rsid w:val="00E93777"/>
    <w:rsid w:val="00E951D9"/>
    <w:rsid w:val="00E95BAE"/>
    <w:rsid w:val="00E969DD"/>
    <w:rsid w:val="00E96AB6"/>
    <w:rsid w:val="00E96BB4"/>
    <w:rsid w:val="00E96F9D"/>
    <w:rsid w:val="00E97AB6"/>
    <w:rsid w:val="00E97B32"/>
    <w:rsid w:val="00EA025D"/>
    <w:rsid w:val="00EA0ED4"/>
    <w:rsid w:val="00EA1398"/>
    <w:rsid w:val="00EA1452"/>
    <w:rsid w:val="00EA16D2"/>
    <w:rsid w:val="00EA16FC"/>
    <w:rsid w:val="00EA2139"/>
    <w:rsid w:val="00EA354A"/>
    <w:rsid w:val="00EA4017"/>
    <w:rsid w:val="00EA47DF"/>
    <w:rsid w:val="00EA61BA"/>
    <w:rsid w:val="00EA6931"/>
    <w:rsid w:val="00EA717E"/>
    <w:rsid w:val="00EA7F7A"/>
    <w:rsid w:val="00EB07B2"/>
    <w:rsid w:val="00EB0A21"/>
    <w:rsid w:val="00EB1A01"/>
    <w:rsid w:val="00EB3328"/>
    <w:rsid w:val="00EB37BF"/>
    <w:rsid w:val="00EB3A08"/>
    <w:rsid w:val="00EB3E95"/>
    <w:rsid w:val="00EB3EF3"/>
    <w:rsid w:val="00EB3F24"/>
    <w:rsid w:val="00EB3FCC"/>
    <w:rsid w:val="00EB43BB"/>
    <w:rsid w:val="00EB43F1"/>
    <w:rsid w:val="00EB4591"/>
    <w:rsid w:val="00EB4C19"/>
    <w:rsid w:val="00EB4D65"/>
    <w:rsid w:val="00EB6223"/>
    <w:rsid w:val="00EB7394"/>
    <w:rsid w:val="00EC0577"/>
    <w:rsid w:val="00EC099C"/>
    <w:rsid w:val="00EC137F"/>
    <w:rsid w:val="00EC24A3"/>
    <w:rsid w:val="00EC28AD"/>
    <w:rsid w:val="00EC2E74"/>
    <w:rsid w:val="00EC3881"/>
    <w:rsid w:val="00EC3DE7"/>
    <w:rsid w:val="00EC408C"/>
    <w:rsid w:val="00EC4A58"/>
    <w:rsid w:val="00EC5C17"/>
    <w:rsid w:val="00EC5C2D"/>
    <w:rsid w:val="00EC5CA6"/>
    <w:rsid w:val="00EC7601"/>
    <w:rsid w:val="00ED0321"/>
    <w:rsid w:val="00ED0DD3"/>
    <w:rsid w:val="00ED0F44"/>
    <w:rsid w:val="00ED17A2"/>
    <w:rsid w:val="00ED19F0"/>
    <w:rsid w:val="00ED1FA2"/>
    <w:rsid w:val="00ED3566"/>
    <w:rsid w:val="00ED43EC"/>
    <w:rsid w:val="00ED4995"/>
    <w:rsid w:val="00ED503D"/>
    <w:rsid w:val="00ED5114"/>
    <w:rsid w:val="00ED636A"/>
    <w:rsid w:val="00ED6529"/>
    <w:rsid w:val="00ED6554"/>
    <w:rsid w:val="00ED7CF2"/>
    <w:rsid w:val="00EE058F"/>
    <w:rsid w:val="00EE0A8D"/>
    <w:rsid w:val="00EE0CBE"/>
    <w:rsid w:val="00EE0CC1"/>
    <w:rsid w:val="00EE0F26"/>
    <w:rsid w:val="00EE13DA"/>
    <w:rsid w:val="00EE2AE7"/>
    <w:rsid w:val="00EE2DFB"/>
    <w:rsid w:val="00EE2EF0"/>
    <w:rsid w:val="00EE46A1"/>
    <w:rsid w:val="00EE4AE9"/>
    <w:rsid w:val="00EE6464"/>
    <w:rsid w:val="00EE6641"/>
    <w:rsid w:val="00EE67DA"/>
    <w:rsid w:val="00EE6E11"/>
    <w:rsid w:val="00EE7043"/>
    <w:rsid w:val="00EE7F09"/>
    <w:rsid w:val="00EF065B"/>
    <w:rsid w:val="00EF0761"/>
    <w:rsid w:val="00EF1CD3"/>
    <w:rsid w:val="00EF2262"/>
    <w:rsid w:val="00EF3641"/>
    <w:rsid w:val="00EF3E9E"/>
    <w:rsid w:val="00EF4C1B"/>
    <w:rsid w:val="00EF59CE"/>
    <w:rsid w:val="00EF6819"/>
    <w:rsid w:val="00EF6B8C"/>
    <w:rsid w:val="00EF6F4A"/>
    <w:rsid w:val="00EF7152"/>
    <w:rsid w:val="00EF721D"/>
    <w:rsid w:val="00EF72A0"/>
    <w:rsid w:val="00EF7F83"/>
    <w:rsid w:val="00F0030B"/>
    <w:rsid w:val="00F02241"/>
    <w:rsid w:val="00F029F2"/>
    <w:rsid w:val="00F03FD1"/>
    <w:rsid w:val="00F04A70"/>
    <w:rsid w:val="00F04BD3"/>
    <w:rsid w:val="00F04BE7"/>
    <w:rsid w:val="00F04DA9"/>
    <w:rsid w:val="00F04E71"/>
    <w:rsid w:val="00F05012"/>
    <w:rsid w:val="00F052A1"/>
    <w:rsid w:val="00F05B49"/>
    <w:rsid w:val="00F05BF8"/>
    <w:rsid w:val="00F06C95"/>
    <w:rsid w:val="00F07804"/>
    <w:rsid w:val="00F07972"/>
    <w:rsid w:val="00F07D6C"/>
    <w:rsid w:val="00F10637"/>
    <w:rsid w:val="00F106F2"/>
    <w:rsid w:val="00F11E4F"/>
    <w:rsid w:val="00F130B1"/>
    <w:rsid w:val="00F13B3E"/>
    <w:rsid w:val="00F13F50"/>
    <w:rsid w:val="00F14811"/>
    <w:rsid w:val="00F1541F"/>
    <w:rsid w:val="00F1549A"/>
    <w:rsid w:val="00F159BF"/>
    <w:rsid w:val="00F15D3C"/>
    <w:rsid w:val="00F1662D"/>
    <w:rsid w:val="00F16EAC"/>
    <w:rsid w:val="00F17097"/>
    <w:rsid w:val="00F170D4"/>
    <w:rsid w:val="00F17478"/>
    <w:rsid w:val="00F174FE"/>
    <w:rsid w:val="00F17812"/>
    <w:rsid w:val="00F17A74"/>
    <w:rsid w:val="00F17FAF"/>
    <w:rsid w:val="00F20CA5"/>
    <w:rsid w:val="00F20EFA"/>
    <w:rsid w:val="00F2193C"/>
    <w:rsid w:val="00F21E79"/>
    <w:rsid w:val="00F22556"/>
    <w:rsid w:val="00F23476"/>
    <w:rsid w:val="00F23BC7"/>
    <w:rsid w:val="00F23E05"/>
    <w:rsid w:val="00F23F3C"/>
    <w:rsid w:val="00F243FE"/>
    <w:rsid w:val="00F24460"/>
    <w:rsid w:val="00F2472A"/>
    <w:rsid w:val="00F24ABB"/>
    <w:rsid w:val="00F24F11"/>
    <w:rsid w:val="00F25838"/>
    <w:rsid w:val="00F259F3"/>
    <w:rsid w:val="00F263FA"/>
    <w:rsid w:val="00F269B1"/>
    <w:rsid w:val="00F274B8"/>
    <w:rsid w:val="00F27C44"/>
    <w:rsid w:val="00F30844"/>
    <w:rsid w:val="00F30C06"/>
    <w:rsid w:val="00F30C90"/>
    <w:rsid w:val="00F310B4"/>
    <w:rsid w:val="00F31645"/>
    <w:rsid w:val="00F31EAE"/>
    <w:rsid w:val="00F322E3"/>
    <w:rsid w:val="00F33400"/>
    <w:rsid w:val="00F336E5"/>
    <w:rsid w:val="00F348FF"/>
    <w:rsid w:val="00F35785"/>
    <w:rsid w:val="00F35969"/>
    <w:rsid w:val="00F36605"/>
    <w:rsid w:val="00F37048"/>
    <w:rsid w:val="00F372BA"/>
    <w:rsid w:val="00F4030F"/>
    <w:rsid w:val="00F421B8"/>
    <w:rsid w:val="00F42BB3"/>
    <w:rsid w:val="00F42C14"/>
    <w:rsid w:val="00F43540"/>
    <w:rsid w:val="00F43904"/>
    <w:rsid w:val="00F44053"/>
    <w:rsid w:val="00F44A9B"/>
    <w:rsid w:val="00F451DE"/>
    <w:rsid w:val="00F456D0"/>
    <w:rsid w:val="00F45F76"/>
    <w:rsid w:val="00F469D6"/>
    <w:rsid w:val="00F47026"/>
    <w:rsid w:val="00F4768F"/>
    <w:rsid w:val="00F50729"/>
    <w:rsid w:val="00F50E3D"/>
    <w:rsid w:val="00F52E4C"/>
    <w:rsid w:val="00F52F27"/>
    <w:rsid w:val="00F53C46"/>
    <w:rsid w:val="00F54B0B"/>
    <w:rsid w:val="00F56196"/>
    <w:rsid w:val="00F561E8"/>
    <w:rsid w:val="00F57E91"/>
    <w:rsid w:val="00F612BB"/>
    <w:rsid w:val="00F614CE"/>
    <w:rsid w:val="00F61D38"/>
    <w:rsid w:val="00F6205F"/>
    <w:rsid w:val="00F62F08"/>
    <w:rsid w:val="00F63770"/>
    <w:rsid w:val="00F6391C"/>
    <w:rsid w:val="00F63C3E"/>
    <w:rsid w:val="00F63D99"/>
    <w:rsid w:val="00F6433B"/>
    <w:rsid w:val="00F64886"/>
    <w:rsid w:val="00F648AA"/>
    <w:rsid w:val="00F6560B"/>
    <w:rsid w:val="00F65B7E"/>
    <w:rsid w:val="00F660F1"/>
    <w:rsid w:val="00F6643E"/>
    <w:rsid w:val="00F6697A"/>
    <w:rsid w:val="00F6739E"/>
    <w:rsid w:val="00F678C6"/>
    <w:rsid w:val="00F67D5B"/>
    <w:rsid w:val="00F705D0"/>
    <w:rsid w:val="00F708E7"/>
    <w:rsid w:val="00F7183A"/>
    <w:rsid w:val="00F719D2"/>
    <w:rsid w:val="00F720DF"/>
    <w:rsid w:val="00F720F1"/>
    <w:rsid w:val="00F753AF"/>
    <w:rsid w:val="00F75659"/>
    <w:rsid w:val="00F76CBF"/>
    <w:rsid w:val="00F77882"/>
    <w:rsid w:val="00F800BC"/>
    <w:rsid w:val="00F80492"/>
    <w:rsid w:val="00F806A9"/>
    <w:rsid w:val="00F81BCF"/>
    <w:rsid w:val="00F81FA9"/>
    <w:rsid w:val="00F82C22"/>
    <w:rsid w:val="00F83317"/>
    <w:rsid w:val="00F8388E"/>
    <w:rsid w:val="00F844D6"/>
    <w:rsid w:val="00F84750"/>
    <w:rsid w:val="00F84E23"/>
    <w:rsid w:val="00F84E3E"/>
    <w:rsid w:val="00F858D2"/>
    <w:rsid w:val="00F8594D"/>
    <w:rsid w:val="00F871E6"/>
    <w:rsid w:val="00F90415"/>
    <w:rsid w:val="00F91355"/>
    <w:rsid w:val="00F913E8"/>
    <w:rsid w:val="00F918BA"/>
    <w:rsid w:val="00F91D9A"/>
    <w:rsid w:val="00F920A3"/>
    <w:rsid w:val="00F92322"/>
    <w:rsid w:val="00F92960"/>
    <w:rsid w:val="00F92A19"/>
    <w:rsid w:val="00F93108"/>
    <w:rsid w:val="00F934EF"/>
    <w:rsid w:val="00F93818"/>
    <w:rsid w:val="00F9465E"/>
    <w:rsid w:val="00F94794"/>
    <w:rsid w:val="00F94B15"/>
    <w:rsid w:val="00F95177"/>
    <w:rsid w:val="00F95614"/>
    <w:rsid w:val="00F959F1"/>
    <w:rsid w:val="00F95A16"/>
    <w:rsid w:val="00F96EFF"/>
    <w:rsid w:val="00F97523"/>
    <w:rsid w:val="00FA02B7"/>
    <w:rsid w:val="00FA0B68"/>
    <w:rsid w:val="00FA21CF"/>
    <w:rsid w:val="00FA29F2"/>
    <w:rsid w:val="00FA2FB0"/>
    <w:rsid w:val="00FA324D"/>
    <w:rsid w:val="00FA378B"/>
    <w:rsid w:val="00FA3A97"/>
    <w:rsid w:val="00FA428A"/>
    <w:rsid w:val="00FA4C54"/>
    <w:rsid w:val="00FA5199"/>
    <w:rsid w:val="00FA54C6"/>
    <w:rsid w:val="00FA631E"/>
    <w:rsid w:val="00FA6420"/>
    <w:rsid w:val="00FA67C8"/>
    <w:rsid w:val="00FA725B"/>
    <w:rsid w:val="00FA778E"/>
    <w:rsid w:val="00FB0FBD"/>
    <w:rsid w:val="00FB1FF8"/>
    <w:rsid w:val="00FB2362"/>
    <w:rsid w:val="00FB2774"/>
    <w:rsid w:val="00FB2F2C"/>
    <w:rsid w:val="00FB41B6"/>
    <w:rsid w:val="00FB44DB"/>
    <w:rsid w:val="00FB45BE"/>
    <w:rsid w:val="00FB59ED"/>
    <w:rsid w:val="00FB5C66"/>
    <w:rsid w:val="00FB6F42"/>
    <w:rsid w:val="00FC01C6"/>
    <w:rsid w:val="00FC060E"/>
    <w:rsid w:val="00FC17AB"/>
    <w:rsid w:val="00FC2307"/>
    <w:rsid w:val="00FC2BDE"/>
    <w:rsid w:val="00FC398A"/>
    <w:rsid w:val="00FC3DA7"/>
    <w:rsid w:val="00FC4A7B"/>
    <w:rsid w:val="00FC58D5"/>
    <w:rsid w:val="00FC5C78"/>
    <w:rsid w:val="00FC6383"/>
    <w:rsid w:val="00FC6E91"/>
    <w:rsid w:val="00FD0427"/>
    <w:rsid w:val="00FD04D6"/>
    <w:rsid w:val="00FD0FD3"/>
    <w:rsid w:val="00FD1E68"/>
    <w:rsid w:val="00FD3539"/>
    <w:rsid w:val="00FD368A"/>
    <w:rsid w:val="00FD369E"/>
    <w:rsid w:val="00FD4213"/>
    <w:rsid w:val="00FD4A41"/>
    <w:rsid w:val="00FD59DA"/>
    <w:rsid w:val="00FD67A6"/>
    <w:rsid w:val="00FD6D08"/>
    <w:rsid w:val="00FE023B"/>
    <w:rsid w:val="00FE13E0"/>
    <w:rsid w:val="00FE276B"/>
    <w:rsid w:val="00FE2A3D"/>
    <w:rsid w:val="00FE42D1"/>
    <w:rsid w:val="00FE4372"/>
    <w:rsid w:val="00FE5282"/>
    <w:rsid w:val="00FE53FA"/>
    <w:rsid w:val="00FE5BB3"/>
    <w:rsid w:val="00FE6174"/>
    <w:rsid w:val="00FE6366"/>
    <w:rsid w:val="00FE68BF"/>
    <w:rsid w:val="00FE6B6B"/>
    <w:rsid w:val="00FE72CD"/>
    <w:rsid w:val="00FE7D4D"/>
    <w:rsid w:val="00FF00D7"/>
    <w:rsid w:val="00FF03BA"/>
    <w:rsid w:val="00FF064C"/>
    <w:rsid w:val="00FF06B3"/>
    <w:rsid w:val="00FF0761"/>
    <w:rsid w:val="00FF1537"/>
    <w:rsid w:val="00FF37D3"/>
    <w:rsid w:val="00FF55FC"/>
    <w:rsid w:val="00FF6BAD"/>
    <w:rsid w:val="00FF7365"/>
    <w:rsid w:val="00FF795F"/>
    <w:rsid w:val="00FF7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C07A6"/>
  <w15:docId w15:val="{B58C4482-BEE4-4357-BEE5-439101152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D468A"/>
    <w:rPr>
      <w:sz w:val="24"/>
      <w:szCs w:val="24"/>
    </w:rPr>
  </w:style>
  <w:style w:type="paragraph" w:styleId="1">
    <w:name w:val="heading 1"/>
    <w:aliases w:val="Titolo 1 Carattere,????????? 1 ????,Modulo,CHAPTER HEADER,Chapter Head,HeadingR 1,HeadingR 11,HeadingR 12,HeadingR 13,HeadingR 14,HeadingR 15,HeadingR 16,RSKH1,- 1st Order Heading,Agip KCO,KAAE,Hoofdstuk,ALK_K1,TA CHAPTER NO,РАЗДЕЛ,ГЛАВА,H1"/>
    <w:basedOn w:val="a4"/>
    <w:next w:val="a4"/>
    <w:link w:val="10"/>
    <w:qFormat/>
    <w:rsid w:val="005E69F3"/>
    <w:pPr>
      <w:keepNext/>
      <w:spacing w:before="240" w:after="60"/>
      <w:outlineLvl w:val="0"/>
    </w:pPr>
    <w:rPr>
      <w:rFonts w:ascii="Cambria" w:hAnsi="Cambria"/>
      <w:b/>
      <w:bCs/>
      <w:kern w:val="32"/>
      <w:sz w:val="32"/>
      <w:szCs w:val="32"/>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4"/>
    <w:next w:val="a4"/>
    <w:link w:val="21"/>
    <w:unhideWhenUsed/>
    <w:qFormat/>
    <w:rsid w:val="006740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1.1  Heading 3,. (1.1.1),Подраздел,标题 3 Char Char,标题 31,标题 3 Char,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
    <w:basedOn w:val="a4"/>
    <w:next w:val="a4"/>
    <w:link w:val="30"/>
    <w:qFormat/>
    <w:rsid w:val="00122E3A"/>
    <w:pPr>
      <w:keepNext/>
      <w:spacing w:before="240" w:after="60"/>
      <w:outlineLvl w:val="2"/>
    </w:pPr>
    <w:rPr>
      <w:rFonts w:ascii="Arial" w:hAnsi="Arial" w:cs="Arial"/>
      <w:b/>
      <w:bCs/>
      <w:sz w:val="26"/>
      <w:szCs w:val="26"/>
    </w:rPr>
  </w:style>
  <w:style w:type="paragraph" w:styleId="4">
    <w:name w:val="heading 4"/>
    <w:aliases w:val="Эд_1,Close,RSKH4,C Head,Kopje,ALK_K4,Heading 4_ARGOSS, Подпункт,H4"/>
    <w:basedOn w:val="a4"/>
    <w:next w:val="a4"/>
    <w:link w:val="40"/>
    <w:qFormat/>
    <w:rsid w:val="008673EA"/>
    <w:pPr>
      <w:keepNext/>
      <w:spacing w:before="240" w:after="60"/>
      <w:outlineLvl w:val="3"/>
    </w:pPr>
    <w:rPr>
      <w:b/>
      <w:bCs/>
      <w:sz w:val="28"/>
      <w:szCs w:val="28"/>
    </w:rPr>
  </w:style>
  <w:style w:type="paragraph" w:styleId="5">
    <w:name w:val="heading 5"/>
    <w:aliases w:val="Выделение1,SubClose,RSKH5,D Head,Kop 1A,Report Heading 5,h5,. (1.),Выделение11,Block Label,OG Appendix"/>
    <w:basedOn w:val="a4"/>
    <w:next w:val="a4"/>
    <w:link w:val="50"/>
    <w:qFormat/>
    <w:rsid w:val="003C7584"/>
    <w:pPr>
      <w:keepNext/>
      <w:keepLines/>
      <w:widowControl w:val="0"/>
      <w:tabs>
        <w:tab w:val="num" w:pos="1008"/>
      </w:tabs>
      <w:spacing w:before="280" w:after="290" w:line="377" w:lineRule="auto"/>
      <w:ind w:left="1008" w:hanging="432"/>
      <w:outlineLvl w:val="4"/>
    </w:pPr>
    <w:rPr>
      <w:rFonts w:eastAsia="LiSu"/>
      <w:b/>
      <w:kern w:val="2"/>
      <w:szCs w:val="20"/>
      <w:lang w:val="en-US" w:eastAsia="zh-CN"/>
    </w:rPr>
  </w:style>
  <w:style w:type="paragraph" w:styleId="6">
    <w:name w:val="heading 6"/>
    <w:aliases w:val="Стиль 6,Ñòèëü 6,Report Heading,h6,. (a.),Noeeu 6"/>
    <w:basedOn w:val="a4"/>
    <w:next w:val="a4"/>
    <w:link w:val="60"/>
    <w:qFormat/>
    <w:rsid w:val="009F55BA"/>
    <w:pPr>
      <w:tabs>
        <w:tab w:val="num" w:pos="1152"/>
      </w:tabs>
      <w:spacing w:before="240" w:after="60"/>
      <w:ind w:left="1152" w:hanging="1152"/>
      <w:outlineLvl w:val="5"/>
    </w:pPr>
    <w:rPr>
      <w:b/>
      <w:bCs/>
      <w:sz w:val="20"/>
      <w:szCs w:val="20"/>
      <w:lang w:val="en-GB" w:eastAsia="x-none"/>
    </w:rPr>
  </w:style>
  <w:style w:type="paragraph" w:styleId="7">
    <w:name w:val="heading 7"/>
    <w:basedOn w:val="a4"/>
    <w:next w:val="a4"/>
    <w:link w:val="70"/>
    <w:qFormat/>
    <w:rsid w:val="009F55BA"/>
    <w:pPr>
      <w:keepNext/>
      <w:tabs>
        <w:tab w:val="num" w:pos="1296"/>
      </w:tabs>
      <w:spacing w:line="360" w:lineRule="atLeast"/>
      <w:ind w:left="1296" w:hanging="1296"/>
      <w:jc w:val="right"/>
      <w:outlineLvl w:val="6"/>
    </w:pPr>
    <w:rPr>
      <w:szCs w:val="20"/>
      <w:lang w:val="x-none"/>
    </w:rPr>
  </w:style>
  <w:style w:type="paragraph" w:styleId="8">
    <w:name w:val="heading 8"/>
    <w:aliases w:val=". [(a)]"/>
    <w:basedOn w:val="a4"/>
    <w:next w:val="a4"/>
    <w:link w:val="80"/>
    <w:qFormat/>
    <w:rsid w:val="003C7584"/>
    <w:pPr>
      <w:keepNext/>
      <w:keepLines/>
      <w:tabs>
        <w:tab w:val="num" w:pos="1440"/>
      </w:tabs>
      <w:adjustRightInd w:val="0"/>
      <w:spacing w:before="240" w:after="64" w:line="320" w:lineRule="auto"/>
      <w:ind w:left="1440" w:hanging="432"/>
      <w:outlineLvl w:val="7"/>
    </w:pPr>
    <w:rPr>
      <w:rFonts w:ascii="Arial" w:eastAsia="SimHei" w:hAnsi="Arial"/>
      <w:kern w:val="2"/>
      <w:szCs w:val="20"/>
      <w:lang w:val="en-US" w:eastAsia="zh-CN"/>
    </w:rPr>
  </w:style>
  <w:style w:type="paragraph" w:styleId="9">
    <w:name w:val="heading 9"/>
    <w:aliases w:val=". [(iii)],headappen"/>
    <w:basedOn w:val="a4"/>
    <w:next w:val="a4"/>
    <w:link w:val="90"/>
    <w:qFormat/>
    <w:rsid w:val="003C7584"/>
    <w:pPr>
      <w:keepNext/>
      <w:ind w:firstLine="720"/>
      <w:jc w:val="both"/>
      <w:outlineLvl w:val="8"/>
    </w:pPr>
    <w:rPr>
      <w:b/>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Titolo 1 Carattere Знак1,????????? 1 ???? Знак1,Modulo Знак1,CHAPTER HEADER Знак1,Chapter Head Знак1,HeadingR 1 Знак1,HeadingR 11 Знак1,HeadingR 12 Знак1,HeadingR 13 Знак1,HeadingR 14 Знак1,HeadingR 15 Знак1,HeadingR 16 Знак1,KAAE Знак1"/>
    <w:link w:val="1"/>
    <w:uiPriority w:val="9"/>
    <w:rsid w:val="005E69F3"/>
    <w:rPr>
      <w:rFonts w:ascii="Cambria" w:eastAsia="Times New Roman" w:hAnsi="Cambria" w:cs="Times New Roman"/>
      <w:b/>
      <w:bCs/>
      <w:kern w:val="32"/>
      <w:sz w:val="32"/>
      <w:szCs w:val="32"/>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5"/>
    <w:link w:val="20"/>
    <w:rsid w:val="0067404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1.1  Heading 3 Знак,. (1.1.1) Знак,Подраздел Знак,标题 3 Char Char Знак,标题 31 Знак,标题 3 Char Знак,Заголовок 3 Знак1 Знак,Заголовок 3 Знак Знак Знак,Заголовок 3 Знак1 Знак1 Знак,Заголовок 3 Знак Знак Знак1 Знак"/>
    <w:link w:val="3"/>
    <w:rsid w:val="009142B2"/>
    <w:rPr>
      <w:rFonts w:ascii="Arial" w:hAnsi="Arial" w:cs="Arial"/>
      <w:b/>
      <w:bCs/>
      <w:sz w:val="26"/>
      <w:szCs w:val="26"/>
    </w:rPr>
  </w:style>
  <w:style w:type="character" w:customStyle="1" w:styleId="50">
    <w:name w:val="Заголовок 5 Знак"/>
    <w:aliases w:val="Выделение1 Знак,SubClose Знак,RSKH5 Знак,D Head Знак,Kop 1A Знак,Report Heading 5 Знак,h5 Знак,. (1.) Знак,Выделение11 Знак,Block Label Знак,OG Appendix Знак"/>
    <w:link w:val="5"/>
    <w:rsid w:val="006A4E8E"/>
    <w:rPr>
      <w:rFonts w:eastAsia="LiSu"/>
      <w:b/>
      <w:kern w:val="2"/>
      <w:sz w:val="24"/>
      <w:lang w:val="en-US" w:eastAsia="zh-CN"/>
    </w:rPr>
  </w:style>
  <w:style w:type="paragraph" w:styleId="22">
    <w:name w:val="Body Text 2"/>
    <w:basedOn w:val="a4"/>
    <w:link w:val="23"/>
    <w:rsid w:val="003C7584"/>
    <w:pPr>
      <w:spacing w:after="120" w:line="480" w:lineRule="auto"/>
    </w:pPr>
    <w:rPr>
      <w:lang w:val="en-US" w:eastAsia="en-US"/>
    </w:rPr>
  </w:style>
  <w:style w:type="character" w:customStyle="1" w:styleId="23">
    <w:name w:val="Основной текст 2 Знак"/>
    <w:link w:val="22"/>
    <w:rsid w:val="009142B2"/>
    <w:rPr>
      <w:sz w:val="24"/>
      <w:szCs w:val="24"/>
      <w:lang w:val="en-US" w:eastAsia="en-US"/>
    </w:rPr>
  </w:style>
  <w:style w:type="paragraph" w:styleId="a8">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AETC-Body,DNV-Body,AETC-Body1,DNV-Body1"/>
    <w:basedOn w:val="a4"/>
    <w:link w:val="a9"/>
    <w:rsid w:val="003C7584"/>
    <w:pPr>
      <w:spacing w:after="120"/>
    </w:pPr>
  </w:style>
  <w:style w:type="character" w:customStyle="1" w:styleId="a9">
    <w:name w:val="Основной текст Знак"/>
    <w:aliases w:val="Основной текст Знак Знак Знак Знак Знак1,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DNV-Body Знак"/>
    <w:link w:val="a8"/>
    <w:uiPriority w:val="99"/>
    <w:rsid w:val="008E236D"/>
    <w:rPr>
      <w:sz w:val="24"/>
      <w:szCs w:val="24"/>
    </w:rPr>
  </w:style>
  <w:style w:type="paragraph" w:styleId="aa">
    <w:name w:val="header"/>
    <w:aliases w:val="Знак9, Знак9, Знак9 Знак,Знак9 Знак Знак,Знак9 Знак Знак Знак,Знак9 Знак Знак Знак1 Знак Знак,Title Up,Знак Знак7,Знак9 Знак Знак3,Знак9 Знак Знак4 Знак Знак,Header_ARGOSS,h,??????? ??????????,ВерхКолонтитул,header-first,HeaderPort"/>
    <w:basedOn w:val="a4"/>
    <w:link w:val="ab"/>
    <w:uiPriority w:val="99"/>
    <w:rsid w:val="003C7584"/>
    <w:pPr>
      <w:tabs>
        <w:tab w:val="center" w:pos="4677"/>
        <w:tab w:val="right" w:pos="9355"/>
      </w:tabs>
    </w:pPr>
  </w:style>
  <w:style w:type="character" w:customStyle="1" w:styleId="ab">
    <w:name w:val="Верхний колонтитул Знак"/>
    <w:aliases w:val="Знак9 Знак, Знак9 Знак1, Знак9 Знак Знак,Знак9 Знак Знак Знак1,Знак9 Знак Знак Знак Знак,Знак9 Знак Знак Знак1 Знак Знак Знак,Title Up Знак,Знак Знак7 Знак,Знак9 Знак Знак3 Знак,Знак9 Знак Знак4 Знак Знак Знак,Header_ARGOSS Знак"/>
    <w:basedOn w:val="a5"/>
    <w:link w:val="aa"/>
    <w:uiPriority w:val="99"/>
    <w:rsid w:val="00F20EFA"/>
    <w:rPr>
      <w:sz w:val="24"/>
      <w:szCs w:val="24"/>
    </w:rPr>
  </w:style>
  <w:style w:type="paragraph" w:styleId="ac">
    <w:name w:val="footer"/>
    <w:aliases w:val="Title Down,Footer_ARGOSS,Reference number,Footer_ARGOSS Знак,Знак Знак"/>
    <w:basedOn w:val="a4"/>
    <w:link w:val="ad"/>
    <w:rsid w:val="003C7584"/>
    <w:pPr>
      <w:tabs>
        <w:tab w:val="center" w:pos="4677"/>
        <w:tab w:val="right" w:pos="9355"/>
      </w:tabs>
    </w:pPr>
  </w:style>
  <w:style w:type="character" w:customStyle="1" w:styleId="ad">
    <w:name w:val="Нижний колонтитул Знак"/>
    <w:aliases w:val="Title Down Знак,Footer_ARGOSS Знак1,Reference number Знак,Footer_ARGOSS Знак Знак,Знак Знак Знак"/>
    <w:link w:val="ac"/>
    <w:rsid w:val="00777FE6"/>
    <w:rPr>
      <w:sz w:val="24"/>
      <w:szCs w:val="24"/>
    </w:rPr>
  </w:style>
  <w:style w:type="character" w:styleId="ae">
    <w:name w:val="page number"/>
    <w:aliases w:val="Стиль 3,Page Number arabic"/>
    <w:basedOn w:val="a5"/>
    <w:rsid w:val="003C7584"/>
  </w:style>
  <w:style w:type="paragraph" w:customStyle="1" w:styleId="af">
    <w:name w:val="Ñòèëü"/>
    <w:rsid w:val="003C7584"/>
    <w:pPr>
      <w:widowControl w:val="0"/>
    </w:pPr>
    <w:rPr>
      <w:spacing w:val="-1"/>
      <w:kern w:val="65535"/>
      <w:position w:val="-1"/>
      <w:sz w:val="24"/>
      <w:lang w:val="en-US"/>
    </w:rPr>
  </w:style>
  <w:style w:type="table" w:styleId="af0">
    <w:name w:val="Table Grid"/>
    <w:basedOn w:val="a6"/>
    <w:uiPriority w:val="59"/>
    <w:rsid w:val="001D5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aliases w:val="Знак Знак4,Основной текст с отступом Знак Знак3,Знак Знак1 Знак3,Основной текст с отступом Знак1 Знак Знак,Знак1,Список1,Знак11,Знак111,Основной текст с отступом Знак Знак Знак Знак,Основной текст с отступом Знак1"/>
    <w:basedOn w:val="a4"/>
    <w:link w:val="af2"/>
    <w:rsid w:val="00B21A60"/>
    <w:pPr>
      <w:spacing w:after="120"/>
      <w:ind w:left="283" w:firstLine="720"/>
      <w:jc w:val="both"/>
    </w:pPr>
    <w:rPr>
      <w:sz w:val="28"/>
      <w:szCs w:val="20"/>
      <w:lang w:eastAsia="en-US"/>
    </w:rPr>
  </w:style>
  <w:style w:type="character" w:customStyle="1" w:styleId="af2">
    <w:name w:val="Основной текст с отступом Знак"/>
    <w:aliases w:val="Знак Знак4 Знак,Основной текст с отступом Знак Знак3 Знак,Знак Знак1 Знак3 Знак,Основной текст с отступом Знак1 Знак Знак Знак,Знак1 Знак,Список1 Знак,Знак11 Знак,Знак111 Знак,Основной текст с отступом Знак1 Знак"/>
    <w:link w:val="af1"/>
    <w:rsid w:val="009142B2"/>
    <w:rPr>
      <w:sz w:val="28"/>
      <w:lang w:eastAsia="en-US"/>
    </w:rPr>
  </w:style>
  <w:style w:type="paragraph" w:styleId="af3">
    <w:name w:val="Title"/>
    <w:aliases w:val="TITOLO"/>
    <w:basedOn w:val="a4"/>
    <w:link w:val="af4"/>
    <w:uiPriority w:val="10"/>
    <w:qFormat/>
    <w:rsid w:val="00055F39"/>
    <w:pPr>
      <w:jc w:val="center"/>
    </w:pPr>
    <w:rPr>
      <w:b/>
      <w:sz w:val="28"/>
      <w:szCs w:val="20"/>
    </w:rPr>
  </w:style>
  <w:style w:type="character" w:customStyle="1" w:styleId="af4">
    <w:name w:val="Заголовок Знак"/>
    <w:aliases w:val="TITOLO Знак1"/>
    <w:link w:val="af3"/>
    <w:uiPriority w:val="10"/>
    <w:rsid w:val="00243E2D"/>
    <w:rPr>
      <w:b/>
      <w:sz w:val="28"/>
    </w:rPr>
  </w:style>
  <w:style w:type="paragraph" w:styleId="af5">
    <w:name w:val="Plain Text"/>
    <w:basedOn w:val="a4"/>
    <w:link w:val="af6"/>
    <w:uiPriority w:val="99"/>
    <w:rsid w:val="00152350"/>
    <w:pPr>
      <w:widowControl w:val="0"/>
      <w:jc w:val="both"/>
    </w:pPr>
    <w:rPr>
      <w:rFonts w:ascii="SimSun" w:eastAsia="SimSun" w:hAnsi="Courier New"/>
      <w:snapToGrid w:val="0"/>
      <w:szCs w:val="20"/>
      <w:lang w:val="en-US" w:eastAsia="zh-CN"/>
    </w:rPr>
  </w:style>
  <w:style w:type="paragraph" w:customStyle="1" w:styleId="CharCharCharCharCharCharCharCharCharCharCharChar">
    <w:name w:val="Char Char Char Char Char Char Char Char Char Char Char Char"/>
    <w:basedOn w:val="a4"/>
    <w:rsid w:val="00152350"/>
    <w:rPr>
      <w:rFonts w:ascii="SimSun" w:eastAsia="SimSun" w:hAnsi="SimSun" w:cs="SimSun"/>
      <w:lang w:val="en-US" w:eastAsia="zh-CN"/>
    </w:rPr>
  </w:style>
  <w:style w:type="paragraph" w:customStyle="1" w:styleId="af7">
    <w:name w:val="основной текст Знак Знак Знак Знак"/>
    <w:basedOn w:val="a4"/>
    <w:link w:val="af8"/>
    <w:rsid w:val="00403718"/>
    <w:pPr>
      <w:spacing w:line="360" w:lineRule="auto"/>
      <w:ind w:firstLine="737"/>
      <w:jc w:val="both"/>
    </w:pPr>
    <w:rPr>
      <w:rFonts w:eastAsia="SimSun"/>
    </w:rPr>
  </w:style>
  <w:style w:type="character" w:customStyle="1" w:styleId="af8">
    <w:name w:val="основной текст Знак Знак Знак Знак Знак"/>
    <w:link w:val="af7"/>
    <w:rsid w:val="00403718"/>
    <w:rPr>
      <w:rFonts w:eastAsia="SimSun"/>
      <w:sz w:val="24"/>
      <w:szCs w:val="24"/>
      <w:lang w:val="ru-RU" w:eastAsia="ru-RU" w:bidi="ar-SA"/>
    </w:rPr>
  </w:style>
  <w:style w:type="character" w:styleId="af9">
    <w:name w:val="Book Title"/>
    <w:uiPriority w:val="33"/>
    <w:qFormat/>
    <w:rsid w:val="00FA725B"/>
    <w:rPr>
      <w:b/>
      <w:bCs/>
      <w:smallCaps/>
      <w:spacing w:val="5"/>
    </w:rPr>
  </w:style>
  <w:style w:type="character" w:styleId="afa">
    <w:name w:val="Emphasis"/>
    <w:qFormat/>
    <w:rsid w:val="00083A1A"/>
    <w:rPr>
      <w:i/>
      <w:iCs/>
    </w:rPr>
  </w:style>
  <w:style w:type="paragraph" w:styleId="24">
    <w:name w:val="Body Text Indent 2"/>
    <w:basedOn w:val="a4"/>
    <w:link w:val="25"/>
    <w:rsid w:val="000B7417"/>
    <w:pPr>
      <w:spacing w:after="120" w:line="480" w:lineRule="auto"/>
      <w:ind w:left="283"/>
    </w:pPr>
  </w:style>
  <w:style w:type="character" w:customStyle="1" w:styleId="25">
    <w:name w:val="Основной текст с отступом 2 Знак"/>
    <w:link w:val="24"/>
    <w:rsid w:val="000B7417"/>
    <w:rPr>
      <w:sz w:val="24"/>
      <w:szCs w:val="24"/>
    </w:rPr>
  </w:style>
  <w:style w:type="paragraph" w:styleId="afb">
    <w:name w:val="Subtitle"/>
    <w:basedOn w:val="a4"/>
    <w:next w:val="a4"/>
    <w:link w:val="afc"/>
    <w:qFormat/>
    <w:rsid w:val="00690B05"/>
    <w:pPr>
      <w:spacing w:after="60"/>
      <w:jc w:val="center"/>
      <w:outlineLvl w:val="1"/>
    </w:pPr>
    <w:rPr>
      <w:rFonts w:ascii="Cambria" w:hAnsi="Cambria"/>
    </w:rPr>
  </w:style>
  <w:style w:type="character" w:customStyle="1" w:styleId="afc">
    <w:name w:val="Подзаголовок Знак"/>
    <w:link w:val="afb"/>
    <w:rsid w:val="00690B05"/>
    <w:rPr>
      <w:rFonts w:ascii="Cambria" w:eastAsia="Times New Roman" w:hAnsi="Cambria" w:cs="Times New Roman"/>
      <w:sz w:val="24"/>
      <w:szCs w:val="24"/>
    </w:rPr>
  </w:style>
  <w:style w:type="paragraph" w:styleId="afd">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
    <w:basedOn w:val="a4"/>
    <w:next w:val="a4"/>
    <w:link w:val="afe"/>
    <w:qFormat/>
    <w:rsid w:val="00FB59ED"/>
    <w:pPr>
      <w:spacing w:before="120" w:after="120"/>
      <w:jc w:val="both"/>
    </w:pPr>
    <w:rPr>
      <w:rFonts w:ascii="Arial" w:hAnsi="Arial"/>
      <w:b/>
      <w:bCs/>
      <w:sz w:val="20"/>
      <w:szCs w:val="20"/>
    </w:rPr>
  </w:style>
  <w:style w:type="character" w:customStyle="1" w:styleId="afe">
    <w:name w:val="Название объекта Знак"/>
    <w:aliases w:val="название таблицы Знак,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1 Знак2 Знак1,З Знак"/>
    <w:link w:val="afd"/>
    <w:rsid w:val="00A71B97"/>
    <w:rPr>
      <w:rFonts w:ascii="Arial" w:hAnsi="Arial"/>
      <w:b/>
      <w:bCs/>
    </w:rPr>
  </w:style>
  <w:style w:type="paragraph" w:customStyle="1" w:styleId="125">
    <w:name w:val="Стиль Основной текст + Первая строка:  1.25 см Междустр.интервал: ..."/>
    <w:basedOn w:val="a8"/>
    <w:rsid w:val="00437E7A"/>
    <w:pPr>
      <w:overflowPunct w:val="0"/>
      <w:autoSpaceDE w:val="0"/>
      <w:autoSpaceDN w:val="0"/>
      <w:adjustRightInd w:val="0"/>
      <w:spacing w:after="0" w:line="360" w:lineRule="auto"/>
      <w:ind w:firstLine="709"/>
      <w:jc w:val="both"/>
      <w:textAlignment w:val="baseline"/>
    </w:pPr>
    <w:rPr>
      <w:rFonts w:ascii="Calibri" w:hAnsi="Calibri"/>
      <w:sz w:val="28"/>
      <w:szCs w:val="28"/>
    </w:rPr>
  </w:style>
  <w:style w:type="paragraph" w:customStyle="1" w:styleId="aff">
    <w:name w:val="подпункт"/>
    <w:basedOn w:val="a4"/>
    <w:rsid w:val="005E69F3"/>
    <w:pPr>
      <w:spacing w:after="240"/>
      <w:ind w:firstLine="737"/>
      <w:jc w:val="both"/>
    </w:pPr>
    <w:rPr>
      <w:b/>
      <w:bCs/>
      <w:i/>
      <w:iCs/>
      <w:szCs w:val="20"/>
    </w:rPr>
  </w:style>
  <w:style w:type="paragraph" w:customStyle="1" w:styleId="aff0">
    <w:name w:val="Подпункт Знак"/>
    <w:basedOn w:val="a4"/>
    <w:next w:val="a4"/>
    <w:link w:val="aff1"/>
    <w:rsid w:val="005E69F3"/>
    <w:pPr>
      <w:spacing w:line="360" w:lineRule="auto"/>
      <w:ind w:firstLine="737"/>
      <w:jc w:val="both"/>
    </w:pPr>
    <w:rPr>
      <w:rFonts w:ascii="Calibri" w:hAnsi="Calibri"/>
      <w:b/>
      <w:i/>
      <w:lang w:val="x-none" w:eastAsia="x-none"/>
    </w:rPr>
  </w:style>
  <w:style w:type="character" w:customStyle="1" w:styleId="aff1">
    <w:name w:val="Подпункт Знак Знак"/>
    <w:link w:val="aff0"/>
    <w:rsid w:val="005E69F3"/>
    <w:rPr>
      <w:rFonts w:ascii="Calibri" w:hAnsi="Calibri"/>
      <w:b/>
      <w:i/>
      <w:sz w:val="24"/>
      <w:szCs w:val="24"/>
      <w:lang w:val="x-none" w:eastAsia="x-none"/>
    </w:rPr>
  </w:style>
  <w:style w:type="paragraph" w:styleId="aff2">
    <w:name w:val="No Spacing"/>
    <w:link w:val="aff3"/>
    <w:uiPriority w:val="1"/>
    <w:qFormat/>
    <w:rsid w:val="00A23865"/>
    <w:rPr>
      <w:sz w:val="24"/>
      <w:szCs w:val="24"/>
    </w:rPr>
  </w:style>
  <w:style w:type="paragraph" w:styleId="aff4">
    <w:name w:val="Balloon Text"/>
    <w:basedOn w:val="a4"/>
    <w:link w:val="aff5"/>
    <w:uiPriority w:val="99"/>
    <w:rsid w:val="00F05B49"/>
    <w:rPr>
      <w:rFonts w:ascii="Tahoma" w:hAnsi="Tahoma" w:cs="Tahoma"/>
      <w:sz w:val="16"/>
      <w:szCs w:val="16"/>
    </w:rPr>
  </w:style>
  <w:style w:type="character" w:customStyle="1" w:styleId="aff5">
    <w:name w:val="Текст выноски Знак"/>
    <w:link w:val="aff4"/>
    <w:uiPriority w:val="99"/>
    <w:rsid w:val="00F05B49"/>
    <w:rPr>
      <w:rFonts w:ascii="Tahoma" w:hAnsi="Tahoma" w:cs="Tahoma"/>
      <w:sz w:val="16"/>
      <w:szCs w:val="16"/>
    </w:rPr>
  </w:style>
  <w:style w:type="paragraph" w:customStyle="1" w:styleId="aff6">
    <w:name w:val="Шарб_рис"/>
    <w:basedOn w:val="a4"/>
    <w:rsid w:val="00BF445B"/>
    <w:pPr>
      <w:jc w:val="center"/>
    </w:pPr>
    <w:rPr>
      <w:b/>
      <w:bCs/>
      <w:color w:val="000000"/>
      <w:sz w:val="20"/>
      <w:szCs w:val="20"/>
    </w:rPr>
  </w:style>
  <w:style w:type="character" w:customStyle="1" w:styleId="aff7">
    <w:name w:val="Таблица Знак"/>
    <w:link w:val="aff8"/>
    <w:locked/>
    <w:rsid w:val="00A112E4"/>
    <w:rPr>
      <w:sz w:val="24"/>
      <w:szCs w:val="24"/>
      <w:shd w:val="clear" w:color="auto" w:fill="FFFFFF"/>
    </w:rPr>
  </w:style>
  <w:style w:type="paragraph" w:customStyle="1" w:styleId="aff8">
    <w:name w:val="Таблица"/>
    <w:basedOn w:val="a4"/>
    <w:link w:val="aff7"/>
    <w:rsid w:val="00A112E4"/>
    <w:pPr>
      <w:widowControl w:val="0"/>
      <w:shd w:val="clear" w:color="auto" w:fill="FFFFFF"/>
      <w:autoSpaceDE w:val="0"/>
      <w:autoSpaceDN w:val="0"/>
      <w:adjustRightInd w:val="0"/>
      <w:spacing w:line="360" w:lineRule="auto"/>
      <w:ind w:firstLine="567"/>
      <w:jc w:val="both"/>
    </w:pPr>
  </w:style>
  <w:style w:type="paragraph" w:styleId="aff9">
    <w:name w:val="List Paragraph"/>
    <w:aliases w:val="_список,PD_Bullet"/>
    <w:basedOn w:val="a4"/>
    <w:link w:val="affa"/>
    <w:uiPriority w:val="34"/>
    <w:qFormat/>
    <w:rsid w:val="00D239B4"/>
    <w:pPr>
      <w:widowControl w:val="0"/>
      <w:autoSpaceDE w:val="0"/>
      <w:autoSpaceDN w:val="0"/>
      <w:adjustRightInd w:val="0"/>
      <w:ind w:left="720"/>
      <w:contextualSpacing/>
    </w:pPr>
    <w:rPr>
      <w:sz w:val="20"/>
      <w:szCs w:val="20"/>
    </w:rPr>
  </w:style>
  <w:style w:type="paragraph" w:customStyle="1" w:styleId="SS">
    <w:name w:val="SS"/>
    <w:basedOn w:val="a4"/>
    <w:link w:val="SS0"/>
    <w:rsid w:val="00F2193C"/>
    <w:pPr>
      <w:spacing w:line="360" w:lineRule="auto"/>
      <w:ind w:firstLine="709"/>
      <w:jc w:val="both"/>
    </w:pPr>
  </w:style>
  <w:style w:type="character" w:customStyle="1" w:styleId="SS0">
    <w:name w:val="SS Знак"/>
    <w:link w:val="SS"/>
    <w:rsid w:val="00F2193C"/>
    <w:rPr>
      <w:sz w:val="24"/>
      <w:szCs w:val="24"/>
    </w:rPr>
  </w:style>
  <w:style w:type="character" w:styleId="affb">
    <w:name w:val="annotation reference"/>
    <w:basedOn w:val="a5"/>
    <w:uiPriority w:val="99"/>
    <w:unhideWhenUsed/>
    <w:rsid w:val="00D16827"/>
    <w:rPr>
      <w:sz w:val="16"/>
      <w:szCs w:val="16"/>
    </w:rPr>
  </w:style>
  <w:style w:type="paragraph" w:styleId="affc">
    <w:name w:val="annotation text"/>
    <w:basedOn w:val="a4"/>
    <w:link w:val="affd"/>
    <w:uiPriority w:val="99"/>
    <w:unhideWhenUsed/>
    <w:rsid w:val="00D16827"/>
    <w:pPr>
      <w:spacing w:after="200"/>
    </w:pPr>
    <w:rPr>
      <w:rFonts w:asciiTheme="minorHAnsi" w:eastAsiaTheme="minorHAnsi" w:hAnsiTheme="minorHAnsi" w:cstheme="minorBidi"/>
      <w:sz w:val="20"/>
      <w:szCs w:val="20"/>
      <w:lang w:eastAsia="en-US"/>
    </w:rPr>
  </w:style>
  <w:style w:type="character" w:customStyle="1" w:styleId="affd">
    <w:name w:val="Текст примечания Знак"/>
    <w:basedOn w:val="a5"/>
    <w:link w:val="affc"/>
    <w:uiPriority w:val="99"/>
    <w:rsid w:val="00D16827"/>
    <w:rPr>
      <w:rFonts w:asciiTheme="minorHAnsi" w:eastAsiaTheme="minorHAnsi" w:hAnsiTheme="minorHAnsi" w:cstheme="minorBidi"/>
      <w:lang w:eastAsia="en-US"/>
    </w:rPr>
  </w:style>
  <w:style w:type="paragraph" w:customStyle="1" w:styleId="affe">
    <w:name w:val="Шарб_табл"/>
    <w:basedOn w:val="a4"/>
    <w:link w:val="afff"/>
    <w:qFormat/>
    <w:rsid w:val="00D16827"/>
    <w:pPr>
      <w:suppressAutoHyphens/>
      <w:spacing w:after="240"/>
    </w:pPr>
    <w:rPr>
      <w:b/>
      <w:sz w:val="20"/>
      <w:szCs w:val="20"/>
    </w:rPr>
  </w:style>
  <w:style w:type="character" w:customStyle="1" w:styleId="afff">
    <w:name w:val="Шарб_табл Знак"/>
    <w:link w:val="affe"/>
    <w:rsid w:val="00D16827"/>
    <w:rPr>
      <w:b/>
    </w:rPr>
  </w:style>
  <w:style w:type="paragraph" w:customStyle="1" w:styleId="CharCharCharCharCharCharCharCharCharCharCharChar4">
    <w:name w:val="Char Char Char Char Char Char Char Char Char Char Char Char4"/>
    <w:basedOn w:val="a4"/>
    <w:rsid w:val="00095CB1"/>
    <w:rPr>
      <w:rFonts w:ascii="SimSun" w:eastAsia="SimSun" w:hAnsi="SimSun" w:cs="SimSun"/>
      <w:lang w:val="en-US" w:eastAsia="zh-CN"/>
    </w:rPr>
  </w:style>
  <w:style w:type="paragraph" w:customStyle="1" w:styleId="TCTablica">
    <w:name w:val="TC_Tablica"/>
    <w:basedOn w:val="a4"/>
    <w:qFormat/>
    <w:rsid w:val="00680CA4"/>
    <w:pPr>
      <w:spacing w:after="120"/>
    </w:pPr>
    <w:rPr>
      <w:b/>
      <w:sz w:val="20"/>
    </w:rPr>
  </w:style>
  <w:style w:type="table" w:customStyle="1" w:styleId="11">
    <w:name w:val="Сетка таблицы1"/>
    <w:basedOn w:val="a6"/>
    <w:next w:val="af0"/>
    <w:uiPriority w:val="39"/>
    <w:rsid w:val="009A17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6"/>
    <w:next w:val="af0"/>
    <w:uiPriority w:val="39"/>
    <w:rsid w:val="006064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4"/>
    <w:link w:val="32"/>
    <w:rsid w:val="00083EDD"/>
    <w:pPr>
      <w:spacing w:after="120"/>
      <w:ind w:left="283"/>
    </w:pPr>
    <w:rPr>
      <w:sz w:val="16"/>
      <w:szCs w:val="16"/>
    </w:rPr>
  </w:style>
  <w:style w:type="character" w:customStyle="1" w:styleId="32">
    <w:name w:val="Основной текст с отступом 3 Знак"/>
    <w:basedOn w:val="a5"/>
    <w:link w:val="31"/>
    <w:rsid w:val="00083EDD"/>
    <w:rPr>
      <w:sz w:val="16"/>
      <w:szCs w:val="16"/>
    </w:rPr>
  </w:style>
  <w:style w:type="paragraph" w:customStyle="1" w:styleId="afff0">
    <w:name w:val="Шарб_разд"/>
    <w:basedOn w:val="a4"/>
    <w:link w:val="afff1"/>
    <w:rsid w:val="009142B2"/>
    <w:pPr>
      <w:spacing w:after="240"/>
    </w:pPr>
    <w:rPr>
      <w:b/>
      <w:bCs/>
      <w:szCs w:val="20"/>
    </w:rPr>
  </w:style>
  <w:style w:type="paragraph" w:styleId="afff2">
    <w:name w:val="Body Text First Indent"/>
    <w:basedOn w:val="a8"/>
    <w:link w:val="afff3"/>
    <w:rsid w:val="009142B2"/>
    <w:pPr>
      <w:ind w:firstLine="210"/>
    </w:pPr>
    <w:rPr>
      <w:lang w:val="x-none" w:eastAsia="x-none"/>
    </w:rPr>
  </w:style>
  <w:style w:type="character" w:customStyle="1" w:styleId="afff3">
    <w:name w:val="Красная строка Знак"/>
    <w:basedOn w:val="a9"/>
    <w:link w:val="afff2"/>
    <w:rsid w:val="009142B2"/>
    <w:rPr>
      <w:sz w:val="24"/>
      <w:szCs w:val="24"/>
      <w:lang w:val="x-none" w:eastAsia="x-none"/>
    </w:rPr>
  </w:style>
  <w:style w:type="paragraph" w:customStyle="1" w:styleId="CharCharCharCharCharCharCharCharCharCharCharChar3">
    <w:name w:val="Char Char Char Char Char Char Char Char Char Char Char Char3"/>
    <w:basedOn w:val="a4"/>
    <w:rsid w:val="009142B2"/>
    <w:rPr>
      <w:rFonts w:ascii="SimSun" w:eastAsia="SimSun" w:hAnsi="SimSun" w:cs="SimSun"/>
      <w:lang w:val="en-US" w:eastAsia="zh-CN"/>
    </w:rPr>
  </w:style>
  <w:style w:type="paragraph" w:styleId="afff4">
    <w:name w:val="annotation subject"/>
    <w:basedOn w:val="affc"/>
    <w:next w:val="affc"/>
    <w:link w:val="afff5"/>
    <w:uiPriority w:val="99"/>
    <w:rsid w:val="009142B2"/>
    <w:pPr>
      <w:spacing w:after="0"/>
    </w:pPr>
    <w:rPr>
      <w:rFonts w:ascii="Times New Roman" w:eastAsia="Times New Roman" w:hAnsi="Times New Roman" w:cs="Times New Roman"/>
      <w:b/>
      <w:bCs/>
      <w:lang w:val="x-none" w:eastAsia="x-none"/>
    </w:rPr>
  </w:style>
  <w:style w:type="character" w:customStyle="1" w:styleId="afff5">
    <w:name w:val="Тема примечания Знак"/>
    <w:basedOn w:val="affd"/>
    <w:link w:val="afff4"/>
    <w:uiPriority w:val="99"/>
    <w:rsid w:val="009142B2"/>
    <w:rPr>
      <w:rFonts w:asciiTheme="minorHAnsi" w:eastAsiaTheme="minorHAnsi" w:hAnsiTheme="minorHAnsi" w:cstheme="minorBidi"/>
      <w:b/>
      <w:bCs/>
      <w:lang w:val="x-none" w:eastAsia="x-none"/>
    </w:rPr>
  </w:style>
  <w:style w:type="paragraph" w:customStyle="1" w:styleId="TCtipical">
    <w:name w:val="TC_tipical"/>
    <w:basedOn w:val="a4"/>
    <w:autoRedefine/>
    <w:qFormat/>
    <w:rsid w:val="009142B2"/>
    <w:pPr>
      <w:spacing w:before="120" w:line="360" w:lineRule="auto"/>
      <w:jc w:val="center"/>
    </w:pPr>
  </w:style>
  <w:style w:type="paragraph" w:customStyle="1" w:styleId="TEOrisunok">
    <w:name w:val="TEO_risunok"/>
    <w:basedOn w:val="a4"/>
    <w:next w:val="a4"/>
    <w:autoRedefine/>
    <w:qFormat/>
    <w:rsid w:val="009142B2"/>
    <w:pPr>
      <w:widowControl w:val="0"/>
      <w:spacing w:before="120" w:after="120"/>
      <w:jc w:val="center"/>
    </w:pPr>
    <w:rPr>
      <w:b/>
      <w:bCs/>
      <w:sz w:val="20"/>
    </w:rPr>
  </w:style>
  <w:style w:type="character" w:styleId="afff6">
    <w:name w:val="Hyperlink"/>
    <w:uiPriority w:val="99"/>
    <w:unhideWhenUsed/>
    <w:rsid w:val="009142B2"/>
    <w:rPr>
      <w:color w:val="0000FF"/>
      <w:u w:val="single"/>
    </w:rPr>
  </w:style>
  <w:style w:type="character" w:styleId="afff7">
    <w:name w:val="FollowedHyperlink"/>
    <w:uiPriority w:val="99"/>
    <w:unhideWhenUsed/>
    <w:rsid w:val="009142B2"/>
    <w:rPr>
      <w:color w:val="800080"/>
      <w:u w:val="single"/>
    </w:rPr>
  </w:style>
  <w:style w:type="paragraph" w:customStyle="1" w:styleId="27">
    <w:name w:val="Тлек_таблица_2"/>
    <w:basedOn w:val="a4"/>
    <w:qFormat/>
    <w:rsid w:val="009142B2"/>
    <w:pPr>
      <w:spacing w:before="120" w:line="360" w:lineRule="auto"/>
      <w:jc w:val="right"/>
    </w:pPr>
    <w:rPr>
      <w:szCs w:val="22"/>
      <w:lang w:eastAsia="ko-KR"/>
    </w:rPr>
  </w:style>
  <w:style w:type="paragraph" w:customStyle="1" w:styleId="afff8">
    <w:name w:val="Знак Знак Знак Знак Знак Знак Знак Знак Знак Знак Знак Знак Знак Знак Знак Знак Знак Знак Знак Знак Знак Знак"/>
    <w:basedOn w:val="a4"/>
    <w:rsid w:val="009142B2"/>
    <w:rPr>
      <w:rFonts w:ascii="SimSun" w:eastAsia="SimSun" w:hAnsi="SimSun" w:cs="SimSun"/>
      <w:lang w:val="en-US" w:eastAsia="zh-CN"/>
    </w:rPr>
  </w:style>
  <w:style w:type="paragraph" w:customStyle="1" w:styleId="msonormal0">
    <w:name w:val="msonormal"/>
    <w:basedOn w:val="a4"/>
    <w:rsid w:val="009142B2"/>
    <w:pPr>
      <w:spacing w:before="100" w:beforeAutospacing="1" w:after="100" w:afterAutospacing="1"/>
    </w:pPr>
  </w:style>
  <w:style w:type="paragraph" w:customStyle="1" w:styleId="xl69">
    <w:name w:val="xl69"/>
    <w:basedOn w:val="a4"/>
    <w:rsid w:val="009142B2"/>
    <w:pPr>
      <w:spacing w:before="100" w:beforeAutospacing="1" w:after="100" w:afterAutospacing="1"/>
      <w:jc w:val="center"/>
      <w:textAlignment w:val="center"/>
    </w:pPr>
  </w:style>
  <w:style w:type="paragraph" w:customStyle="1" w:styleId="xl70">
    <w:name w:val="xl70"/>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72">
    <w:name w:val="xl72"/>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73">
    <w:name w:val="xl73"/>
    <w:basedOn w:val="a4"/>
    <w:rsid w:val="009142B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74">
    <w:name w:val="xl74"/>
    <w:basedOn w:val="a4"/>
    <w:rsid w:val="009142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FF"/>
    </w:rPr>
  </w:style>
  <w:style w:type="paragraph" w:customStyle="1" w:styleId="xl75">
    <w:name w:val="xl75"/>
    <w:basedOn w:val="a4"/>
    <w:rsid w:val="009142B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76">
    <w:name w:val="xl76"/>
    <w:basedOn w:val="a4"/>
    <w:rsid w:val="009142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77">
    <w:name w:val="xl77"/>
    <w:basedOn w:val="a4"/>
    <w:rsid w:val="009142B2"/>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78">
    <w:name w:val="xl78"/>
    <w:basedOn w:val="a4"/>
    <w:rsid w:val="009142B2"/>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79">
    <w:name w:val="xl79"/>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rPr>
  </w:style>
  <w:style w:type="paragraph" w:customStyle="1" w:styleId="xl80">
    <w:name w:val="xl80"/>
    <w:basedOn w:val="a4"/>
    <w:rsid w:val="009142B2"/>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81">
    <w:name w:val="xl81"/>
    <w:basedOn w:val="a4"/>
    <w:rsid w:val="009142B2"/>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color w:val="FF0000"/>
    </w:rPr>
  </w:style>
  <w:style w:type="paragraph" w:customStyle="1" w:styleId="xl82">
    <w:name w:val="xl82"/>
    <w:basedOn w:val="a4"/>
    <w:rsid w:val="009142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color w:val="FF0000"/>
    </w:rPr>
  </w:style>
  <w:style w:type="paragraph" w:customStyle="1" w:styleId="xl83">
    <w:name w:val="xl83"/>
    <w:basedOn w:val="a4"/>
    <w:rsid w:val="009142B2"/>
    <w:pPr>
      <w:pBdr>
        <w:top w:val="single" w:sz="8"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84">
    <w:name w:val="xl84"/>
    <w:basedOn w:val="a4"/>
    <w:rsid w:val="009142B2"/>
    <w:pPr>
      <w:pBdr>
        <w:top w:val="single" w:sz="8"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TEOtipical">
    <w:name w:val="TEO_tipical"/>
    <w:basedOn w:val="a4"/>
    <w:autoRedefine/>
    <w:qFormat/>
    <w:rsid w:val="009142B2"/>
    <w:pPr>
      <w:spacing w:line="360" w:lineRule="auto"/>
      <w:jc w:val="both"/>
    </w:pPr>
  </w:style>
  <w:style w:type="paragraph" w:customStyle="1" w:styleId="afff9">
    <w:name w:val="Подпункт"/>
    <w:basedOn w:val="a4"/>
    <w:next w:val="a4"/>
    <w:rsid w:val="009142B2"/>
    <w:pPr>
      <w:spacing w:before="240" w:line="360" w:lineRule="auto"/>
      <w:ind w:firstLine="737"/>
      <w:jc w:val="both"/>
    </w:pPr>
    <w:rPr>
      <w:b/>
      <w:bCs/>
      <w:i/>
      <w:iCs/>
      <w:color w:val="000000"/>
      <w:szCs w:val="20"/>
    </w:rPr>
  </w:style>
  <w:style w:type="paragraph" w:customStyle="1" w:styleId="font5">
    <w:name w:val="font5"/>
    <w:basedOn w:val="a4"/>
    <w:rsid w:val="009142B2"/>
    <w:pPr>
      <w:spacing w:before="100" w:beforeAutospacing="1" w:after="100" w:afterAutospacing="1"/>
    </w:pPr>
    <w:rPr>
      <w:color w:val="FF0000"/>
      <w:sz w:val="22"/>
      <w:szCs w:val="22"/>
    </w:rPr>
  </w:style>
  <w:style w:type="paragraph" w:customStyle="1" w:styleId="font6">
    <w:name w:val="font6"/>
    <w:basedOn w:val="a4"/>
    <w:rsid w:val="009142B2"/>
    <w:pPr>
      <w:spacing w:before="100" w:beforeAutospacing="1" w:after="100" w:afterAutospacing="1"/>
    </w:pPr>
    <w:rPr>
      <w:color w:val="000000"/>
      <w:sz w:val="22"/>
      <w:szCs w:val="22"/>
    </w:rPr>
  </w:style>
  <w:style w:type="paragraph" w:customStyle="1" w:styleId="xl85">
    <w:name w:val="xl85"/>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6">
    <w:name w:val="xl86"/>
    <w:basedOn w:val="a4"/>
    <w:rsid w:val="009142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7">
    <w:name w:val="xl87"/>
    <w:basedOn w:val="a4"/>
    <w:rsid w:val="009142B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FF0000"/>
    </w:rPr>
  </w:style>
  <w:style w:type="paragraph" w:customStyle="1" w:styleId="xl88">
    <w:name w:val="xl88"/>
    <w:basedOn w:val="a4"/>
    <w:rsid w:val="009142B2"/>
    <w:pPr>
      <w:spacing w:before="100" w:beforeAutospacing="1" w:after="100" w:afterAutospacing="1"/>
      <w:jc w:val="right"/>
      <w:textAlignment w:val="center"/>
    </w:pPr>
    <w:rPr>
      <w:color w:val="FF0000"/>
    </w:rPr>
  </w:style>
  <w:style w:type="paragraph" w:customStyle="1" w:styleId="xl89">
    <w:name w:val="xl89"/>
    <w:basedOn w:val="a4"/>
    <w:rsid w:val="009142B2"/>
    <w:pPr>
      <w:pBdr>
        <w:top w:val="single" w:sz="8"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90">
    <w:name w:val="xl90"/>
    <w:basedOn w:val="a4"/>
    <w:rsid w:val="009142B2"/>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style>
  <w:style w:type="paragraph" w:customStyle="1" w:styleId="xl91">
    <w:name w:val="xl91"/>
    <w:basedOn w:val="a4"/>
    <w:rsid w:val="009142B2"/>
    <w:pPr>
      <w:pBdr>
        <w:top w:val="single" w:sz="8"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92">
    <w:name w:val="xl92"/>
    <w:basedOn w:val="a4"/>
    <w:rsid w:val="009142B2"/>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style>
  <w:style w:type="paragraph" w:customStyle="1" w:styleId="xl93">
    <w:name w:val="xl93"/>
    <w:basedOn w:val="a4"/>
    <w:rsid w:val="009142B2"/>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color w:val="0000FF"/>
    </w:rPr>
  </w:style>
  <w:style w:type="paragraph" w:customStyle="1" w:styleId="xl94">
    <w:name w:val="xl94"/>
    <w:basedOn w:val="a4"/>
    <w:rsid w:val="009142B2"/>
    <w:pPr>
      <w:pBdr>
        <w:top w:val="single" w:sz="4" w:space="0" w:color="auto"/>
        <w:left w:val="single" w:sz="4" w:space="0" w:color="auto"/>
        <w:bottom w:val="single" w:sz="4" w:space="0" w:color="auto"/>
        <w:right w:val="single" w:sz="8" w:space="0" w:color="auto"/>
      </w:pBdr>
      <w:shd w:val="clear" w:color="000000" w:fill="70AD47"/>
      <w:spacing w:before="100" w:beforeAutospacing="1" w:after="100" w:afterAutospacing="1"/>
      <w:jc w:val="center"/>
      <w:textAlignment w:val="center"/>
    </w:pPr>
    <w:rPr>
      <w:color w:val="0000FF"/>
    </w:rPr>
  </w:style>
  <w:style w:type="character" w:customStyle="1" w:styleId="28">
    <w:name w:val="Основной текст (2)_"/>
    <w:link w:val="29"/>
    <w:rsid w:val="009142B2"/>
    <w:rPr>
      <w:sz w:val="19"/>
      <w:szCs w:val="19"/>
      <w:shd w:val="clear" w:color="auto" w:fill="FFFFFF"/>
    </w:rPr>
  </w:style>
  <w:style w:type="paragraph" w:customStyle="1" w:styleId="29">
    <w:name w:val="Основной текст (2)"/>
    <w:basedOn w:val="a4"/>
    <w:link w:val="28"/>
    <w:rsid w:val="009142B2"/>
    <w:pPr>
      <w:widowControl w:val="0"/>
      <w:shd w:val="clear" w:color="auto" w:fill="FFFFFF"/>
      <w:spacing w:before="120" w:line="257" w:lineRule="exact"/>
      <w:ind w:hanging="1000"/>
      <w:jc w:val="center"/>
    </w:pPr>
    <w:rPr>
      <w:sz w:val="19"/>
      <w:szCs w:val="19"/>
    </w:rPr>
  </w:style>
  <w:style w:type="character" w:customStyle="1" w:styleId="19">
    <w:name w:val="Основной текст (19)_"/>
    <w:link w:val="190"/>
    <w:rsid w:val="009142B2"/>
    <w:rPr>
      <w:b/>
      <w:bCs/>
      <w:sz w:val="21"/>
      <w:szCs w:val="21"/>
      <w:shd w:val="clear" w:color="auto" w:fill="FFFFFF"/>
    </w:rPr>
  </w:style>
  <w:style w:type="paragraph" w:customStyle="1" w:styleId="190">
    <w:name w:val="Основной текст (19)"/>
    <w:basedOn w:val="a4"/>
    <w:link w:val="19"/>
    <w:rsid w:val="009142B2"/>
    <w:pPr>
      <w:widowControl w:val="0"/>
      <w:shd w:val="clear" w:color="auto" w:fill="FFFFFF"/>
      <w:spacing w:line="225" w:lineRule="exact"/>
      <w:ind w:firstLine="737"/>
      <w:jc w:val="both"/>
    </w:pPr>
    <w:rPr>
      <w:b/>
      <w:bCs/>
      <w:sz w:val="21"/>
      <w:szCs w:val="21"/>
    </w:rPr>
  </w:style>
  <w:style w:type="paragraph" w:styleId="33">
    <w:name w:val="Body Text 3"/>
    <w:basedOn w:val="a4"/>
    <w:link w:val="34"/>
    <w:rsid w:val="009F55BA"/>
    <w:pPr>
      <w:spacing w:after="120"/>
    </w:pPr>
    <w:rPr>
      <w:sz w:val="16"/>
      <w:szCs w:val="16"/>
    </w:rPr>
  </w:style>
  <w:style w:type="character" w:customStyle="1" w:styleId="34">
    <w:name w:val="Основной текст 3 Знак"/>
    <w:basedOn w:val="a5"/>
    <w:link w:val="33"/>
    <w:rsid w:val="009F55BA"/>
    <w:rPr>
      <w:sz w:val="16"/>
      <w:szCs w:val="16"/>
    </w:rPr>
  </w:style>
  <w:style w:type="character" w:customStyle="1" w:styleId="60">
    <w:name w:val="Заголовок 6 Знак"/>
    <w:aliases w:val="Стиль 6 Знак,Ñòèëü 6 Знак,Report Heading Знак,h6 Знак,. (a.) Знак,Noeeu 6 Знак"/>
    <w:basedOn w:val="a5"/>
    <w:link w:val="6"/>
    <w:rsid w:val="009F55BA"/>
    <w:rPr>
      <w:b/>
      <w:bCs/>
      <w:lang w:val="en-GB" w:eastAsia="x-none"/>
    </w:rPr>
  </w:style>
  <w:style w:type="character" w:customStyle="1" w:styleId="70">
    <w:name w:val="Заголовок 7 Знак"/>
    <w:basedOn w:val="a5"/>
    <w:link w:val="7"/>
    <w:rsid w:val="009F55BA"/>
    <w:rPr>
      <w:sz w:val="24"/>
      <w:lang w:val="x-none"/>
    </w:rPr>
  </w:style>
  <w:style w:type="numbering" w:customStyle="1" w:styleId="12">
    <w:name w:val="Нет списка1"/>
    <w:next w:val="a7"/>
    <w:uiPriority w:val="99"/>
    <w:semiHidden/>
    <w:unhideWhenUsed/>
    <w:rsid w:val="009F55BA"/>
  </w:style>
  <w:style w:type="paragraph" w:styleId="afffa">
    <w:name w:val="footnote text"/>
    <w:basedOn w:val="a4"/>
    <w:link w:val="afffb"/>
    <w:uiPriority w:val="99"/>
    <w:unhideWhenUsed/>
    <w:rsid w:val="009F55BA"/>
    <w:rPr>
      <w:rFonts w:ascii="Calibri" w:eastAsia="Calibri" w:hAnsi="Calibri"/>
      <w:sz w:val="20"/>
      <w:szCs w:val="20"/>
      <w:lang w:eastAsia="en-US"/>
    </w:rPr>
  </w:style>
  <w:style w:type="character" w:customStyle="1" w:styleId="afffb">
    <w:name w:val="Текст сноски Знак"/>
    <w:basedOn w:val="a5"/>
    <w:link w:val="afffa"/>
    <w:uiPriority w:val="99"/>
    <w:rsid w:val="009F55BA"/>
    <w:rPr>
      <w:rFonts w:ascii="Calibri" w:eastAsia="Calibri" w:hAnsi="Calibri"/>
      <w:lang w:eastAsia="en-US"/>
    </w:rPr>
  </w:style>
  <w:style w:type="character" w:styleId="afffc">
    <w:name w:val="footnote reference"/>
    <w:uiPriority w:val="99"/>
    <w:unhideWhenUsed/>
    <w:rsid w:val="009F55BA"/>
    <w:rPr>
      <w:vertAlign w:val="superscript"/>
    </w:rPr>
  </w:style>
  <w:style w:type="character" w:customStyle="1" w:styleId="40">
    <w:name w:val="Заголовок 4 Знак"/>
    <w:aliases w:val="Эд_1 Знак,Close Знак,RSKH4 Знак,C Head Знак,Kopje Знак,ALK_K4 Знак,Heading 4_ARGOSS Знак, Подпункт Знак,H4 Знак"/>
    <w:link w:val="4"/>
    <w:rsid w:val="009F55BA"/>
    <w:rPr>
      <w:b/>
      <w:bCs/>
      <w:sz w:val="28"/>
      <w:szCs w:val="28"/>
    </w:rPr>
  </w:style>
  <w:style w:type="character" w:customStyle="1" w:styleId="80">
    <w:name w:val="Заголовок 8 Знак"/>
    <w:aliases w:val=". [(a)] Знак"/>
    <w:link w:val="8"/>
    <w:rsid w:val="009F55BA"/>
    <w:rPr>
      <w:rFonts w:ascii="Arial" w:eastAsia="SimHei" w:hAnsi="Arial"/>
      <w:kern w:val="2"/>
      <w:sz w:val="24"/>
      <w:lang w:val="en-US" w:eastAsia="zh-CN"/>
    </w:rPr>
  </w:style>
  <w:style w:type="character" w:customStyle="1" w:styleId="90">
    <w:name w:val="Заголовок 9 Знак"/>
    <w:aliases w:val=". [(iii)] Знак,headappen Знак"/>
    <w:link w:val="9"/>
    <w:rsid w:val="009F55BA"/>
    <w:rPr>
      <w:b/>
      <w:sz w:val="24"/>
    </w:rPr>
  </w:style>
  <w:style w:type="character" w:customStyle="1" w:styleId="13">
    <w:name w:val="Основной текст Знак1"/>
    <w:aliases w:val="Основной текст Знак Знак Знак Знак Знак,AETC-Body Знак1,DNV-Body Знак1,AETC-Body1 Знак1,DNV-Body1 Знак1,Основной текст Знак1 Знак Знак1,Основной текст Знак Знак Знак Знак1,Основной текст Знак1 Знак Знак Знак Знак1,AETC-Body Зн"/>
    <w:rsid w:val="009F55BA"/>
    <w:rPr>
      <w:rFonts w:ascii="Times New Roman" w:eastAsia="Times New Roman" w:hAnsi="Times New Roman" w:cs="Times New Roman"/>
      <w:sz w:val="24"/>
      <w:szCs w:val="24"/>
      <w:lang w:val="x-none" w:eastAsia="ru-RU"/>
    </w:rPr>
  </w:style>
  <w:style w:type="paragraph" w:customStyle="1" w:styleId="2a">
    <w:name w:val="Тлек_Заголовок_2"/>
    <w:basedOn w:val="a4"/>
    <w:qFormat/>
    <w:rsid w:val="009F55BA"/>
    <w:pPr>
      <w:spacing w:before="120" w:after="120" w:line="360" w:lineRule="auto"/>
      <w:ind w:firstLine="709"/>
      <w:jc w:val="both"/>
    </w:pPr>
    <w:rPr>
      <w:b/>
      <w:szCs w:val="22"/>
    </w:rPr>
  </w:style>
  <w:style w:type="table" w:customStyle="1" w:styleId="35">
    <w:name w:val="Сетка таблицы3"/>
    <w:basedOn w:val="a6"/>
    <w:next w:val="af0"/>
    <w:uiPriority w:val="59"/>
    <w:rsid w:val="009F55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7"/>
    <w:uiPriority w:val="99"/>
    <w:semiHidden/>
    <w:unhideWhenUsed/>
    <w:rsid w:val="009F55BA"/>
  </w:style>
  <w:style w:type="paragraph" w:customStyle="1" w:styleId="afffd">
    <w:name w:val="основной текст Знак"/>
    <w:basedOn w:val="a4"/>
    <w:link w:val="afffe"/>
    <w:rsid w:val="009F55BA"/>
    <w:pPr>
      <w:spacing w:line="360" w:lineRule="auto"/>
      <w:jc w:val="both"/>
    </w:p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locked/>
    <w:rsid w:val="009F55BA"/>
    <w:rPr>
      <w:rFonts w:ascii="Times New Roman" w:eastAsia="Times New Roman" w:hAnsi="Times New Roman" w:cs="Times New Roman"/>
      <w:b/>
      <w:sz w:val="24"/>
      <w:szCs w:val="24"/>
      <w:lang w:val="x-none" w:eastAsia="x-none"/>
    </w:rPr>
  </w:style>
  <w:style w:type="numbering" w:customStyle="1" w:styleId="1110">
    <w:name w:val="Нет списка111"/>
    <w:next w:val="a7"/>
    <w:uiPriority w:val="99"/>
    <w:semiHidden/>
    <w:unhideWhenUsed/>
    <w:rsid w:val="009F55BA"/>
  </w:style>
  <w:style w:type="paragraph" w:customStyle="1" w:styleId="affff">
    <w:name w:val="Пункт"/>
    <w:basedOn w:val="a4"/>
    <w:next w:val="a4"/>
    <w:rsid w:val="009F55BA"/>
    <w:pPr>
      <w:jc w:val="both"/>
    </w:pPr>
    <w:rPr>
      <w:b/>
      <w:szCs w:val="20"/>
    </w:rPr>
  </w:style>
  <w:style w:type="paragraph" w:customStyle="1" w:styleId="J">
    <w:name w:val="J"/>
    <w:basedOn w:val="a4"/>
    <w:rsid w:val="009F55BA"/>
    <w:pPr>
      <w:overflowPunct w:val="0"/>
      <w:autoSpaceDE w:val="0"/>
      <w:autoSpaceDN w:val="0"/>
      <w:adjustRightInd w:val="0"/>
      <w:ind w:firstLine="720"/>
      <w:jc w:val="both"/>
      <w:textAlignment w:val="baseline"/>
    </w:pPr>
    <w:rPr>
      <w:sz w:val="28"/>
      <w:szCs w:val="20"/>
      <w:lang w:val="en-US"/>
    </w:rPr>
  </w:style>
  <w:style w:type="numbering" w:customStyle="1" w:styleId="2b">
    <w:name w:val="Нет списка2"/>
    <w:next w:val="a7"/>
    <w:uiPriority w:val="99"/>
    <w:semiHidden/>
    <w:unhideWhenUsed/>
    <w:rsid w:val="009F55BA"/>
  </w:style>
  <w:style w:type="paragraph" w:customStyle="1" w:styleId="xl95">
    <w:name w:val="xl95"/>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6">
    <w:name w:val="xl96"/>
    <w:basedOn w:val="a4"/>
    <w:rsid w:val="009F55BA"/>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7">
    <w:name w:val="xl97"/>
    <w:basedOn w:val="a4"/>
    <w:rsid w:val="009F55BA"/>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a4"/>
    <w:rsid w:val="009F55BA"/>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4"/>
    <w:rsid w:val="009F55BA"/>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102">
    <w:name w:val="xl102"/>
    <w:basedOn w:val="a4"/>
    <w:rsid w:val="009F55BA"/>
    <w:pPr>
      <w:pBdr>
        <w:top w:val="single" w:sz="4" w:space="0" w:color="auto"/>
      </w:pBdr>
      <w:spacing w:before="100" w:beforeAutospacing="1" w:after="100" w:afterAutospacing="1"/>
      <w:jc w:val="center"/>
      <w:textAlignment w:val="center"/>
    </w:pPr>
    <w:rPr>
      <w:b/>
      <w:bCs/>
      <w:sz w:val="18"/>
      <w:szCs w:val="18"/>
    </w:rPr>
  </w:style>
  <w:style w:type="paragraph" w:customStyle="1" w:styleId="xl103">
    <w:name w:val="xl103"/>
    <w:basedOn w:val="a4"/>
    <w:rsid w:val="009F55B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04">
    <w:name w:val="xl104"/>
    <w:basedOn w:val="a4"/>
    <w:rsid w:val="009F55BA"/>
    <w:pPr>
      <w:pBdr>
        <w:top w:val="single" w:sz="4" w:space="0" w:color="auto"/>
        <w:bottom w:val="single" w:sz="4" w:space="0" w:color="auto"/>
      </w:pBdr>
      <w:spacing w:before="100" w:beforeAutospacing="1" w:after="100" w:afterAutospacing="1"/>
      <w:jc w:val="center"/>
    </w:pPr>
    <w:rPr>
      <w:b/>
      <w:bCs/>
    </w:rPr>
  </w:style>
  <w:style w:type="paragraph" w:customStyle="1" w:styleId="xl105">
    <w:name w:val="xl105"/>
    <w:basedOn w:val="a4"/>
    <w:rsid w:val="009F55BA"/>
    <w:pPr>
      <w:pBdr>
        <w:top w:val="double" w:sz="6"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106">
    <w:name w:val="xl106"/>
    <w:basedOn w:val="a4"/>
    <w:rsid w:val="009F55BA"/>
    <w:pPr>
      <w:pBdr>
        <w:left w:val="double" w:sz="6"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4"/>
    <w:rsid w:val="009F55BA"/>
    <w:pPr>
      <w:pBdr>
        <w:left w:val="double" w:sz="6"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8">
    <w:name w:val="xl108"/>
    <w:basedOn w:val="a4"/>
    <w:rsid w:val="009F55BA"/>
    <w:pPr>
      <w:pBdr>
        <w:top w:val="double" w:sz="6"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4"/>
    <w:rsid w:val="009F55B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0">
    <w:name w:val="xl110"/>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68">
    <w:name w:val="xl68"/>
    <w:basedOn w:val="a4"/>
    <w:rsid w:val="009F55BA"/>
    <w:pPr>
      <w:spacing w:before="100" w:beforeAutospacing="1" w:after="100" w:afterAutospacing="1"/>
      <w:jc w:val="center"/>
      <w:textAlignment w:val="center"/>
    </w:pPr>
  </w:style>
  <w:style w:type="paragraph" w:customStyle="1" w:styleId="xl111">
    <w:name w:val="xl111"/>
    <w:basedOn w:val="a4"/>
    <w:rsid w:val="009F55BA"/>
    <w:pPr>
      <w:pBdr>
        <w:left w:val="double" w:sz="6"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4"/>
    <w:rsid w:val="009F55BA"/>
    <w:pPr>
      <w:pBdr>
        <w:left w:val="double" w:sz="6"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a4"/>
    <w:rsid w:val="009F55BA"/>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0"/>
      <w:szCs w:val="20"/>
    </w:rPr>
  </w:style>
  <w:style w:type="paragraph" w:customStyle="1" w:styleId="xl67">
    <w:name w:val="xl67"/>
    <w:basedOn w:val="a4"/>
    <w:rsid w:val="009F55BA"/>
    <w:pPr>
      <w:pBdr>
        <w:top w:val="single" w:sz="4" w:space="0" w:color="auto"/>
        <w:left w:val="single" w:sz="4" w:space="0" w:color="auto"/>
        <w:bottom w:val="single" w:sz="4" w:space="0" w:color="auto"/>
        <w:right w:val="double" w:sz="6" w:space="0" w:color="auto"/>
      </w:pBdr>
      <w:shd w:val="clear" w:color="000000" w:fill="B7DEE8"/>
      <w:spacing w:before="100" w:beforeAutospacing="1" w:after="100" w:afterAutospacing="1"/>
      <w:jc w:val="center"/>
      <w:textAlignment w:val="center"/>
    </w:pPr>
    <w:rPr>
      <w:sz w:val="20"/>
      <w:szCs w:val="20"/>
    </w:rPr>
  </w:style>
  <w:style w:type="paragraph" w:customStyle="1" w:styleId="xl37276">
    <w:name w:val="xl37276"/>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77">
    <w:name w:val="xl37277"/>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7278">
    <w:name w:val="xl37278"/>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79">
    <w:name w:val="xl37279"/>
    <w:basedOn w:val="a4"/>
    <w:rsid w:val="009F55B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280">
    <w:name w:val="xl37280"/>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7281">
    <w:name w:val="xl37281"/>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82">
    <w:name w:val="xl37282"/>
    <w:basedOn w:val="a4"/>
    <w:rsid w:val="009F55BA"/>
    <w:pPr>
      <w:spacing w:before="100" w:beforeAutospacing="1" w:after="100" w:afterAutospacing="1"/>
      <w:jc w:val="center"/>
      <w:textAlignment w:val="center"/>
    </w:pPr>
    <w:rPr>
      <w:sz w:val="20"/>
      <w:szCs w:val="20"/>
    </w:rPr>
  </w:style>
  <w:style w:type="paragraph" w:customStyle="1" w:styleId="xl37283">
    <w:name w:val="xl37283"/>
    <w:basedOn w:val="a4"/>
    <w:rsid w:val="009F55BA"/>
    <w:pPr>
      <w:shd w:val="clear" w:color="000000" w:fill="BFBFBF"/>
      <w:spacing w:before="100" w:beforeAutospacing="1" w:after="100" w:afterAutospacing="1"/>
    </w:pPr>
    <w:rPr>
      <w:sz w:val="20"/>
      <w:szCs w:val="20"/>
    </w:rPr>
  </w:style>
  <w:style w:type="paragraph" w:customStyle="1" w:styleId="xl37284">
    <w:name w:val="xl37284"/>
    <w:basedOn w:val="a4"/>
    <w:rsid w:val="009F55BA"/>
    <w:pPr>
      <w:spacing w:before="100" w:beforeAutospacing="1" w:after="100" w:afterAutospacing="1"/>
    </w:pPr>
    <w:rPr>
      <w:sz w:val="20"/>
      <w:szCs w:val="20"/>
    </w:rPr>
  </w:style>
  <w:style w:type="paragraph" w:customStyle="1" w:styleId="xl37285">
    <w:name w:val="xl37285"/>
    <w:basedOn w:val="a4"/>
    <w:rsid w:val="009F55BA"/>
    <w:pPr>
      <w:pBdr>
        <w:top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sz w:val="20"/>
      <w:szCs w:val="20"/>
    </w:rPr>
  </w:style>
  <w:style w:type="paragraph" w:customStyle="1" w:styleId="xl37286">
    <w:name w:val="xl37286"/>
    <w:basedOn w:val="a4"/>
    <w:rsid w:val="009F55B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sz w:val="20"/>
      <w:szCs w:val="20"/>
    </w:rPr>
  </w:style>
  <w:style w:type="paragraph" w:customStyle="1" w:styleId="xl37287">
    <w:name w:val="xl37287"/>
    <w:basedOn w:val="a4"/>
    <w:rsid w:val="009F55BA"/>
    <w:pPr>
      <w:pBdr>
        <w:top w:val="single" w:sz="4" w:space="0" w:color="auto"/>
        <w:left w:val="single" w:sz="4" w:space="0" w:color="auto"/>
        <w:bottom w:val="single" w:sz="4" w:space="0" w:color="auto"/>
        <w:right w:val="double" w:sz="6" w:space="0" w:color="auto"/>
      </w:pBdr>
      <w:shd w:val="clear" w:color="000000" w:fill="99CCFF"/>
      <w:spacing w:before="100" w:beforeAutospacing="1" w:after="100" w:afterAutospacing="1"/>
      <w:jc w:val="center"/>
      <w:textAlignment w:val="center"/>
    </w:pPr>
    <w:rPr>
      <w:sz w:val="20"/>
      <w:szCs w:val="20"/>
    </w:rPr>
  </w:style>
  <w:style w:type="paragraph" w:customStyle="1" w:styleId="xl37288">
    <w:name w:val="xl37288"/>
    <w:basedOn w:val="a4"/>
    <w:rsid w:val="009F55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89">
    <w:name w:val="xl37289"/>
    <w:basedOn w:val="a4"/>
    <w:rsid w:val="009F55B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37290">
    <w:name w:val="xl37290"/>
    <w:basedOn w:val="a4"/>
    <w:rsid w:val="009F55BA"/>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1">
    <w:name w:val="xl37291"/>
    <w:basedOn w:val="a4"/>
    <w:rsid w:val="009F55B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2">
    <w:name w:val="xl37292"/>
    <w:basedOn w:val="a4"/>
    <w:rsid w:val="009F55B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3">
    <w:name w:val="xl37293"/>
    <w:basedOn w:val="a4"/>
    <w:rsid w:val="009F55B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0"/>
      <w:szCs w:val="20"/>
    </w:rPr>
  </w:style>
  <w:style w:type="paragraph" w:customStyle="1" w:styleId="xl37294">
    <w:name w:val="xl37294"/>
    <w:basedOn w:val="a4"/>
    <w:rsid w:val="009F55BA"/>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jc w:val="center"/>
      <w:textAlignment w:val="center"/>
    </w:pPr>
    <w:rPr>
      <w:sz w:val="20"/>
      <w:szCs w:val="20"/>
    </w:rPr>
  </w:style>
  <w:style w:type="paragraph" w:customStyle="1" w:styleId="xl37295">
    <w:name w:val="xl37295"/>
    <w:basedOn w:val="a4"/>
    <w:rsid w:val="009F55B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37296">
    <w:name w:val="xl37296"/>
    <w:basedOn w:val="a4"/>
    <w:rsid w:val="009F55BA"/>
    <w:pPr>
      <w:pBdr>
        <w:top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37297">
    <w:name w:val="xl37297"/>
    <w:basedOn w:val="a4"/>
    <w:rsid w:val="009F55B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98">
    <w:name w:val="xl37298"/>
    <w:basedOn w:val="a4"/>
    <w:rsid w:val="009F55B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299">
    <w:name w:val="xl37299"/>
    <w:basedOn w:val="a4"/>
    <w:rsid w:val="009F55B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0">
    <w:name w:val="xl37300"/>
    <w:basedOn w:val="a4"/>
    <w:rsid w:val="009F5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1">
    <w:name w:val="xl37301"/>
    <w:basedOn w:val="a4"/>
    <w:rsid w:val="009F55BA"/>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37302">
    <w:name w:val="xl37302"/>
    <w:basedOn w:val="a4"/>
    <w:rsid w:val="009F55B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37303">
    <w:name w:val="xl37303"/>
    <w:basedOn w:val="a4"/>
    <w:rsid w:val="009F55BA"/>
    <w:pPr>
      <w:pBdr>
        <w:top w:val="double" w:sz="6"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04">
    <w:name w:val="xl37304"/>
    <w:basedOn w:val="a4"/>
    <w:rsid w:val="009F55BA"/>
    <w:pPr>
      <w:pBdr>
        <w:top w:val="double" w:sz="6"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05">
    <w:name w:val="xl37305"/>
    <w:basedOn w:val="a4"/>
    <w:rsid w:val="009F55BA"/>
    <w:pPr>
      <w:pBdr>
        <w:top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6">
    <w:name w:val="xl37306"/>
    <w:basedOn w:val="a4"/>
    <w:rsid w:val="009F55BA"/>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7">
    <w:name w:val="xl37307"/>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7308">
    <w:name w:val="xl37308"/>
    <w:basedOn w:val="a4"/>
    <w:rsid w:val="009F55BA"/>
    <w:pPr>
      <w:pBdr>
        <w:top w:val="double" w:sz="6"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7309">
    <w:name w:val="xl37309"/>
    <w:basedOn w:val="a4"/>
    <w:rsid w:val="009F55BA"/>
    <w:pPr>
      <w:pBdr>
        <w:top w:val="double" w:sz="6" w:space="0" w:color="auto"/>
        <w:bottom w:val="single" w:sz="4" w:space="0" w:color="auto"/>
      </w:pBdr>
      <w:spacing w:before="100" w:beforeAutospacing="1" w:after="100" w:afterAutospacing="1"/>
      <w:jc w:val="center"/>
    </w:pPr>
    <w:rPr>
      <w:b/>
      <w:bCs/>
      <w:sz w:val="20"/>
      <w:szCs w:val="20"/>
    </w:rPr>
  </w:style>
  <w:style w:type="paragraph" w:customStyle="1" w:styleId="xl37310">
    <w:name w:val="xl37310"/>
    <w:basedOn w:val="a4"/>
    <w:rsid w:val="009F55BA"/>
    <w:pPr>
      <w:pBdr>
        <w:top w:val="double" w:sz="6"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7311">
    <w:name w:val="xl37311"/>
    <w:basedOn w:val="a4"/>
    <w:rsid w:val="009F55BA"/>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312">
    <w:name w:val="xl37312"/>
    <w:basedOn w:val="a4"/>
    <w:rsid w:val="009F55BA"/>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313">
    <w:name w:val="xl37313"/>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7314">
    <w:name w:val="xl37314"/>
    <w:basedOn w:val="a4"/>
    <w:rsid w:val="009F55BA"/>
    <w:pPr>
      <w:pBdr>
        <w:top w:val="double" w:sz="6"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15">
    <w:name w:val="xl37315"/>
    <w:basedOn w:val="a4"/>
    <w:rsid w:val="009F55BA"/>
    <w:pPr>
      <w:pBdr>
        <w:top w:val="double" w:sz="6"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7316">
    <w:name w:val="xl37316"/>
    <w:basedOn w:val="a4"/>
    <w:rsid w:val="009F55BA"/>
    <w:pPr>
      <w:pBdr>
        <w:top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TCrisunok">
    <w:name w:val="TC_risunok"/>
    <w:basedOn w:val="a4"/>
    <w:autoRedefine/>
    <w:qFormat/>
    <w:rsid w:val="009F55BA"/>
    <w:pPr>
      <w:spacing w:after="120"/>
      <w:contextualSpacing/>
      <w:jc w:val="center"/>
    </w:pPr>
    <w:rPr>
      <w:b/>
      <w:bCs/>
      <w:sz w:val="20"/>
    </w:rPr>
  </w:style>
  <w:style w:type="paragraph" w:customStyle="1" w:styleId="2c">
    <w:name w:val="2"/>
    <w:basedOn w:val="a4"/>
    <w:next w:val="af3"/>
    <w:link w:val="affff0"/>
    <w:qFormat/>
    <w:rsid w:val="009F55BA"/>
    <w:pPr>
      <w:ind w:hanging="720"/>
      <w:jc w:val="center"/>
    </w:pPr>
    <w:rPr>
      <w:b/>
      <w:bCs/>
      <w:sz w:val="32"/>
    </w:rPr>
  </w:style>
  <w:style w:type="character" w:customStyle="1" w:styleId="affff0">
    <w:name w:val="Название Знак"/>
    <w:aliases w:val="TITOLO Знак"/>
    <w:link w:val="2c"/>
    <w:rsid w:val="009F55BA"/>
    <w:rPr>
      <w:rFonts w:ascii="Times New Roman" w:eastAsia="Times New Roman" w:hAnsi="Times New Roman"/>
      <w:b/>
      <w:bCs/>
      <w:sz w:val="32"/>
      <w:szCs w:val="24"/>
    </w:rPr>
  </w:style>
  <w:style w:type="paragraph" w:styleId="affff1">
    <w:name w:val="endnote text"/>
    <w:basedOn w:val="a4"/>
    <w:link w:val="affff2"/>
    <w:uiPriority w:val="99"/>
    <w:unhideWhenUsed/>
    <w:rsid w:val="009F55BA"/>
    <w:pPr>
      <w:spacing w:after="200" w:line="276" w:lineRule="auto"/>
    </w:pPr>
    <w:rPr>
      <w:rFonts w:ascii="Calibri" w:eastAsia="Calibri" w:hAnsi="Calibri"/>
      <w:sz w:val="20"/>
      <w:szCs w:val="20"/>
      <w:lang w:eastAsia="en-US"/>
    </w:rPr>
  </w:style>
  <w:style w:type="character" w:customStyle="1" w:styleId="affff2">
    <w:name w:val="Текст концевой сноски Знак"/>
    <w:basedOn w:val="a5"/>
    <w:link w:val="affff1"/>
    <w:uiPriority w:val="99"/>
    <w:rsid w:val="009F55BA"/>
    <w:rPr>
      <w:rFonts w:ascii="Calibri" w:eastAsia="Calibri" w:hAnsi="Calibri"/>
      <w:lang w:eastAsia="en-US"/>
    </w:rPr>
  </w:style>
  <w:style w:type="character" w:styleId="affff3">
    <w:name w:val="endnote reference"/>
    <w:uiPriority w:val="99"/>
    <w:unhideWhenUsed/>
    <w:rsid w:val="009F55BA"/>
    <w:rPr>
      <w:vertAlign w:val="superscript"/>
    </w:rPr>
  </w:style>
  <w:style w:type="paragraph" w:customStyle="1" w:styleId="xl192">
    <w:name w:val="xl192"/>
    <w:basedOn w:val="a4"/>
    <w:rsid w:val="009F55BA"/>
    <w:pPr>
      <w:spacing w:before="100" w:beforeAutospacing="1" w:after="100" w:afterAutospacing="1"/>
    </w:pPr>
    <w:rPr>
      <w:sz w:val="20"/>
      <w:szCs w:val="20"/>
    </w:rPr>
  </w:style>
  <w:style w:type="paragraph" w:customStyle="1" w:styleId="xl193">
    <w:name w:val="xl193"/>
    <w:basedOn w:val="a4"/>
    <w:rsid w:val="009F55BA"/>
    <w:pPr>
      <w:spacing w:before="100" w:beforeAutospacing="1" w:after="100" w:afterAutospacing="1"/>
      <w:textAlignment w:val="center"/>
    </w:pPr>
    <w:rPr>
      <w:sz w:val="20"/>
      <w:szCs w:val="20"/>
    </w:rPr>
  </w:style>
  <w:style w:type="paragraph" w:customStyle="1" w:styleId="xl194">
    <w:name w:val="xl194"/>
    <w:basedOn w:val="a4"/>
    <w:rsid w:val="009F55B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5">
    <w:name w:val="xl195"/>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6">
    <w:name w:val="xl196"/>
    <w:basedOn w:val="a4"/>
    <w:rsid w:val="009F55B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7">
    <w:name w:val="xl197"/>
    <w:basedOn w:val="a4"/>
    <w:rsid w:val="009F55BA"/>
    <w:pPr>
      <w:pBdr>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198">
    <w:name w:val="xl198"/>
    <w:basedOn w:val="a4"/>
    <w:rsid w:val="009F55BA"/>
    <w:pPr>
      <w:pBdr>
        <w:left w:val="single" w:sz="4" w:space="0" w:color="auto"/>
        <w:right w:val="single" w:sz="4" w:space="0" w:color="auto"/>
      </w:pBdr>
      <w:spacing w:before="100" w:beforeAutospacing="1" w:after="100" w:afterAutospacing="1"/>
      <w:jc w:val="center"/>
    </w:pPr>
    <w:rPr>
      <w:b/>
      <w:bCs/>
      <w:sz w:val="20"/>
      <w:szCs w:val="20"/>
    </w:rPr>
  </w:style>
  <w:style w:type="paragraph" w:customStyle="1" w:styleId="xl199">
    <w:name w:val="xl199"/>
    <w:basedOn w:val="a4"/>
    <w:rsid w:val="009F55BA"/>
    <w:pPr>
      <w:spacing w:before="100" w:beforeAutospacing="1" w:after="100" w:afterAutospacing="1"/>
    </w:pPr>
    <w:rPr>
      <w:sz w:val="20"/>
      <w:szCs w:val="20"/>
    </w:rPr>
  </w:style>
  <w:style w:type="paragraph" w:customStyle="1" w:styleId="xl200">
    <w:name w:val="xl200"/>
    <w:basedOn w:val="a4"/>
    <w:rsid w:val="009F55BA"/>
    <w:pPr>
      <w:pBdr>
        <w:left w:val="single" w:sz="4" w:space="0" w:color="auto"/>
        <w:right w:val="single" w:sz="4" w:space="0" w:color="auto"/>
      </w:pBdr>
      <w:spacing w:before="100" w:beforeAutospacing="1" w:after="100" w:afterAutospacing="1"/>
      <w:jc w:val="center"/>
    </w:pPr>
    <w:rPr>
      <w:sz w:val="20"/>
      <w:szCs w:val="20"/>
    </w:rPr>
  </w:style>
  <w:style w:type="paragraph" w:customStyle="1" w:styleId="xl201">
    <w:name w:val="xl201"/>
    <w:basedOn w:val="a4"/>
    <w:rsid w:val="009F55BA"/>
    <w:pPr>
      <w:pBdr>
        <w:left w:val="single" w:sz="4" w:space="0" w:color="auto"/>
        <w:bottom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02">
    <w:name w:val="xl202"/>
    <w:basedOn w:val="a4"/>
    <w:rsid w:val="009F55B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3">
    <w:name w:val="xl203"/>
    <w:basedOn w:val="a4"/>
    <w:rsid w:val="009F55BA"/>
    <w:pPr>
      <w:pBdr>
        <w:left w:val="double" w:sz="6" w:space="14" w:color="auto"/>
      </w:pBdr>
      <w:spacing w:before="100" w:beforeAutospacing="1" w:after="100" w:afterAutospacing="1"/>
      <w:ind w:firstLineChars="200" w:firstLine="200"/>
      <w:textAlignment w:val="center"/>
    </w:pPr>
    <w:rPr>
      <w:sz w:val="20"/>
      <w:szCs w:val="20"/>
    </w:rPr>
  </w:style>
  <w:style w:type="paragraph" w:customStyle="1" w:styleId="xl204">
    <w:name w:val="xl204"/>
    <w:basedOn w:val="a4"/>
    <w:rsid w:val="009F55BA"/>
    <w:pPr>
      <w:pBdr>
        <w:left w:val="single" w:sz="4" w:space="0" w:color="auto"/>
      </w:pBdr>
      <w:spacing w:before="100" w:beforeAutospacing="1" w:after="100" w:afterAutospacing="1"/>
      <w:jc w:val="center"/>
    </w:pPr>
    <w:rPr>
      <w:b/>
      <w:bCs/>
      <w:color w:val="000000"/>
      <w:sz w:val="20"/>
      <w:szCs w:val="20"/>
    </w:rPr>
  </w:style>
  <w:style w:type="paragraph" w:customStyle="1" w:styleId="xl205">
    <w:name w:val="xl205"/>
    <w:basedOn w:val="a4"/>
    <w:rsid w:val="009F55B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06">
    <w:name w:val="xl206"/>
    <w:basedOn w:val="a4"/>
    <w:rsid w:val="009F55B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07">
    <w:name w:val="xl207"/>
    <w:basedOn w:val="a4"/>
    <w:rsid w:val="009F55BA"/>
    <w:pPr>
      <w:pBdr>
        <w:top w:val="double" w:sz="6"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08">
    <w:name w:val="xl208"/>
    <w:basedOn w:val="a4"/>
    <w:rsid w:val="009F55BA"/>
    <w:pPr>
      <w:shd w:val="clear" w:color="000000" w:fill="FFFFFF"/>
      <w:spacing w:before="100" w:beforeAutospacing="1" w:after="100" w:afterAutospacing="1"/>
    </w:pPr>
    <w:rPr>
      <w:sz w:val="20"/>
      <w:szCs w:val="20"/>
    </w:rPr>
  </w:style>
  <w:style w:type="paragraph" w:customStyle="1" w:styleId="xl209">
    <w:name w:val="xl209"/>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10">
    <w:name w:val="xl210"/>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11">
    <w:name w:val="xl211"/>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12">
    <w:name w:val="xl212"/>
    <w:basedOn w:val="a4"/>
    <w:rsid w:val="009F55BA"/>
    <w:pPr>
      <w:pBdr>
        <w:left w:val="double" w:sz="6" w:space="14" w:color="auto"/>
      </w:pBdr>
      <w:spacing w:before="100" w:beforeAutospacing="1" w:after="100" w:afterAutospacing="1"/>
      <w:ind w:firstLineChars="200" w:firstLine="200"/>
      <w:textAlignment w:val="center"/>
    </w:pPr>
    <w:rPr>
      <w:sz w:val="20"/>
      <w:szCs w:val="20"/>
    </w:rPr>
  </w:style>
  <w:style w:type="paragraph" w:customStyle="1" w:styleId="xl213">
    <w:name w:val="xl213"/>
    <w:basedOn w:val="a4"/>
    <w:rsid w:val="009F55BA"/>
    <w:pPr>
      <w:pBdr>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14">
    <w:name w:val="xl214"/>
    <w:basedOn w:val="a4"/>
    <w:rsid w:val="009F55BA"/>
    <w:pPr>
      <w:pBdr>
        <w:left w:val="single" w:sz="4" w:space="0" w:color="auto"/>
      </w:pBdr>
      <w:shd w:val="clear" w:color="000000" w:fill="FFFFFF"/>
      <w:spacing w:before="100" w:beforeAutospacing="1" w:after="100" w:afterAutospacing="1"/>
      <w:jc w:val="center"/>
    </w:pPr>
    <w:rPr>
      <w:b/>
      <w:bCs/>
      <w:sz w:val="20"/>
      <w:szCs w:val="20"/>
    </w:rPr>
  </w:style>
  <w:style w:type="paragraph" w:customStyle="1" w:styleId="xl215">
    <w:name w:val="xl215"/>
    <w:basedOn w:val="a4"/>
    <w:rsid w:val="009F55BA"/>
    <w:pPr>
      <w:pBdr>
        <w:left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4"/>
    <w:rsid w:val="009F55BA"/>
    <w:pPr>
      <w:pBdr>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7">
    <w:name w:val="xl217"/>
    <w:basedOn w:val="a4"/>
    <w:rsid w:val="009F55BA"/>
    <w:pPr>
      <w:pBdr>
        <w:left w:val="single" w:sz="4" w:space="0" w:color="auto"/>
      </w:pBdr>
      <w:spacing w:before="100" w:beforeAutospacing="1" w:after="100" w:afterAutospacing="1"/>
      <w:jc w:val="center"/>
      <w:textAlignment w:val="center"/>
    </w:pPr>
    <w:rPr>
      <w:b/>
      <w:bCs/>
      <w:sz w:val="20"/>
      <w:szCs w:val="20"/>
    </w:rPr>
  </w:style>
  <w:style w:type="paragraph" w:customStyle="1" w:styleId="xl218">
    <w:name w:val="xl218"/>
    <w:basedOn w:val="a4"/>
    <w:rsid w:val="009F55BA"/>
    <w:pPr>
      <w:pBdr>
        <w:left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19">
    <w:name w:val="xl219"/>
    <w:basedOn w:val="a4"/>
    <w:rsid w:val="009F55BA"/>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20">
    <w:name w:val="xl220"/>
    <w:basedOn w:val="a4"/>
    <w:rsid w:val="009F55BA"/>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1">
    <w:name w:val="xl221"/>
    <w:basedOn w:val="a4"/>
    <w:rsid w:val="009F55BA"/>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22">
    <w:name w:val="xl222"/>
    <w:basedOn w:val="a4"/>
    <w:rsid w:val="009F55BA"/>
    <w:pPr>
      <w:pBdr>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23">
    <w:name w:val="xl223"/>
    <w:basedOn w:val="a4"/>
    <w:rsid w:val="009F55BA"/>
    <w:pPr>
      <w:pBdr>
        <w:left w:val="single" w:sz="4" w:space="0" w:color="auto"/>
        <w:right w:val="single" w:sz="4" w:space="0" w:color="auto"/>
      </w:pBdr>
      <w:spacing w:before="100" w:beforeAutospacing="1" w:after="100" w:afterAutospacing="1"/>
      <w:jc w:val="center"/>
      <w:textAlignment w:val="center"/>
    </w:pPr>
    <w:rPr>
      <w:color w:val="002060"/>
      <w:sz w:val="20"/>
      <w:szCs w:val="20"/>
    </w:rPr>
  </w:style>
  <w:style w:type="paragraph" w:customStyle="1" w:styleId="xl224">
    <w:name w:val="xl224"/>
    <w:basedOn w:val="a4"/>
    <w:rsid w:val="009F55BA"/>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
    <w:name w:val="xl225"/>
    <w:basedOn w:val="a4"/>
    <w:rsid w:val="009F55BA"/>
    <w:pPr>
      <w:pBdr>
        <w:left w:val="single" w:sz="4" w:space="0" w:color="auto"/>
        <w:right w:val="single" w:sz="4" w:space="0" w:color="auto"/>
      </w:pBdr>
      <w:spacing w:before="100" w:beforeAutospacing="1" w:after="100" w:afterAutospacing="1"/>
      <w:jc w:val="center"/>
      <w:textAlignment w:val="center"/>
    </w:pPr>
    <w:rPr>
      <w:color w:val="002060"/>
      <w:sz w:val="20"/>
      <w:szCs w:val="20"/>
    </w:rPr>
  </w:style>
  <w:style w:type="paragraph" w:customStyle="1" w:styleId="xl226">
    <w:name w:val="xl226"/>
    <w:basedOn w:val="a4"/>
    <w:rsid w:val="009F55B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7">
    <w:name w:val="xl227"/>
    <w:basedOn w:val="a4"/>
    <w:rsid w:val="009F55BA"/>
    <w:pPr>
      <w:pBdr>
        <w:left w:val="single" w:sz="4" w:space="0" w:color="auto"/>
        <w:bottom w:val="single" w:sz="4" w:space="0" w:color="auto"/>
      </w:pBdr>
      <w:spacing w:before="100" w:beforeAutospacing="1" w:after="100" w:afterAutospacing="1"/>
      <w:jc w:val="center"/>
    </w:pPr>
    <w:rPr>
      <w:b/>
      <w:bCs/>
      <w:color w:val="000000"/>
      <w:sz w:val="20"/>
      <w:szCs w:val="20"/>
    </w:rPr>
  </w:style>
  <w:style w:type="paragraph" w:customStyle="1" w:styleId="xl228">
    <w:name w:val="xl228"/>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9">
    <w:name w:val="xl229"/>
    <w:basedOn w:val="a4"/>
    <w:rsid w:val="009F55BA"/>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0"/>
      <w:szCs w:val="20"/>
    </w:rPr>
  </w:style>
  <w:style w:type="paragraph" w:customStyle="1" w:styleId="xl230">
    <w:name w:val="xl230"/>
    <w:basedOn w:val="a4"/>
    <w:rsid w:val="009F55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31">
    <w:name w:val="xl231"/>
    <w:basedOn w:val="a4"/>
    <w:rsid w:val="009F55BA"/>
    <w:pPr>
      <w:pBdr>
        <w:top w:val="single" w:sz="4" w:space="0" w:color="auto"/>
        <w:left w:val="single" w:sz="4" w:space="0" w:color="auto"/>
        <w:bottom w:val="single" w:sz="4" w:space="0" w:color="auto"/>
      </w:pBdr>
      <w:shd w:val="clear" w:color="000000" w:fill="D9D9D9"/>
      <w:spacing w:before="100" w:beforeAutospacing="1" w:after="100" w:afterAutospacing="1"/>
      <w:jc w:val="center"/>
    </w:pPr>
    <w:rPr>
      <w:b/>
      <w:bCs/>
      <w:sz w:val="20"/>
      <w:szCs w:val="20"/>
    </w:rPr>
  </w:style>
  <w:style w:type="paragraph" w:customStyle="1" w:styleId="xl232">
    <w:name w:val="xl232"/>
    <w:basedOn w:val="a4"/>
    <w:rsid w:val="009F55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0"/>
      <w:szCs w:val="20"/>
    </w:rPr>
  </w:style>
  <w:style w:type="paragraph" w:customStyle="1" w:styleId="xl233">
    <w:name w:val="xl233"/>
    <w:basedOn w:val="a4"/>
    <w:rsid w:val="009F55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0"/>
      <w:szCs w:val="20"/>
    </w:rPr>
  </w:style>
  <w:style w:type="paragraph" w:customStyle="1" w:styleId="xl234">
    <w:name w:val="xl234"/>
    <w:basedOn w:val="a4"/>
    <w:rsid w:val="009F55B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235">
    <w:name w:val="xl235"/>
    <w:basedOn w:val="a4"/>
    <w:rsid w:val="009F55BA"/>
    <w:pPr>
      <w:pBdr>
        <w:top w:val="single" w:sz="4" w:space="0" w:color="auto"/>
        <w:left w:val="single" w:sz="4" w:space="0" w:color="auto"/>
        <w:bottom w:val="double" w:sz="6" w:space="0" w:color="auto"/>
      </w:pBdr>
      <w:shd w:val="clear" w:color="000000" w:fill="D9D9D9"/>
      <w:spacing w:before="100" w:beforeAutospacing="1" w:after="100" w:afterAutospacing="1"/>
      <w:jc w:val="center"/>
      <w:textAlignment w:val="center"/>
    </w:pPr>
    <w:rPr>
      <w:b/>
      <w:bCs/>
      <w:sz w:val="20"/>
      <w:szCs w:val="20"/>
    </w:rPr>
  </w:style>
  <w:style w:type="paragraph" w:customStyle="1" w:styleId="xl236">
    <w:name w:val="xl236"/>
    <w:basedOn w:val="a4"/>
    <w:rsid w:val="009F55B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237">
    <w:name w:val="xl237"/>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38">
    <w:name w:val="xl238"/>
    <w:basedOn w:val="a4"/>
    <w:rsid w:val="009F55BA"/>
    <w:pPr>
      <w:pBdr>
        <w:top w:val="single" w:sz="4" w:space="0" w:color="auto"/>
        <w:left w:val="single" w:sz="4" w:space="0" w:color="auto"/>
      </w:pBdr>
      <w:shd w:val="clear" w:color="000000" w:fill="FFFFFF"/>
      <w:spacing w:before="100" w:beforeAutospacing="1" w:after="100" w:afterAutospacing="1"/>
      <w:jc w:val="center"/>
    </w:pPr>
    <w:rPr>
      <w:b/>
      <w:bCs/>
      <w:sz w:val="20"/>
      <w:szCs w:val="20"/>
    </w:rPr>
  </w:style>
  <w:style w:type="paragraph" w:customStyle="1" w:styleId="xl239">
    <w:name w:val="xl239"/>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40">
    <w:name w:val="xl240"/>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41">
    <w:name w:val="xl241"/>
    <w:basedOn w:val="a4"/>
    <w:rsid w:val="009F55BA"/>
    <w:pPr>
      <w:pBdr>
        <w:top w:val="single" w:sz="4" w:space="0" w:color="auto"/>
        <w:left w:val="double" w:sz="6" w:space="14" w:color="auto"/>
        <w:bottom w:val="single" w:sz="4" w:space="0" w:color="auto"/>
      </w:pBdr>
      <w:shd w:val="clear" w:color="000000" w:fill="FFFFFF"/>
      <w:spacing w:before="100" w:beforeAutospacing="1" w:after="100" w:afterAutospacing="1"/>
      <w:ind w:firstLineChars="200" w:firstLine="200"/>
    </w:pPr>
    <w:rPr>
      <w:b/>
      <w:bCs/>
      <w:sz w:val="20"/>
      <w:szCs w:val="20"/>
    </w:rPr>
  </w:style>
  <w:style w:type="paragraph" w:customStyle="1" w:styleId="xl242">
    <w:name w:val="xl242"/>
    <w:basedOn w:val="a4"/>
    <w:rsid w:val="009F55BA"/>
    <w:pPr>
      <w:pBdr>
        <w:left w:val="double" w:sz="6" w:space="20" w:color="auto"/>
      </w:pBdr>
      <w:spacing w:before="100" w:beforeAutospacing="1" w:after="100" w:afterAutospacing="1"/>
      <w:ind w:firstLineChars="300" w:firstLine="300"/>
      <w:textAlignment w:val="center"/>
    </w:pPr>
    <w:rPr>
      <w:sz w:val="20"/>
      <w:szCs w:val="20"/>
    </w:rPr>
  </w:style>
  <w:style w:type="paragraph" w:customStyle="1" w:styleId="xl243">
    <w:name w:val="xl243"/>
    <w:basedOn w:val="a4"/>
    <w:rsid w:val="009F55BA"/>
    <w:pPr>
      <w:pBdr>
        <w:top w:val="double" w:sz="6" w:space="0" w:color="auto"/>
        <w:left w:val="double" w:sz="6" w:space="14" w:color="auto"/>
        <w:bottom w:val="single" w:sz="4" w:space="0" w:color="auto"/>
      </w:pBdr>
      <w:shd w:val="clear" w:color="000000" w:fill="366092"/>
      <w:spacing w:before="100" w:beforeAutospacing="1" w:after="100" w:afterAutospacing="1"/>
      <w:ind w:firstLineChars="200" w:firstLine="200"/>
      <w:textAlignment w:val="center"/>
    </w:pPr>
    <w:rPr>
      <w:b/>
      <w:bCs/>
      <w:color w:val="FFFFFF"/>
      <w:sz w:val="20"/>
      <w:szCs w:val="20"/>
    </w:rPr>
  </w:style>
  <w:style w:type="paragraph" w:customStyle="1" w:styleId="xl244">
    <w:name w:val="xl244"/>
    <w:basedOn w:val="a4"/>
    <w:rsid w:val="009F55BA"/>
    <w:pPr>
      <w:pBdr>
        <w:top w:val="single" w:sz="4" w:space="0" w:color="auto"/>
        <w:left w:val="double" w:sz="6" w:space="20" w:color="auto"/>
      </w:pBdr>
      <w:spacing w:before="100" w:beforeAutospacing="1" w:after="100" w:afterAutospacing="1"/>
      <w:ind w:firstLineChars="300" w:firstLine="300"/>
      <w:textAlignment w:val="center"/>
    </w:pPr>
    <w:rPr>
      <w:sz w:val="20"/>
      <w:szCs w:val="20"/>
    </w:rPr>
  </w:style>
  <w:style w:type="paragraph" w:customStyle="1" w:styleId="xl245">
    <w:name w:val="xl245"/>
    <w:basedOn w:val="a4"/>
    <w:rsid w:val="009F55BA"/>
    <w:pPr>
      <w:pBdr>
        <w:left w:val="double" w:sz="6" w:space="31" w:color="auto"/>
      </w:pBdr>
      <w:spacing w:before="100" w:beforeAutospacing="1" w:after="100" w:afterAutospacing="1"/>
      <w:ind w:firstLineChars="600" w:firstLine="600"/>
      <w:textAlignment w:val="center"/>
    </w:pPr>
    <w:rPr>
      <w:sz w:val="20"/>
      <w:szCs w:val="20"/>
    </w:rPr>
  </w:style>
  <w:style w:type="paragraph" w:customStyle="1" w:styleId="xl246">
    <w:name w:val="xl246"/>
    <w:basedOn w:val="a4"/>
    <w:rsid w:val="009F55BA"/>
    <w:pPr>
      <w:pBdr>
        <w:left w:val="double" w:sz="6" w:space="20" w:color="auto"/>
      </w:pBdr>
      <w:spacing w:before="100" w:beforeAutospacing="1" w:after="100" w:afterAutospacing="1"/>
      <w:ind w:firstLineChars="300" w:firstLine="300"/>
      <w:textAlignment w:val="center"/>
    </w:pPr>
    <w:rPr>
      <w:sz w:val="20"/>
      <w:szCs w:val="20"/>
    </w:rPr>
  </w:style>
  <w:style w:type="paragraph" w:customStyle="1" w:styleId="xl247">
    <w:name w:val="xl247"/>
    <w:basedOn w:val="a4"/>
    <w:rsid w:val="009F55BA"/>
    <w:pPr>
      <w:pBdr>
        <w:top w:val="single" w:sz="4" w:space="0" w:color="auto"/>
        <w:left w:val="double" w:sz="6" w:space="14" w:color="auto"/>
      </w:pBdr>
      <w:shd w:val="clear" w:color="000000" w:fill="FFFFFF"/>
      <w:spacing w:before="100" w:beforeAutospacing="1" w:after="100" w:afterAutospacing="1"/>
      <w:ind w:firstLineChars="200" w:firstLine="200"/>
    </w:pPr>
    <w:rPr>
      <w:b/>
      <w:bCs/>
      <w:sz w:val="20"/>
      <w:szCs w:val="20"/>
    </w:rPr>
  </w:style>
  <w:style w:type="paragraph" w:customStyle="1" w:styleId="xl248">
    <w:name w:val="xl248"/>
    <w:basedOn w:val="a4"/>
    <w:rsid w:val="009F55BA"/>
    <w:pPr>
      <w:pBdr>
        <w:left w:val="double" w:sz="6" w:space="14" w:color="auto"/>
      </w:pBdr>
      <w:shd w:val="clear" w:color="000000" w:fill="FFFFFF"/>
      <w:spacing w:before="100" w:beforeAutospacing="1" w:after="100" w:afterAutospacing="1"/>
      <w:ind w:firstLineChars="200" w:firstLine="200"/>
    </w:pPr>
    <w:rPr>
      <w:b/>
      <w:bCs/>
      <w:sz w:val="20"/>
      <w:szCs w:val="20"/>
    </w:rPr>
  </w:style>
  <w:style w:type="paragraph" w:customStyle="1" w:styleId="xl249">
    <w:name w:val="xl249"/>
    <w:basedOn w:val="a4"/>
    <w:rsid w:val="009F55BA"/>
    <w:pPr>
      <w:pBdr>
        <w:left w:val="double" w:sz="6" w:space="14" w:color="auto"/>
      </w:pBdr>
      <w:shd w:val="clear" w:color="000000" w:fill="FFFFFF"/>
      <w:spacing w:before="100" w:beforeAutospacing="1" w:after="100" w:afterAutospacing="1"/>
      <w:ind w:firstLineChars="200" w:firstLine="200"/>
      <w:textAlignment w:val="center"/>
    </w:pPr>
    <w:rPr>
      <w:sz w:val="20"/>
      <w:szCs w:val="20"/>
    </w:rPr>
  </w:style>
  <w:style w:type="paragraph" w:customStyle="1" w:styleId="xl250">
    <w:name w:val="xl250"/>
    <w:basedOn w:val="a4"/>
    <w:rsid w:val="009F55BA"/>
    <w:pPr>
      <w:pBdr>
        <w:top w:val="single" w:sz="4" w:space="0" w:color="auto"/>
        <w:left w:val="double" w:sz="6" w:space="14" w:color="auto"/>
        <w:bottom w:val="single" w:sz="4" w:space="0" w:color="auto"/>
      </w:pBdr>
      <w:shd w:val="clear" w:color="000000" w:fill="D9D9D9"/>
      <w:spacing w:before="100" w:beforeAutospacing="1" w:after="100" w:afterAutospacing="1"/>
      <w:ind w:firstLineChars="200" w:firstLine="200"/>
    </w:pPr>
    <w:rPr>
      <w:b/>
      <w:bCs/>
      <w:sz w:val="20"/>
      <w:szCs w:val="20"/>
    </w:rPr>
  </w:style>
  <w:style w:type="paragraph" w:customStyle="1" w:styleId="xl251">
    <w:name w:val="xl251"/>
    <w:basedOn w:val="a4"/>
    <w:rsid w:val="009F55BA"/>
    <w:pPr>
      <w:pBdr>
        <w:top w:val="single" w:sz="4" w:space="0" w:color="auto"/>
        <w:left w:val="double" w:sz="6" w:space="7" w:color="auto"/>
        <w:bottom w:val="double" w:sz="6" w:space="0" w:color="auto"/>
      </w:pBdr>
      <w:shd w:val="clear" w:color="000000" w:fill="D9D9D9"/>
      <w:spacing w:before="100" w:beforeAutospacing="1" w:after="100" w:afterAutospacing="1"/>
      <w:ind w:firstLineChars="100" w:firstLine="100"/>
      <w:textAlignment w:val="center"/>
    </w:pPr>
    <w:rPr>
      <w:b/>
      <w:bCs/>
      <w:sz w:val="20"/>
      <w:szCs w:val="20"/>
    </w:rPr>
  </w:style>
  <w:style w:type="paragraph" w:customStyle="1" w:styleId="xl252">
    <w:name w:val="xl252"/>
    <w:basedOn w:val="a4"/>
    <w:rsid w:val="009F55B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53">
    <w:name w:val="xl253"/>
    <w:basedOn w:val="a4"/>
    <w:rsid w:val="009F55BA"/>
    <w:pPr>
      <w:pBdr>
        <w:top w:val="single" w:sz="4" w:space="0" w:color="auto"/>
        <w:left w:val="single" w:sz="4" w:space="0" w:color="auto"/>
      </w:pBdr>
      <w:spacing w:before="100" w:beforeAutospacing="1" w:after="100" w:afterAutospacing="1"/>
      <w:jc w:val="center"/>
    </w:pPr>
    <w:rPr>
      <w:b/>
      <w:bCs/>
      <w:color w:val="000000"/>
      <w:sz w:val="20"/>
      <w:szCs w:val="20"/>
    </w:rPr>
  </w:style>
  <w:style w:type="paragraph" w:customStyle="1" w:styleId="xl254">
    <w:name w:val="xl254"/>
    <w:basedOn w:val="a4"/>
    <w:rsid w:val="009F55BA"/>
    <w:pPr>
      <w:pBdr>
        <w:left w:val="double" w:sz="6" w:space="20" w:color="auto"/>
        <w:bottom w:val="single" w:sz="4" w:space="0" w:color="auto"/>
        <w:right w:val="single" w:sz="4" w:space="0" w:color="auto"/>
      </w:pBdr>
      <w:spacing w:before="100" w:beforeAutospacing="1" w:after="100" w:afterAutospacing="1"/>
      <w:ind w:firstLineChars="300" w:firstLine="300"/>
      <w:textAlignment w:val="center"/>
    </w:pPr>
    <w:rPr>
      <w:sz w:val="20"/>
      <w:szCs w:val="20"/>
    </w:rPr>
  </w:style>
  <w:style w:type="paragraph" w:customStyle="1" w:styleId="xl255">
    <w:name w:val="xl255"/>
    <w:basedOn w:val="a4"/>
    <w:rsid w:val="009F55B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256">
    <w:name w:val="xl256"/>
    <w:basedOn w:val="a4"/>
    <w:rsid w:val="009F55BA"/>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257">
    <w:name w:val="xl257"/>
    <w:basedOn w:val="a4"/>
    <w:rsid w:val="009F55BA"/>
    <w:pPr>
      <w:pBdr>
        <w:top w:val="double" w:sz="6" w:space="0" w:color="auto"/>
        <w:bottom w:val="single" w:sz="4" w:space="0" w:color="auto"/>
        <w:right w:val="single" w:sz="4" w:space="0" w:color="auto"/>
      </w:pBdr>
      <w:shd w:val="clear" w:color="000000" w:fill="366092"/>
      <w:spacing w:before="100" w:beforeAutospacing="1" w:after="100" w:afterAutospacing="1"/>
      <w:jc w:val="center"/>
      <w:textAlignment w:val="center"/>
    </w:pPr>
    <w:rPr>
      <w:b/>
      <w:bCs/>
      <w:color w:val="FFFFFF"/>
      <w:sz w:val="20"/>
      <w:szCs w:val="20"/>
    </w:rPr>
  </w:style>
  <w:style w:type="paragraph" w:customStyle="1" w:styleId="xl191">
    <w:name w:val="xl191"/>
    <w:basedOn w:val="a4"/>
    <w:rsid w:val="009F55BA"/>
    <w:pPr>
      <w:spacing w:before="100" w:beforeAutospacing="1" w:after="100" w:afterAutospacing="1"/>
    </w:pPr>
    <w:rPr>
      <w:sz w:val="20"/>
      <w:szCs w:val="20"/>
    </w:rPr>
  </w:style>
  <w:style w:type="paragraph" w:customStyle="1" w:styleId="xl258">
    <w:name w:val="xl258"/>
    <w:basedOn w:val="a4"/>
    <w:rsid w:val="009F55BA"/>
    <w:pPr>
      <w:pBdr>
        <w:top w:val="single" w:sz="4" w:space="0" w:color="auto"/>
        <w:left w:val="single" w:sz="4" w:space="0" w:color="auto"/>
      </w:pBdr>
      <w:spacing w:before="100" w:beforeAutospacing="1" w:after="100" w:afterAutospacing="1"/>
      <w:jc w:val="center"/>
    </w:pPr>
    <w:rPr>
      <w:b/>
      <w:bCs/>
      <w:color w:val="000000"/>
      <w:sz w:val="20"/>
      <w:szCs w:val="20"/>
    </w:rPr>
  </w:style>
  <w:style w:type="paragraph" w:customStyle="1" w:styleId="xl259">
    <w:name w:val="xl259"/>
    <w:basedOn w:val="a4"/>
    <w:rsid w:val="009F55BA"/>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20"/>
      <w:szCs w:val="20"/>
    </w:rPr>
  </w:style>
  <w:style w:type="paragraph" w:customStyle="1" w:styleId="xl260">
    <w:name w:val="xl260"/>
    <w:basedOn w:val="a4"/>
    <w:rsid w:val="009F55BA"/>
    <w:pPr>
      <w:pBdr>
        <w:left w:val="double" w:sz="6"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61">
    <w:name w:val="xl261"/>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2">
    <w:name w:val="xl262"/>
    <w:basedOn w:val="a4"/>
    <w:rsid w:val="009F55BA"/>
    <w:pPr>
      <w:pBdr>
        <w:bottom w:val="single" w:sz="4" w:space="0" w:color="auto"/>
      </w:pBdr>
      <w:spacing w:before="100" w:beforeAutospacing="1" w:after="100" w:afterAutospacing="1"/>
      <w:jc w:val="center"/>
      <w:textAlignment w:val="center"/>
    </w:pPr>
    <w:rPr>
      <w:b/>
      <w:bCs/>
      <w:sz w:val="20"/>
      <w:szCs w:val="20"/>
    </w:rPr>
  </w:style>
  <w:style w:type="paragraph" w:customStyle="1" w:styleId="xl263">
    <w:name w:val="xl263"/>
    <w:basedOn w:val="a4"/>
    <w:rsid w:val="009F55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4">
    <w:name w:val="xl264"/>
    <w:basedOn w:val="a4"/>
    <w:rsid w:val="009F55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5">
    <w:name w:val="xl265"/>
    <w:basedOn w:val="a4"/>
    <w:rsid w:val="009F55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6">
    <w:name w:val="xl266"/>
    <w:basedOn w:val="a4"/>
    <w:rsid w:val="009F55BA"/>
    <w:pPr>
      <w:spacing w:before="100" w:beforeAutospacing="1" w:after="100" w:afterAutospacing="1"/>
      <w:jc w:val="center"/>
    </w:pPr>
    <w:rPr>
      <w:sz w:val="20"/>
      <w:szCs w:val="20"/>
    </w:rPr>
  </w:style>
  <w:style w:type="paragraph" w:customStyle="1" w:styleId="xl267">
    <w:name w:val="xl267"/>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68">
    <w:name w:val="xl268"/>
    <w:basedOn w:val="a4"/>
    <w:rsid w:val="009F5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269">
    <w:name w:val="xl269"/>
    <w:basedOn w:val="a4"/>
    <w:rsid w:val="009F55BA"/>
    <w:pPr>
      <w:shd w:val="clear" w:color="000000" w:fill="FFFFFF"/>
      <w:spacing w:before="100" w:beforeAutospacing="1" w:after="100" w:afterAutospacing="1"/>
    </w:pPr>
    <w:rPr>
      <w:b/>
      <w:bCs/>
      <w:sz w:val="20"/>
      <w:szCs w:val="20"/>
    </w:rPr>
  </w:style>
  <w:style w:type="table" w:customStyle="1" w:styleId="41">
    <w:name w:val="Сетка таблицы4"/>
    <w:basedOn w:val="a6"/>
    <w:next w:val="af0"/>
    <w:uiPriority w:val="39"/>
    <w:rsid w:val="00D80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6"/>
    <w:next w:val="af0"/>
    <w:rsid w:val="00D7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7"/>
    <w:semiHidden/>
    <w:unhideWhenUsed/>
    <w:rsid w:val="00CB4EEC"/>
  </w:style>
  <w:style w:type="character" w:customStyle="1" w:styleId="FontStyle25">
    <w:name w:val="Font Style25"/>
    <w:uiPriority w:val="99"/>
    <w:rsid w:val="00CB4EEC"/>
    <w:rPr>
      <w:rFonts w:ascii="Times New Roman" w:hAnsi="Times New Roman" w:cs="Times New Roman"/>
      <w:color w:val="000000"/>
      <w:sz w:val="22"/>
      <w:szCs w:val="22"/>
    </w:rPr>
  </w:style>
  <w:style w:type="table" w:customStyle="1" w:styleId="220">
    <w:name w:val="Сетка таблицы22"/>
    <w:basedOn w:val="a6"/>
    <w:next w:val="af0"/>
    <w:rsid w:val="00CB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6"/>
    <w:next w:val="af0"/>
    <w:uiPriority w:val="39"/>
    <w:rsid w:val="00CB4E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шрифт"/>
    <w:rsid w:val="00CB4EEC"/>
  </w:style>
  <w:style w:type="character" w:customStyle="1" w:styleId="affa">
    <w:name w:val="Абзац списка Знак"/>
    <w:aliases w:val="_список Знак,PD_Bullet Знак"/>
    <w:link w:val="aff9"/>
    <w:uiPriority w:val="34"/>
    <w:rsid w:val="00CB4EEC"/>
  </w:style>
  <w:style w:type="paragraph" w:customStyle="1" w:styleId="Default">
    <w:name w:val="Default"/>
    <w:rsid w:val="00CB4EEC"/>
    <w:pPr>
      <w:autoSpaceDE w:val="0"/>
      <w:autoSpaceDN w:val="0"/>
      <w:adjustRightInd w:val="0"/>
    </w:pPr>
    <w:rPr>
      <w:rFonts w:eastAsia="Calibri"/>
      <w:color w:val="000000"/>
      <w:sz w:val="24"/>
      <w:szCs w:val="24"/>
      <w:lang w:eastAsia="en-US"/>
    </w:rPr>
  </w:style>
  <w:style w:type="paragraph" w:customStyle="1" w:styleId="14">
    <w:name w:val="Обычный1 Знак Знак"/>
    <w:rsid w:val="00563B94"/>
    <w:rPr>
      <w:sz w:val="24"/>
    </w:rPr>
  </w:style>
  <w:style w:type="paragraph" w:styleId="2d">
    <w:name w:val="List 2"/>
    <w:basedOn w:val="a4"/>
    <w:rsid w:val="00563B94"/>
    <w:pPr>
      <w:ind w:left="566" w:hanging="283"/>
    </w:pPr>
    <w:rPr>
      <w:szCs w:val="20"/>
    </w:rPr>
  </w:style>
  <w:style w:type="paragraph" w:customStyle="1" w:styleId="affff5">
    <w:name w:val="таблица"/>
    <w:basedOn w:val="a4"/>
    <w:next w:val="a4"/>
    <w:rsid w:val="00563B94"/>
    <w:pPr>
      <w:jc w:val="center"/>
    </w:pPr>
    <w:rPr>
      <w:sz w:val="20"/>
      <w:szCs w:val="20"/>
    </w:rPr>
  </w:style>
  <w:style w:type="paragraph" w:customStyle="1" w:styleId="Normal3">
    <w:name w:val="Normal3"/>
    <w:rsid w:val="00563B94"/>
    <w:rPr>
      <w:snapToGrid w:val="0"/>
    </w:rPr>
  </w:style>
  <w:style w:type="paragraph" w:customStyle="1" w:styleId="CharCharCharCharCharCharCharCharCharCharCharChar2">
    <w:name w:val="Char Char Char Char Char Char Char Char Char Char Char Char2"/>
    <w:basedOn w:val="a4"/>
    <w:rsid w:val="00563B94"/>
    <w:rPr>
      <w:rFonts w:ascii="SimSun" w:eastAsia="SimSun" w:hAnsi="SimSun" w:cs="SimSun"/>
      <w:lang w:val="en-US" w:eastAsia="zh-CN"/>
    </w:rPr>
  </w:style>
  <w:style w:type="paragraph" w:customStyle="1" w:styleId="IauiueIoao">
    <w:name w:val="Iau?iue.Io?ao@"/>
    <w:link w:val="IauiueIoao0"/>
    <w:rsid w:val="00563B94"/>
    <w:pPr>
      <w:overflowPunct w:val="0"/>
      <w:autoSpaceDE w:val="0"/>
      <w:autoSpaceDN w:val="0"/>
      <w:adjustRightInd w:val="0"/>
      <w:textAlignment w:val="baseline"/>
    </w:pPr>
    <w:rPr>
      <w:rFonts w:ascii="Journal" w:hAnsi="Journal"/>
      <w:sz w:val="24"/>
    </w:rPr>
  </w:style>
  <w:style w:type="character" w:customStyle="1" w:styleId="IauiueIoao0">
    <w:name w:val="Iau?iue.Io?ao@ Знак"/>
    <w:link w:val="IauiueIoao"/>
    <w:locked/>
    <w:rsid w:val="00563B94"/>
    <w:rPr>
      <w:rFonts w:ascii="Journal" w:hAnsi="Journal"/>
      <w:sz w:val="24"/>
    </w:rPr>
  </w:style>
  <w:style w:type="paragraph" w:styleId="affff6">
    <w:name w:val="Salutation"/>
    <w:basedOn w:val="a4"/>
    <w:link w:val="affff7"/>
    <w:rsid w:val="00563B94"/>
    <w:rPr>
      <w:szCs w:val="20"/>
      <w:lang w:val="x-none" w:eastAsia="x-none"/>
    </w:rPr>
  </w:style>
  <w:style w:type="character" w:customStyle="1" w:styleId="affff7">
    <w:name w:val="Приветствие Знак"/>
    <w:basedOn w:val="a5"/>
    <w:link w:val="affff6"/>
    <w:rsid w:val="00563B94"/>
    <w:rPr>
      <w:sz w:val="24"/>
      <w:lang w:val="x-none" w:eastAsia="x-none"/>
    </w:rPr>
  </w:style>
  <w:style w:type="paragraph" w:customStyle="1" w:styleId="Style20">
    <w:name w:val="Style20"/>
    <w:basedOn w:val="a4"/>
    <w:uiPriority w:val="99"/>
    <w:rsid w:val="00563B94"/>
    <w:pPr>
      <w:widowControl w:val="0"/>
      <w:autoSpaceDE w:val="0"/>
      <w:autoSpaceDN w:val="0"/>
      <w:adjustRightInd w:val="0"/>
      <w:spacing w:line="277" w:lineRule="exact"/>
      <w:ind w:firstLine="710"/>
      <w:jc w:val="both"/>
    </w:pPr>
  </w:style>
  <w:style w:type="character" w:customStyle="1" w:styleId="FontStyle86">
    <w:name w:val="Font Style86"/>
    <w:uiPriority w:val="99"/>
    <w:rsid w:val="00563B94"/>
    <w:rPr>
      <w:rFonts w:ascii="Times New Roman" w:hAnsi="Times New Roman" w:cs="Times New Roman"/>
      <w:sz w:val="22"/>
      <w:szCs w:val="22"/>
    </w:rPr>
  </w:style>
  <w:style w:type="character" w:customStyle="1" w:styleId="af6">
    <w:name w:val="Текст Знак"/>
    <w:link w:val="af5"/>
    <w:uiPriority w:val="99"/>
    <w:rsid w:val="00563B94"/>
    <w:rPr>
      <w:rFonts w:ascii="SimSun" w:eastAsia="SimSun" w:hAnsi="Courier New"/>
      <w:snapToGrid w:val="0"/>
      <w:sz w:val="24"/>
      <w:lang w:val="en-US" w:eastAsia="zh-CN"/>
    </w:rPr>
  </w:style>
  <w:style w:type="paragraph" w:customStyle="1" w:styleId="15">
    <w:name w:val="основной текст Знак1"/>
    <w:basedOn w:val="a4"/>
    <w:rsid w:val="00563B94"/>
    <w:pPr>
      <w:spacing w:line="360" w:lineRule="auto"/>
      <w:ind w:firstLine="737"/>
      <w:jc w:val="both"/>
    </w:pPr>
  </w:style>
  <w:style w:type="paragraph" w:customStyle="1" w:styleId="2-para">
    <w:name w:val="2-para"/>
    <w:basedOn w:val="a4"/>
    <w:rsid w:val="00563B94"/>
    <w:pPr>
      <w:keepLines/>
      <w:tabs>
        <w:tab w:val="left" w:pos="4032"/>
      </w:tabs>
      <w:spacing w:after="180"/>
      <w:jc w:val="both"/>
    </w:pPr>
    <w:rPr>
      <w:szCs w:val="20"/>
      <w:lang w:val="en-US"/>
    </w:rPr>
  </w:style>
  <w:style w:type="paragraph" w:customStyle="1" w:styleId="font7">
    <w:name w:val="font7"/>
    <w:basedOn w:val="a4"/>
    <w:rsid w:val="00563B94"/>
    <w:pPr>
      <w:spacing w:before="100" w:beforeAutospacing="1" w:after="100" w:afterAutospacing="1"/>
    </w:pPr>
    <w:rPr>
      <w:sz w:val="20"/>
      <w:szCs w:val="20"/>
    </w:rPr>
  </w:style>
  <w:style w:type="paragraph" w:customStyle="1" w:styleId="font8">
    <w:name w:val="font8"/>
    <w:basedOn w:val="a4"/>
    <w:rsid w:val="00563B94"/>
    <w:pPr>
      <w:spacing w:before="100" w:beforeAutospacing="1" w:after="100" w:afterAutospacing="1"/>
    </w:pPr>
    <w:rPr>
      <w:sz w:val="20"/>
      <w:szCs w:val="20"/>
    </w:rPr>
  </w:style>
  <w:style w:type="paragraph" w:customStyle="1" w:styleId="font9">
    <w:name w:val="font9"/>
    <w:basedOn w:val="a4"/>
    <w:rsid w:val="00563B94"/>
    <w:pPr>
      <w:spacing w:before="100" w:beforeAutospacing="1" w:after="100" w:afterAutospacing="1"/>
    </w:pPr>
    <w:rPr>
      <w:sz w:val="20"/>
      <w:szCs w:val="20"/>
    </w:rPr>
  </w:style>
  <w:style w:type="paragraph" w:customStyle="1" w:styleId="xl25">
    <w:name w:val="xl25"/>
    <w:basedOn w:val="a4"/>
    <w:rsid w:val="00563B94"/>
    <w:pPr>
      <w:spacing w:before="100" w:beforeAutospacing="1" w:after="100" w:afterAutospacing="1"/>
    </w:pPr>
    <w:rPr>
      <w:rFonts w:ascii="Arial" w:hAnsi="Arial" w:cs="Arial"/>
    </w:rPr>
  </w:style>
  <w:style w:type="paragraph" w:customStyle="1" w:styleId="xl26">
    <w:name w:val="xl26"/>
    <w:basedOn w:val="a4"/>
    <w:rsid w:val="00563B94"/>
    <w:pPr>
      <w:spacing w:before="100" w:beforeAutospacing="1" w:after="100" w:afterAutospacing="1"/>
    </w:pPr>
    <w:rPr>
      <w:rFonts w:ascii="Arial" w:hAnsi="Arial" w:cs="Arial"/>
      <w:sz w:val="26"/>
      <w:szCs w:val="26"/>
    </w:rPr>
  </w:style>
  <w:style w:type="paragraph" w:customStyle="1" w:styleId="xl27">
    <w:name w:val="xl27"/>
    <w:basedOn w:val="a4"/>
    <w:rsid w:val="00563B94"/>
    <w:pPr>
      <w:spacing w:before="100" w:beforeAutospacing="1" w:after="100" w:afterAutospacing="1"/>
    </w:pPr>
    <w:rPr>
      <w:rFonts w:ascii="Arial" w:hAnsi="Arial" w:cs="Arial"/>
      <w:sz w:val="26"/>
      <w:szCs w:val="26"/>
    </w:rPr>
  </w:style>
  <w:style w:type="paragraph" w:customStyle="1" w:styleId="xl28">
    <w:name w:val="xl28"/>
    <w:basedOn w:val="a4"/>
    <w:rsid w:val="00563B94"/>
    <w:pPr>
      <w:spacing w:before="100" w:beforeAutospacing="1" w:after="100" w:afterAutospacing="1"/>
    </w:pPr>
    <w:rPr>
      <w:rFonts w:ascii="Arial" w:hAnsi="Arial" w:cs="Arial"/>
    </w:rPr>
  </w:style>
  <w:style w:type="paragraph" w:customStyle="1" w:styleId="xl29">
    <w:name w:val="xl29"/>
    <w:basedOn w:val="a4"/>
    <w:uiPriority w:val="99"/>
    <w:rsid w:val="00563B94"/>
    <w:pPr>
      <w:spacing w:before="100" w:beforeAutospacing="1" w:after="100" w:afterAutospacing="1"/>
    </w:pPr>
    <w:rPr>
      <w:rFonts w:ascii="Arial" w:hAnsi="Arial" w:cs="Arial"/>
    </w:rPr>
  </w:style>
  <w:style w:type="paragraph" w:customStyle="1" w:styleId="xl30">
    <w:name w:val="xl30"/>
    <w:basedOn w:val="a4"/>
    <w:rsid w:val="00563B94"/>
    <w:pPr>
      <w:spacing w:before="100" w:beforeAutospacing="1" w:after="100" w:afterAutospacing="1"/>
      <w:jc w:val="right"/>
    </w:pPr>
    <w:rPr>
      <w:rFonts w:ascii="Arial" w:hAnsi="Arial" w:cs="Arial"/>
    </w:rPr>
  </w:style>
  <w:style w:type="paragraph" w:customStyle="1" w:styleId="xl31">
    <w:name w:val="xl31"/>
    <w:basedOn w:val="a4"/>
    <w:rsid w:val="00563B94"/>
    <w:pPr>
      <w:spacing w:before="100" w:beforeAutospacing="1" w:after="100" w:afterAutospacing="1"/>
    </w:pPr>
    <w:rPr>
      <w:rFonts w:ascii="Arial" w:hAnsi="Arial" w:cs="Arial"/>
      <w:color w:val="FF0000"/>
    </w:rPr>
  </w:style>
  <w:style w:type="paragraph" w:customStyle="1" w:styleId="xl32">
    <w:name w:val="xl32"/>
    <w:basedOn w:val="a4"/>
    <w:rsid w:val="00563B94"/>
    <w:pPr>
      <w:spacing w:before="100" w:beforeAutospacing="1" w:after="100" w:afterAutospacing="1"/>
    </w:pPr>
    <w:rPr>
      <w:rFonts w:ascii="Arial" w:hAnsi="Arial" w:cs="Arial"/>
      <w:sz w:val="16"/>
      <w:szCs w:val="16"/>
    </w:rPr>
  </w:style>
  <w:style w:type="paragraph" w:customStyle="1" w:styleId="xl33">
    <w:name w:val="xl33"/>
    <w:basedOn w:val="a4"/>
    <w:rsid w:val="00563B94"/>
    <w:pPr>
      <w:spacing w:before="100" w:beforeAutospacing="1" w:after="100" w:afterAutospacing="1"/>
      <w:jc w:val="right"/>
    </w:pPr>
    <w:rPr>
      <w:rFonts w:ascii="Arial" w:hAnsi="Arial" w:cs="Arial"/>
      <w:color w:val="FF0000"/>
    </w:rPr>
  </w:style>
  <w:style w:type="paragraph" w:customStyle="1" w:styleId="xl34">
    <w:name w:val="xl34"/>
    <w:basedOn w:val="a4"/>
    <w:rsid w:val="00563B94"/>
    <w:pPr>
      <w:spacing w:before="100" w:beforeAutospacing="1" w:after="100" w:afterAutospacing="1"/>
    </w:pPr>
    <w:rPr>
      <w:rFonts w:ascii="Arial" w:hAnsi="Arial" w:cs="Arial"/>
      <w:color w:val="FF0000"/>
    </w:rPr>
  </w:style>
  <w:style w:type="paragraph" w:customStyle="1" w:styleId="xl35">
    <w:name w:val="xl35"/>
    <w:basedOn w:val="a4"/>
    <w:rsid w:val="00563B94"/>
    <w:pPr>
      <w:spacing w:before="100" w:beforeAutospacing="1" w:after="100" w:afterAutospacing="1"/>
    </w:pPr>
  </w:style>
  <w:style w:type="paragraph" w:customStyle="1" w:styleId="xl36">
    <w:name w:val="xl36"/>
    <w:basedOn w:val="a4"/>
    <w:rsid w:val="00563B94"/>
    <w:pPr>
      <w:spacing w:before="100" w:beforeAutospacing="1" w:after="100" w:afterAutospacing="1"/>
      <w:jc w:val="right"/>
    </w:pPr>
    <w:rPr>
      <w:rFonts w:ascii="Times New Roman CYR" w:hAnsi="Times New Roman CYR" w:cs="Times New Roman CYR"/>
      <w:b/>
      <w:bCs/>
      <w:i/>
      <w:iCs/>
    </w:rPr>
  </w:style>
  <w:style w:type="paragraph" w:customStyle="1" w:styleId="xl38">
    <w:name w:val="xl38"/>
    <w:basedOn w:val="a4"/>
    <w:rsid w:val="00563B94"/>
    <w:pPr>
      <w:spacing w:before="100" w:beforeAutospacing="1" w:after="100" w:afterAutospacing="1"/>
    </w:pPr>
    <w:rPr>
      <w:rFonts w:ascii="Arial" w:hAnsi="Arial" w:cs="Arial"/>
      <w:b/>
      <w:bCs/>
    </w:rPr>
  </w:style>
  <w:style w:type="paragraph" w:customStyle="1" w:styleId="xl39">
    <w:name w:val="xl39"/>
    <w:basedOn w:val="a4"/>
    <w:rsid w:val="00563B94"/>
    <w:pPr>
      <w:pBdr>
        <w:bottom w:val="single" w:sz="4" w:space="0" w:color="auto"/>
      </w:pBdr>
      <w:spacing w:before="100" w:beforeAutospacing="1" w:after="100" w:afterAutospacing="1"/>
    </w:pPr>
    <w:rPr>
      <w:rFonts w:ascii="Arial" w:hAnsi="Arial" w:cs="Arial"/>
      <w:sz w:val="16"/>
      <w:szCs w:val="16"/>
    </w:rPr>
  </w:style>
  <w:style w:type="paragraph" w:customStyle="1" w:styleId="xl40">
    <w:name w:val="xl40"/>
    <w:basedOn w:val="a4"/>
    <w:rsid w:val="00563B94"/>
    <w:pPr>
      <w:spacing w:before="100" w:beforeAutospacing="1" w:after="100" w:afterAutospacing="1"/>
    </w:pPr>
    <w:rPr>
      <w:rFonts w:ascii="Arial" w:hAnsi="Arial" w:cs="Arial"/>
    </w:rPr>
  </w:style>
  <w:style w:type="paragraph" w:customStyle="1" w:styleId="xl41">
    <w:name w:val="xl41"/>
    <w:basedOn w:val="a4"/>
    <w:rsid w:val="00563B94"/>
    <w:pPr>
      <w:spacing w:before="100" w:beforeAutospacing="1" w:after="100" w:afterAutospacing="1"/>
      <w:jc w:val="both"/>
    </w:pPr>
  </w:style>
  <w:style w:type="paragraph" w:customStyle="1" w:styleId="xl42">
    <w:name w:val="xl42"/>
    <w:basedOn w:val="a4"/>
    <w:rsid w:val="00563B94"/>
    <w:pPr>
      <w:spacing w:before="100" w:beforeAutospacing="1" w:after="100" w:afterAutospacing="1"/>
    </w:pPr>
    <w:rPr>
      <w:rFonts w:ascii="Arial" w:hAnsi="Arial" w:cs="Arial"/>
    </w:rPr>
  </w:style>
  <w:style w:type="paragraph" w:customStyle="1" w:styleId="xl43">
    <w:name w:val="xl43"/>
    <w:basedOn w:val="a4"/>
    <w:rsid w:val="00563B94"/>
    <w:pPr>
      <w:spacing w:before="100" w:beforeAutospacing="1" w:after="100" w:afterAutospacing="1"/>
    </w:pPr>
  </w:style>
  <w:style w:type="paragraph" w:customStyle="1" w:styleId="xl44">
    <w:name w:val="xl44"/>
    <w:basedOn w:val="a4"/>
    <w:rsid w:val="00563B94"/>
    <w:pPr>
      <w:spacing w:before="100" w:beforeAutospacing="1" w:after="100" w:afterAutospacing="1"/>
    </w:pPr>
    <w:rPr>
      <w:rFonts w:ascii="Arial" w:hAnsi="Arial" w:cs="Arial"/>
      <w:color w:val="FF0000"/>
    </w:rPr>
  </w:style>
  <w:style w:type="paragraph" w:customStyle="1" w:styleId="xl45">
    <w:name w:val="xl45"/>
    <w:basedOn w:val="a4"/>
    <w:rsid w:val="00563B94"/>
    <w:pPr>
      <w:spacing w:before="100" w:beforeAutospacing="1" w:after="100" w:afterAutospacing="1"/>
    </w:pPr>
    <w:rPr>
      <w:b/>
      <w:bCs/>
    </w:rPr>
  </w:style>
  <w:style w:type="paragraph" w:customStyle="1" w:styleId="xl46">
    <w:name w:val="xl46"/>
    <w:basedOn w:val="a4"/>
    <w:rsid w:val="00563B94"/>
    <w:pPr>
      <w:spacing w:before="100" w:beforeAutospacing="1" w:after="100" w:afterAutospacing="1"/>
    </w:pPr>
  </w:style>
  <w:style w:type="paragraph" w:customStyle="1" w:styleId="xl47">
    <w:name w:val="xl47"/>
    <w:basedOn w:val="a4"/>
    <w:rsid w:val="00563B94"/>
    <w:pPr>
      <w:spacing w:before="100" w:beforeAutospacing="1" w:after="100" w:afterAutospacing="1"/>
    </w:pPr>
  </w:style>
  <w:style w:type="paragraph" w:customStyle="1" w:styleId="xl48">
    <w:name w:val="xl48"/>
    <w:basedOn w:val="a4"/>
    <w:rsid w:val="00563B94"/>
    <w:pPr>
      <w:pBdr>
        <w:left w:val="single" w:sz="8" w:space="0" w:color="auto"/>
      </w:pBdr>
      <w:spacing w:before="100" w:beforeAutospacing="1" w:after="100" w:afterAutospacing="1"/>
    </w:pPr>
  </w:style>
  <w:style w:type="paragraph" w:customStyle="1" w:styleId="xl49">
    <w:name w:val="xl49"/>
    <w:basedOn w:val="a4"/>
    <w:rsid w:val="00563B94"/>
    <w:pPr>
      <w:spacing w:before="100" w:beforeAutospacing="1" w:after="100" w:afterAutospacing="1"/>
    </w:pPr>
  </w:style>
  <w:style w:type="paragraph" w:customStyle="1" w:styleId="xl50">
    <w:name w:val="xl50"/>
    <w:basedOn w:val="a4"/>
    <w:rsid w:val="00563B94"/>
    <w:pPr>
      <w:pBdr>
        <w:left w:val="single" w:sz="4" w:space="0" w:color="auto"/>
        <w:right w:val="single" w:sz="4" w:space="0" w:color="auto"/>
      </w:pBdr>
      <w:spacing w:before="100" w:beforeAutospacing="1" w:after="100" w:afterAutospacing="1"/>
      <w:jc w:val="center"/>
    </w:pPr>
  </w:style>
  <w:style w:type="paragraph" w:customStyle="1" w:styleId="xl51">
    <w:name w:val="xl51"/>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4"/>
    <w:rsid w:val="00563B94"/>
    <w:pPr>
      <w:spacing w:before="100" w:beforeAutospacing="1" w:after="100" w:afterAutospacing="1"/>
      <w:ind w:firstLineChars="300" w:firstLine="300"/>
    </w:pPr>
  </w:style>
  <w:style w:type="paragraph" w:customStyle="1" w:styleId="xl53">
    <w:name w:val="xl53"/>
    <w:basedOn w:val="a4"/>
    <w:rsid w:val="00563B94"/>
    <w:pPr>
      <w:spacing w:before="100" w:beforeAutospacing="1" w:after="100" w:afterAutospacing="1"/>
      <w:ind w:firstLineChars="100" w:firstLine="100"/>
    </w:pPr>
  </w:style>
  <w:style w:type="paragraph" w:customStyle="1" w:styleId="xl54">
    <w:name w:val="xl54"/>
    <w:basedOn w:val="a4"/>
    <w:rsid w:val="00563B94"/>
    <w:pPr>
      <w:spacing w:before="100" w:beforeAutospacing="1" w:after="100" w:afterAutospacing="1"/>
      <w:jc w:val="right"/>
    </w:pPr>
  </w:style>
  <w:style w:type="paragraph" w:customStyle="1" w:styleId="xl55">
    <w:name w:val="xl55"/>
    <w:basedOn w:val="a4"/>
    <w:rsid w:val="00563B94"/>
    <w:pPr>
      <w:spacing w:before="100" w:beforeAutospacing="1" w:after="100" w:afterAutospacing="1"/>
      <w:jc w:val="center"/>
    </w:pPr>
    <w:rPr>
      <w:color w:val="FF0000"/>
    </w:rPr>
  </w:style>
  <w:style w:type="paragraph" w:customStyle="1" w:styleId="xl56">
    <w:name w:val="xl56"/>
    <w:basedOn w:val="a4"/>
    <w:rsid w:val="00563B94"/>
    <w:pPr>
      <w:spacing w:before="100" w:beforeAutospacing="1" w:after="100" w:afterAutospacing="1"/>
    </w:pPr>
  </w:style>
  <w:style w:type="paragraph" w:customStyle="1" w:styleId="xl57">
    <w:name w:val="xl57"/>
    <w:basedOn w:val="a4"/>
    <w:rsid w:val="00563B94"/>
    <w:pPr>
      <w:spacing w:before="100" w:beforeAutospacing="1" w:after="100" w:afterAutospacing="1"/>
    </w:pPr>
    <w:rPr>
      <w:color w:val="FF0000"/>
    </w:rPr>
  </w:style>
  <w:style w:type="paragraph" w:customStyle="1" w:styleId="xl58">
    <w:name w:val="xl58"/>
    <w:basedOn w:val="a4"/>
    <w:rsid w:val="00563B94"/>
    <w:pPr>
      <w:spacing w:before="100" w:beforeAutospacing="1" w:after="100" w:afterAutospacing="1"/>
      <w:jc w:val="right"/>
    </w:pPr>
    <w:rPr>
      <w:color w:val="FF0000"/>
    </w:rPr>
  </w:style>
  <w:style w:type="paragraph" w:customStyle="1" w:styleId="xl59">
    <w:name w:val="xl59"/>
    <w:basedOn w:val="a4"/>
    <w:rsid w:val="00563B94"/>
    <w:pPr>
      <w:spacing w:before="100" w:beforeAutospacing="1" w:after="100" w:afterAutospacing="1"/>
    </w:pPr>
  </w:style>
  <w:style w:type="paragraph" w:customStyle="1" w:styleId="xl60">
    <w:name w:val="xl60"/>
    <w:basedOn w:val="a4"/>
    <w:rsid w:val="00563B94"/>
    <w:pPr>
      <w:pBdr>
        <w:top w:val="single" w:sz="4" w:space="0" w:color="auto"/>
        <w:bottom w:val="single" w:sz="8" w:space="0" w:color="auto"/>
      </w:pBdr>
      <w:spacing w:before="100" w:beforeAutospacing="1" w:after="100" w:afterAutospacing="1"/>
      <w:jc w:val="center"/>
    </w:pPr>
    <w:rPr>
      <w:b/>
      <w:bCs/>
    </w:rPr>
  </w:style>
  <w:style w:type="paragraph" w:customStyle="1" w:styleId="xl61">
    <w:name w:val="xl61"/>
    <w:basedOn w:val="a4"/>
    <w:rsid w:val="00563B94"/>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2">
    <w:name w:val="xl62"/>
    <w:basedOn w:val="a4"/>
    <w:rsid w:val="00563B94"/>
    <w:pPr>
      <w:pBdr>
        <w:left w:val="single" w:sz="8" w:space="0" w:color="auto"/>
        <w:bottom w:val="single" w:sz="4" w:space="0" w:color="auto"/>
      </w:pBdr>
      <w:spacing w:before="100" w:beforeAutospacing="1" w:after="100" w:afterAutospacing="1"/>
    </w:pPr>
  </w:style>
  <w:style w:type="paragraph" w:customStyle="1" w:styleId="xl63">
    <w:name w:val="xl63"/>
    <w:basedOn w:val="a4"/>
    <w:rsid w:val="00563B94"/>
    <w:pPr>
      <w:pBdr>
        <w:left w:val="single" w:sz="4" w:space="0" w:color="auto"/>
        <w:bottom w:val="single" w:sz="4" w:space="0" w:color="auto"/>
      </w:pBdr>
      <w:spacing w:before="100" w:beforeAutospacing="1" w:after="100" w:afterAutospacing="1"/>
    </w:pPr>
  </w:style>
  <w:style w:type="paragraph" w:customStyle="1" w:styleId="xl64">
    <w:name w:val="xl64"/>
    <w:basedOn w:val="a4"/>
    <w:rsid w:val="00563B94"/>
    <w:pPr>
      <w:pBdr>
        <w:bottom w:val="single" w:sz="4" w:space="0" w:color="auto"/>
        <w:right w:val="single" w:sz="4" w:space="0" w:color="auto"/>
      </w:pBdr>
      <w:spacing w:before="100" w:beforeAutospacing="1" w:after="100" w:afterAutospacing="1"/>
      <w:jc w:val="center"/>
    </w:pPr>
  </w:style>
  <w:style w:type="paragraph" w:customStyle="1" w:styleId="xl65">
    <w:name w:val="xl65"/>
    <w:basedOn w:val="a4"/>
    <w:rsid w:val="00563B9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BodyText32">
    <w:name w:val="Body Text 32"/>
    <w:basedOn w:val="a4"/>
    <w:rsid w:val="00563B94"/>
    <w:pPr>
      <w:overflowPunct w:val="0"/>
      <w:autoSpaceDE w:val="0"/>
      <w:autoSpaceDN w:val="0"/>
      <w:adjustRightInd w:val="0"/>
    </w:pPr>
    <w:rPr>
      <w:b/>
      <w:color w:val="0000FF"/>
      <w:sz w:val="28"/>
      <w:szCs w:val="20"/>
    </w:rPr>
  </w:style>
  <w:style w:type="paragraph" w:customStyle="1" w:styleId="16">
    <w:name w:val="Стиль1"/>
    <w:basedOn w:val="a4"/>
    <w:rsid w:val="00563B94"/>
    <w:pPr>
      <w:ind w:firstLine="709"/>
      <w:jc w:val="both"/>
    </w:pPr>
  </w:style>
  <w:style w:type="paragraph" w:customStyle="1" w:styleId="font10">
    <w:name w:val="font10"/>
    <w:basedOn w:val="a4"/>
    <w:rsid w:val="00563B94"/>
    <w:pPr>
      <w:spacing w:before="100" w:beforeAutospacing="1" w:after="100" w:afterAutospacing="1"/>
    </w:pPr>
    <w:rPr>
      <w:sz w:val="20"/>
      <w:szCs w:val="20"/>
    </w:rPr>
  </w:style>
  <w:style w:type="paragraph" w:customStyle="1" w:styleId="font11">
    <w:name w:val="font11"/>
    <w:basedOn w:val="a4"/>
    <w:rsid w:val="00563B94"/>
    <w:pPr>
      <w:spacing w:before="100" w:beforeAutospacing="1" w:after="100" w:afterAutospacing="1"/>
    </w:pPr>
    <w:rPr>
      <w:sz w:val="14"/>
      <w:szCs w:val="14"/>
    </w:rPr>
  </w:style>
  <w:style w:type="paragraph" w:customStyle="1" w:styleId="font12">
    <w:name w:val="font12"/>
    <w:basedOn w:val="a4"/>
    <w:rsid w:val="00563B94"/>
    <w:pPr>
      <w:spacing w:before="100" w:beforeAutospacing="1" w:after="100" w:afterAutospacing="1"/>
    </w:pPr>
    <w:rPr>
      <w:rFonts w:ascii="Times New Roman KZ" w:hAnsi="Times New Roman KZ"/>
      <w:sz w:val="20"/>
      <w:szCs w:val="20"/>
    </w:rPr>
  </w:style>
  <w:style w:type="paragraph" w:customStyle="1" w:styleId="font13">
    <w:name w:val="font13"/>
    <w:basedOn w:val="a4"/>
    <w:rsid w:val="00563B94"/>
    <w:pPr>
      <w:spacing w:before="100" w:beforeAutospacing="1" w:after="100" w:afterAutospacing="1"/>
    </w:pPr>
    <w:rPr>
      <w:rFonts w:ascii="Times New Roman KZ" w:hAnsi="Times New Roman KZ"/>
      <w:color w:val="FF0000"/>
      <w:sz w:val="20"/>
      <w:szCs w:val="20"/>
    </w:rPr>
  </w:style>
  <w:style w:type="paragraph" w:customStyle="1" w:styleId="font14">
    <w:name w:val="font14"/>
    <w:basedOn w:val="a4"/>
    <w:rsid w:val="00563B94"/>
    <w:pPr>
      <w:spacing w:before="100" w:beforeAutospacing="1" w:after="100" w:afterAutospacing="1"/>
    </w:pPr>
    <w:rPr>
      <w:sz w:val="16"/>
      <w:szCs w:val="16"/>
    </w:rPr>
  </w:style>
  <w:style w:type="paragraph" w:customStyle="1" w:styleId="font15">
    <w:name w:val="font15"/>
    <w:basedOn w:val="a4"/>
    <w:rsid w:val="00563B94"/>
    <w:pPr>
      <w:spacing w:before="100" w:beforeAutospacing="1" w:after="100" w:afterAutospacing="1"/>
    </w:pPr>
    <w:rPr>
      <w:sz w:val="16"/>
      <w:szCs w:val="16"/>
    </w:rPr>
  </w:style>
  <w:style w:type="paragraph" w:customStyle="1" w:styleId="xl24">
    <w:name w:val="xl24"/>
    <w:basedOn w:val="a4"/>
    <w:rsid w:val="00563B94"/>
    <w:pPr>
      <w:spacing w:before="100" w:beforeAutospacing="1" w:after="100" w:afterAutospacing="1"/>
    </w:pPr>
    <w:rPr>
      <w:sz w:val="18"/>
      <w:szCs w:val="18"/>
    </w:rPr>
  </w:style>
  <w:style w:type="paragraph" w:customStyle="1" w:styleId="xl37">
    <w:name w:val="xl37"/>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KZ" w:hAnsi="Times New Roman KZ"/>
    </w:rPr>
  </w:style>
  <w:style w:type="paragraph" w:customStyle="1" w:styleId="FR1">
    <w:name w:val="FR1"/>
    <w:rsid w:val="00563B94"/>
    <w:pPr>
      <w:widowControl w:val="0"/>
      <w:ind w:left="240"/>
      <w:jc w:val="center"/>
    </w:pPr>
    <w:rPr>
      <w:rFonts w:ascii="Arial" w:hAnsi="Arial"/>
      <w:sz w:val="32"/>
    </w:rPr>
  </w:style>
  <w:style w:type="paragraph" w:customStyle="1" w:styleId="BodyText1">
    <w:name w:val="Body Text1"/>
    <w:rsid w:val="00563B94"/>
    <w:pPr>
      <w:jc w:val="center"/>
    </w:pPr>
    <w:rPr>
      <w:sz w:val="24"/>
    </w:rPr>
  </w:style>
  <w:style w:type="table" w:styleId="affff8">
    <w:name w:val="Table Elegant"/>
    <w:basedOn w:val="a6"/>
    <w:rsid w:val="00563B9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Обычный1"/>
    <w:rsid w:val="00563B94"/>
    <w:rPr>
      <w:sz w:val="24"/>
    </w:rPr>
  </w:style>
  <w:style w:type="character" w:customStyle="1" w:styleId="s1">
    <w:name w:val="s1"/>
    <w:rsid w:val="00563B94"/>
    <w:rPr>
      <w:rFonts w:ascii="Times New Roman" w:hAnsi="Times New Roman" w:cs="Times New Roman" w:hint="default"/>
      <w:b/>
      <w:bCs/>
      <w:i w:val="0"/>
      <w:iCs w:val="0"/>
      <w:strike w:val="0"/>
      <w:dstrike w:val="0"/>
      <w:color w:val="000000"/>
      <w:sz w:val="20"/>
      <w:szCs w:val="20"/>
      <w:u w:val="none"/>
      <w:effect w:val="none"/>
    </w:rPr>
  </w:style>
  <w:style w:type="paragraph" w:customStyle="1" w:styleId="18">
    <w:name w:val="1"/>
    <w:basedOn w:val="a4"/>
    <w:qFormat/>
    <w:rsid w:val="00563B94"/>
    <w:rPr>
      <w:rFonts w:eastAsia="SimSun" w:cs="SimSun"/>
      <w:lang w:val="en-US" w:eastAsia="zh-CN"/>
    </w:rPr>
  </w:style>
  <w:style w:type="paragraph" w:customStyle="1" w:styleId="affff9">
    <w:name w:val="основной текст"/>
    <w:basedOn w:val="a4"/>
    <w:link w:val="81"/>
    <w:rsid w:val="00563B94"/>
    <w:pPr>
      <w:spacing w:line="360" w:lineRule="auto"/>
      <w:ind w:firstLine="737"/>
      <w:jc w:val="both"/>
    </w:pPr>
    <w:rPr>
      <w:lang w:val="x-none" w:eastAsia="x-none"/>
    </w:rPr>
  </w:style>
  <w:style w:type="character" w:customStyle="1" w:styleId="81">
    <w:name w:val="основной текст Знак8"/>
    <w:link w:val="affff9"/>
    <w:rsid w:val="00563B94"/>
    <w:rPr>
      <w:sz w:val="24"/>
      <w:szCs w:val="24"/>
      <w:lang w:val="x-none" w:eastAsia="x-none"/>
    </w:rPr>
  </w:style>
  <w:style w:type="paragraph" w:customStyle="1" w:styleId="MARKER1">
    <w:name w:val="**MARKER_1"/>
    <w:basedOn w:val="a4"/>
    <w:link w:val="MARKER10"/>
    <w:rsid w:val="00563B94"/>
    <w:pPr>
      <w:widowControl w:val="0"/>
      <w:tabs>
        <w:tab w:val="num" w:pos="1421"/>
      </w:tabs>
      <w:spacing w:after="120"/>
      <w:ind w:left="1421" w:hanging="341"/>
      <w:jc w:val="both"/>
    </w:pPr>
    <w:rPr>
      <w:rFonts w:ascii="Arial" w:hAnsi="Arial"/>
      <w:lang w:val="x-none" w:eastAsia="x-none"/>
    </w:rPr>
  </w:style>
  <w:style w:type="character" w:customStyle="1" w:styleId="MARKER10">
    <w:name w:val="**MARKER_1 Знак Знак"/>
    <w:link w:val="MARKER1"/>
    <w:rsid w:val="00563B94"/>
    <w:rPr>
      <w:rFonts w:ascii="Arial" w:hAnsi="Arial"/>
      <w:sz w:val="24"/>
      <w:szCs w:val="24"/>
      <w:lang w:val="x-none" w:eastAsia="x-none"/>
    </w:rPr>
  </w:style>
  <w:style w:type="character" w:customStyle="1" w:styleId="afffe">
    <w:name w:val="основной текст Знак Знак"/>
    <w:link w:val="afffd"/>
    <w:rsid w:val="00563B94"/>
    <w:rPr>
      <w:sz w:val="24"/>
      <w:szCs w:val="24"/>
    </w:rPr>
  </w:style>
  <w:style w:type="paragraph" w:styleId="affffa">
    <w:name w:val="Date"/>
    <w:basedOn w:val="a4"/>
    <w:next w:val="a4"/>
    <w:link w:val="affffb"/>
    <w:rsid w:val="00563B94"/>
    <w:rPr>
      <w:lang w:val="x-none" w:eastAsia="x-none"/>
    </w:rPr>
  </w:style>
  <w:style w:type="character" w:customStyle="1" w:styleId="affffb">
    <w:name w:val="Дата Знак"/>
    <w:basedOn w:val="a5"/>
    <w:link w:val="affffa"/>
    <w:rsid w:val="00563B94"/>
    <w:rPr>
      <w:sz w:val="24"/>
      <w:szCs w:val="24"/>
      <w:lang w:val="x-none" w:eastAsia="x-none"/>
    </w:rPr>
  </w:style>
  <w:style w:type="paragraph" w:styleId="2e">
    <w:name w:val="List Bullet 2"/>
    <w:basedOn w:val="a4"/>
    <w:rsid w:val="00563B94"/>
    <w:pPr>
      <w:ind w:left="566" w:hanging="283"/>
    </w:pPr>
    <w:rPr>
      <w:szCs w:val="20"/>
    </w:rPr>
  </w:style>
  <w:style w:type="paragraph" w:customStyle="1" w:styleId="42">
    <w:name w:val="Основной текст 4"/>
    <w:basedOn w:val="af1"/>
    <w:rsid w:val="00563B94"/>
    <w:pPr>
      <w:ind w:firstLine="0"/>
      <w:jc w:val="left"/>
    </w:pPr>
    <w:rPr>
      <w:sz w:val="24"/>
      <w:lang w:val="x-none" w:eastAsia="x-none"/>
    </w:rPr>
  </w:style>
  <w:style w:type="paragraph" w:customStyle="1" w:styleId="Normal1">
    <w:name w:val="Normal1"/>
    <w:rsid w:val="00563B94"/>
    <w:rPr>
      <w:snapToGrid w:val="0"/>
    </w:rPr>
  </w:style>
  <w:style w:type="character" w:customStyle="1" w:styleId="aff3">
    <w:name w:val="Без интервала Знак"/>
    <w:link w:val="aff2"/>
    <w:uiPriority w:val="1"/>
    <w:locked/>
    <w:rsid w:val="00563B94"/>
    <w:rPr>
      <w:sz w:val="24"/>
      <w:szCs w:val="24"/>
    </w:rPr>
  </w:style>
  <w:style w:type="paragraph" w:customStyle="1" w:styleId="-">
    <w:name w:val="Чжи-чжи"/>
    <w:basedOn w:val="1"/>
    <w:rsid w:val="00563B94"/>
    <w:pPr>
      <w:autoSpaceDE w:val="0"/>
      <w:autoSpaceDN w:val="0"/>
      <w:spacing w:before="0" w:after="0"/>
      <w:jc w:val="center"/>
    </w:pPr>
    <w:rPr>
      <w:rFonts w:ascii="Times New Roman" w:hAnsi="Times New Roman" w:cs="Tahoma"/>
      <w:kern w:val="0"/>
      <w:sz w:val="24"/>
      <w:szCs w:val="22"/>
      <w:lang w:val="x-none" w:eastAsia="x-none"/>
    </w:rPr>
  </w:style>
  <w:style w:type="character" w:styleId="affffc">
    <w:name w:val="Strong"/>
    <w:qFormat/>
    <w:rsid w:val="00563B94"/>
    <w:rPr>
      <w:b/>
      <w:bCs/>
    </w:rPr>
  </w:style>
  <w:style w:type="paragraph" w:customStyle="1" w:styleId="Style18">
    <w:name w:val="Style18"/>
    <w:basedOn w:val="a4"/>
    <w:uiPriority w:val="99"/>
    <w:rsid w:val="00563B94"/>
    <w:pPr>
      <w:widowControl w:val="0"/>
      <w:autoSpaceDE w:val="0"/>
      <w:autoSpaceDN w:val="0"/>
      <w:adjustRightInd w:val="0"/>
      <w:jc w:val="right"/>
    </w:pPr>
    <w:rPr>
      <w:rFonts w:ascii="Arial Unicode MS" w:eastAsia="Arial Unicode MS" w:hAnsi="Calibri" w:cs="Arial Unicode MS"/>
    </w:rPr>
  </w:style>
  <w:style w:type="paragraph" w:customStyle="1" w:styleId="Style34">
    <w:name w:val="Style34"/>
    <w:basedOn w:val="a4"/>
    <w:uiPriority w:val="99"/>
    <w:rsid w:val="00563B94"/>
    <w:pPr>
      <w:widowControl w:val="0"/>
      <w:autoSpaceDE w:val="0"/>
      <w:autoSpaceDN w:val="0"/>
      <w:adjustRightInd w:val="0"/>
      <w:jc w:val="both"/>
    </w:pPr>
    <w:rPr>
      <w:rFonts w:ascii="Arial Unicode MS" w:eastAsia="Arial Unicode MS" w:hAnsi="Calibri" w:cs="Arial Unicode MS"/>
    </w:rPr>
  </w:style>
  <w:style w:type="character" w:customStyle="1" w:styleId="affffd">
    <w:name w:val="основной текст Знак Знак Знак"/>
    <w:rsid w:val="00563B94"/>
    <w:rPr>
      <w:rFonts w:ascii="Times New Roman" w:eastAsia="Times New Roman" w:hAnsi="Times New Roman"/>
      <w:sz w:val="24"/>
      <w:szCs w:val="24"/>
    </w:rPr>
  </w:style>
  <w:style w:type="character" w:customStyle="1" w:styleId="longtext">
    <w:name w:val="long_text"/>
    <w:basedOn w:val="a5"/>
    <w:rsid w:val="00563B94"/>
  </w:style>
  <w:style w:type="paragraph" w:customStyle="1" w:styleId="2f">
    <w:name w:val="Маркер 2"/>
    <w:basedOn w:val="a4"/>
    <w:rsid w:val="00563B94"/>
    <w:pPr>
      <w:tabs>
        <w:tab w:val="num" w:pos="720"/>
      </w:tabs>
      <w:spacing w:before="60" w:line="288" w:lineRule="auto"/>
      <w:ind w:left="720" w:hanging="360"/>
      <w:jc w:val="both"/>
    </w:pPr>
    <w:rPr>
      <w:rFonts w:ascii="Arial" w:hAnsi="Arial" w:cs="Arial"/>
      <w:szCs w:val="22"/>
    </w:rPr>
  </w:style>
  <w:style w:type="character" w:customStyle="1" w:styleId="affffe">
    <w:name w:val="Основной текст Знак Знак"/>
    <w:rsid w:val="00563B94"/>
    <w:rPr>
      <w:rFonts w:ascii="Arial" w:hAnsi="Arial" w:cs="Arial" w:hint="default"/>
      <w:sz w:val="24"/>
      <w:szCs w:val="24"/>
      <w:lang w:val="ru-RU" w:eastAsia="ru-RU" w:bidi="ar-SA"/>
    </w:rPr>
  </w:style>
  <w:style w:type="paragraph" w:customStyle="1" w:styleId="afffff">
    <w:name w:val="Маркер_Эд_"/>
    <w:basedOn w:val="a4"/>
    <w:link w:val="afffff0"/>
    <w:rsid w:val="00563B94"/>
    <w:pPr>
      <w:tabs>
        <w:tab w:val="num" w:pos="680"/>
      </w:tabs>
      <w:spacing w:before="120"/>
      <w:ind w:left="680" w:hanging="340"/>
      <w:jc w:val="both"/>
    </w:pPr>
    <w:rPr>
      <w:rFonts w:ascii="Arial" w:hAnsi="Arial"/>
      <w:sz w:val="22"/>
      <w:lang w:val="x-none" w:eastAsia="x-none"/>
    </w:rPr>
  </w:style>
  <w:style w:type="character" w:customStyle="1" w:styleId="afffff0">
    <w:name w:val="Маркер_Эд_ Знак"/>
    <w:link w:val="afffff"/>
    <w:rsid w:val="00563B94"/>
    <w:rPr>
      <w:rFonts w:ascii="Arial" w:hAnsi="Arial"/>
      <w:sz w:val="22"/>
      <w:szCs w:val="24"/>
      <w:lang w:val="x-none" w:eastAsia="x-none"/>
    </w:rPr>
  </w:style>
  <w:style w:type="paragraph" w:customStyle="1" w:styleId="afffff1">
    <w:name w:val="маркер"/>
    <w:basedOn w:val="a4"/>
    <w:rsid w:val="00563B94"/>
    <w:pPr>
      <w:tabs>
        <w:tab w:val="num" w:pos="680"/>
      </w:tabs>
      <w:spacing w:after="120"/>
      <w:ind w:left="453" w:hanging="340"/>
      <w:jc w:val="both"/>
    </w:pPr>
    <w:rPr>
      <w:rFonts w:ascii="Arial" w:hAnsi="Arial"/>
      <w:sz w:val="20"/>
      <w:szCs w:val="20"/>
    </w:rPr>
  </w:style>
  <w:style w:type="paragraph" w:customStyle="1" w:styleId="afffff2">
    <w:name w:val="Эд_Текст_в_Табл"/>
    <w:rsid w:val="00563B94"/>
    <w:pPr>
      <w:jc w:val="center"/>
    </w:pPr>
    <w:rPr>
      <w:rFonts w:ascii="Arial" w:hAnsi="Arial"/>
      <w:sz w:val="18"/>
      <w:szCs w:val="24"/>
    </w:rPr>
  </w:style>
  <w:style w:type="paragraph" w:customStyle="1" w:styleId="afffff3">
    <w:name w:val="Эд_Назван.Таблицы"/>
    <w:link w:val="afffff4"/>
    <w:rsid w:val="00563B94"/>
    <w:pPr>
      <w:spacing w:before="60" w:after="60"/>
      <w:ind w:left="1418" w:hanging="1418"/>
      <w:jc w:val="both"/>
      <w:outlineLvl w:val="7"/>
    </w:pPr>
    <w:rPr>
      <w:rFonts w:ascii="Arial" w:hAnsi="Arial"/>
      <w:b/>
      <w:szCs w:val="24"/>
    </w:rPr>
  </w:style>
  <w:style w:type="character" w:customStyle="1" w:styleId="afffff4">
    <w:name w:val="Эд_Назван.Таблицы Знак"/>
    <w:link w:val="afffff3"/>
    <w:rsid w:val="00563B94"/>
    <w:rPr>
      <w:rFonts w:ascii="Arial" w:hAnsi="Arial"/>
      <w:b/>
      <w:szCs w:val="24"/>
    </w:rPr>
  </w:style>
  <w:style w:type="paragraph" w:customStyle="1" w:styleId="afffff5">
    <w:name w:val="Таблица Название"/>
    <w:basedOn w:val="a8"/>
    <w:rsid w:val="00563B94"/>
    <w:pPr>
      <w:spacing w:after="0"/>
      <w:jc w:val="center"/>
    </w:pPr>
    <w:rPr>
      <w:b/>
      <w:szCs w:val="20"/>
    </w:rPr>
  </w:style>
  <w:style w:type="paragraph" w:styleId="afffff6">
    <w:name w:val="Normal (Web)"/>
    <w:aliases w:val="Обычный (Web)"/>
    <w:basedOn w:val="a4"/>
    <w:uiPriority w:val="99"/>
    <w:rsid w:val="00563B94"/>
    <w:pPr>
      <w:spacing w:before="100" w:beforeAutospacing="1" w:after="100" w:afterAutospacing="1"/>
    </w:pPr>
  </w:style>
  <w:style w:type="paragraph" w:customStyle="1" w:styleId="NAMEOFTABLES">
    <w:name w:val="**NAME OF TABLES"/>
    <w:basedOn w:val="a4"/>
    <w:rsid w:val="00563B94"/>
    <w:pPr>
      <w:spacing w:before="120" w:after="120"/>
      <w:ind w:left="1701" w:hanging="1701"/>
      <w:jc w:val="both"/>
      <w:outlineLvl w:val="8"/>
    </w:pPr>
    <w:rPr>
      <w:rFonts w:ascii="Arial" w:hAnsi="Arial"/>
      <w:b/>
      <w:sz w:val="18"/>
      <w:szCs w:val="20"/>
    </w:rPr>
  </w:style>
  <w:style w:type="paragraph" w:customStyle="1" w:styleId="NoSpacing1">
    <w:name w:val="No Spacing1"/>
    <w:link w:val="NoSpacingChar"/>
    <w:rsid w:val="00563B94"/>
    <w:rPr>
      <w:rFonts w:ascii="Calibri" w:eastAsia="Calibri" w:hAnsi="Calibri"/>
      <w:sz w:val="22"/>
      <w:szCs w:val="22"/>
      <w:lang w:val="en-US" w:eastAsia="en-US"/>
    </w:rPr>
  </w:style>
  <w:style w:type="character" w:customStyle="1" w:styleId="NoSpacingChar">
    <w:name w:val="No Spacing Char"/>
    <w:link w:val="NoSpacing1"/>
    <w:locked/>
    <w:rsid w:val="00563B94"/>
    <w:rPr>
      <w:rFonts w:ascii="Calibri" w:eastAsia="Calibri" w:hAnsi="Calibri"/>
      <w:sz w:val="22"/>
      <w:szCs w:val="22"/>
      <w:lang w:val="en-US" w:eastAsia="en-US"/>
    </w:rPr>
  </w:style>
  <w:style w:type="paragraph" w:customStyle="1" w:styleId="afffff7">
    <w:name w:val="Таблица_тлек"/>
    <w:basedOn w:val="a4"/>
    <w:link w:val="afffff8"/>
    <w:rsid w:val="00563B94"/>
    <w:pPr>
      <w:spacing w:before="120" w:after="120"/>
      <w:ind w:firstLine="709"/>
    </w:pPr>
    <w:rPr>
      <w:b/>
      <w:sz w:val="20"/>
      <w:szCs w:val="20"/>
      <w:lang w:val="x-none" w:eastAsia="x-none"/>
    </w:rPr>
  </w:style>
  <w:style w:type="character" w:customStyle="1" w:styleId="afffff8">
    <w:name w:val="Таблица_тлек Знак"/>
    <w:link w:val="afffff7"/>
    <w:rsid w:val="00563B94"/>
    <w:rPr>
      <w:b/>
      <w:lang w:val="x-none" w:eastAsia="x-none"/>
    </w:rPr>
  </w:style>
  <w:style w:type="paragraph" w:customStyle="1" w:styleId="afffff9">
    <w:name w:val="Основной тескт"/>
    <w:basedOn w:val="a4"/>
    <w:rsid w:val="00563B94"/>
    <w:pPr>
      <w:snapToGrid w:val="0"/>
      <w:spacing w:line="360" w:lineRule="auto"/>
      <w:ind w:firstLine="737"/>
      <w:jc w:val="both"/>
    </w:pPr>
    <w:rPr>
      <w:bCs/>
      <w:color w:val="000000"/>
    </w:rPr>
  </w:style>
  <w:style w:type="paragraph" w:customStyle="1" w:styleId="NAMEOFTABLES0">
    <w:name w:val="***NAME OF TABLES"/>
    <w:basedOn w:val="a4"/>
    <w:rsid w:val="00563B94"/>
    <w:pPr>
      <w:spacing w:before="120" w:after="120"/>
      <w:ind w:left="1701" w:hanging="1701"/>
      <w:jc w:val="both"/>
      <w:outlineLvl w:val="8"/>
    </w:pPr>
    <w:rPr>
      <w:rFonts w:ascii="Arial" w:hAnsi="Arial" w:cs="Arial"/>
      <w:b/>
      <w:sz w:val="18"/>
      <w:szCs w:val="20"/>
    </w:rPr>
  </w:style>
  <w:style w:type="paragraph" w:customStyle="1" w:styleId="K">
    <w:name w:val="K"/>
    <w:basedOn w:val="J"/>
    <w:rsid w:val="00563B94"/>
    <w:pPr>
      <w:overflowPunct/>
      <w:adjustRightInd/>
      <w:ind w:firstLine="0"/>
      <w:textAlignment w:val="auto"/>
    </w:pPr>
    <w:rPr>
      <w:rFonts w:ascii="NTHelvetica/Cyrillic" w:hAnsi="NTHelvetica/Cyrillic"/>
      <w:szCs w:val="28"/>
    </w:rPr>
  </w:style>
  <w:style w:type="paragraph" w:customStyle="1" w:styleId="BodyText21">
    <w:name w:val="Body Text 21"/>
    <w:basedOn w:val="a4"/>
    <w:rsid w:val="00563B94"/>
    <w:pPr>
      <w:ind w:firstLine="720"/>
      <w:jc w:val="both"/>
    </w:pPr>
    <w:rPr>
      <w:sz w:val="20"/>
      <w:szCs w:val="20"/>
    </w:rPr>
  </w:style>
  <w:style w:type="paragraph" w:styleId="afffffa">
    <w:name w:val="Block Text"/>
    <w:basedOn w:val="a4"/>
    <w:rsid w:val="00563B94"/>
    <w:pPr>
      <w:spacing w:before="80" w:after="80"/>
      <w:ind w:left="76" w:right="52" w:firstLine="720"/>
      <w:jc w:val="both"/>
    </w:pPr>
    <w:rPr>
      <w:rFonts w:ascii="Arial" w:hAnsi="Arial"/>
      <w:sz w:val="22"/>
      <w:szCs w:val="20"/>
    </w:rPr>
  </w:style>
  <w:style w:type="paragraph" w:customStyle="1" w:styleId="FR2">
    <w:name w:val="FR2"/>
    <w:rsid w:val="00563B94"/>
    <w:pPr>
      <w:autoSpaceDE w:val="0"/>
      <w:autoSpaceDN w:val="0"/>
      <w:adjustRightInd w:val="0"/>
      <w:spacing w:line="440" w:lineRule="auto"/>
      <w:ind w:left="2640" w:right="1400" w:hanging="2640"/>
    </w:pPr>
    <w:rPr>
      <w:sz w:val="22"/>
      <w:szCs w:val="22"/>
    </w:rPr>
  </w:style>
  <w:style w:type="paragraph" w:customStyle="1" w:styleId="FR3">
    <w:name w:val="FR3"/>
    <w:rsid w:val="00563B94"/>
    <w:pPr>
      <w:autoSpaceDE w:val="0"/>
      <w:autoSpaceDN w:val="0"/>
      <w:adjustRightInd w:val="0"/>
      <w:jc w:val="both"/>
    </w:pPr>
    <w:rPr>
      <w:rFonts w:ascii="Courier New" w:hAnsi="Courier New" w:cs="Courier New"/>
    </w:rPr>
  </w:style>
  <w:style w:type="paragraph" w:styleId="afffffb">
    <w:name w:val="Document Map"/>
    <w:basedOn w:val="a4"/>
    <w:link w:val="afffffc"/>
    <w:uiPriority w:val="99"/>
    <w:rsid w:val="00563B94"/>
    <w:pPr>
      <w:shd w:val="clear" w:color="auto" w:fill="000080"/>
    </w:pPr>
    <w:rPr>
      <w:rFonts w:ascii="Tahoma" w:hAnsi="Tahoma"/>
      <w:lang w:val="x-none" w:eastAsia="x-none"/>
    </w:rPr>
  </w:style>
  <w:style w:type="character" w:customStyle="1" w:styleId="afffffc">
    <w:name w:val="Схема документа Знак"/>
    <w:basedOn w:val="a5"/>
    <w:link w:val="afffffb"/>
    <w:uiPriority w:val="99"/>
    <w:rsid w:val="00563B94"/>
    <w:rPr>
      <w:rFonts w:ascii="Tahoma" w:hAnsi="Tahoma"/>
      <w:sz w:val="24"/>
      <w:szCs w:val="24"/>
      <w:shd w:val="clear" w:color="auto" w:fill="000080"/>
      <w:lang w:val="x-none" w:eastAsia="x-none"/>
    </w:rPr>
  </w:style>
  <w:style w:type="paragraph" w:styleId="1a">
    <w:name w:val="toc 1"/>
    <w:basedOn w:val="a4"/>
    <w:next w:val="a4"/>
    <w:autoRedefine/>
    <w:uiPriority w:val="39"/>
    <w:qFormat/>
    <w:rsid w:val="00563B94"/>
    <w:pPr>
      <w:spacing w:before="120" w:after="120"/>
    </w:pPr>
    <w:rPr>
      <w:rFonts w:ascii="Calibri" w:hAnsi="Calibri"/>
      <w:b/>
      <w:bCs/>
      <w:caps/>
      <w:sz w:val="20"/>
      <w:szCs w:val="20"/>
    </w:rPr>
  </w:style>
  <w:style w:type="paragraph" w:styleId="2f0">
    <w:name w:val="toc 2"/>
    <w:basedOn w:val="a4"/>
    <w:next w:val="a4"/>
    <w:autoRedefine/>
    <w:uiPriority w:val="39"/>
    <w:qFormat/>
    <w:rsid w:val="00563B94"/>
    <w:pPr>
      <w:ind w:left="240"/>
    </w:pPr>
    <w:rPr>
      <w:rFonts w:ascii="Calibri" w:hAnsi="Calibri"/>
      <w:smallCaps/>
      <w:sz w:val="20"/>
      <w:szCs w:val="20"/>
    </w:rPr>
  </w:style>
  <w:style w:type="paragraph" w:styleId="37">
    <w:name w:val="toc 3"/>
    <w:basedOn w:val="a4"/>
    <w:next w:val="a4"/>
    <w:autoRedefine/>
    <w:uiPriority w:val="39"/>
    <w:qFormat/>
    <w:rsid w:val="00563B94"/>
    <w:pPr>
      <w:ind w:left="480"/>
    </w:pPr>
    <w:rPr>
      <w:rFonts w:ascii="Calibri" w:hAnsi="Calibri"/>
      <w:i/>
      <w:iCs/>
      <w:sz w:val="20"/>
      <w:szCs w:val="20"/>
    </w:rPr>
  </w:style>
  <w:style w:type="paragraph" w:styleId="43">
    <w:name w:val="toc 4"/>
    <w:basedOn w:val="a4"/>
    <w:next w:val="a4"/>
    <w:autoRedefine/>
    <w:uiPriority w:val="39"/>
    <w:rsid w:val="00563B94"/>
    <w:pPr>
      <w:ind w:left="720"/>
    </w:pPr>
    <w:rPr>
      <w:rFonts w:ascii="Calibri" w:hAnsi="Calibri"/>
      <w:sz w:val="18"/>
      <w:szCs w:val="18"/>
    </w:rPr>
  </w:style>
  <w:style w:type="paragraph" w:styleId="52">
    <w:name w:val="toc 5"/>
    <w:basedOn w:val="a4"/>
    <w:next w:val="a4"/>
    <w:autoRedefine/>
    <w:uiPriority w:val="39"/>
    <w:rsid w:val="00563B94"/>
    <w:pPr>
      <w:ind w:left="960"/>
    </w:pPr>
    <w:rPr>
      <w:rFonts w:ascii="Calibri" w:hAnsi="Calibri"/>
      <w:sz w:val="18"/>
      <w:szCs w:val="18"/>
    </w:rPr>
  </w:style>
  <w:style w:type="paragraph" w:styleId="61">
    <w:name w:val="toc 6"/>
    <w:basedOn w:val="a4"/>
    <w:next w:val="a4"/>
    <w:autoRedefine/>
    <w:uiPriority w:val="39"/>
    <w:rsid w:val="00563B94"/>
    <w:pPr>
      <w:ind w:left="1200"/>
    </w:pPr>
    <w:rPr>
      <w:rFonts w:ascii="Calibri" w:hAnsi="Calibri"/>
      <w:sz w:val="18"/>
      <w:szCs w:val="18"/>
    </w:rPr>
  </w:style>
  <w:style w:type="paragraph" w:styleId="71">
    <w:name w:val="toc 7"/>
    <w:basedOn w:val="a4"/>
    <w:next w:val="a4"/>
    <w:autoRedefine/>
    <w:uiPriority w:val="39"/>
    <w:rsid w:val="00563B94"/>
    <w:pPr>
      <w:ind w:left="1440"/>
    </w:pPr>
    <w:rPr>
      <w:rFonts w:ascii="Calibri" w:hAnsi="Calibri"/>
      <w:sz w:val="18"/>
      <w:szCs w:val="18"/>
    </w:rPr>
  </w:style>
  <w:style w:type="paragraph" w:styleId="82">
    <w:name w:val="toc 8"/>
    <w:basedOn w:val="a4"/>
    <w:next w:val="a4"/>
    <w:autoRedefine/>
    <w:uiPriority w:val="39"/>
    <w:rsid w:val="00563B94"/>
    <w:pPr>
      <w:ind w:left="1680"/>
    </w:pPr>
    <w:rPr>
      <w:rFonts w:ascii="Calibri" w:hAnsi="Calibri"/>
      <w:sz w:val="18"/>
      <w:szCs w:val="18"/>
    </w:rPr>
  </w:style>
  <w:style w:type="paragraph" w:styleId="91">
    <w:name w:val="toc 9"/>
    <w:basedOn w:val="a4"/>
    <w:next w:val="a4"/>
    <w:autoRedefine/>
    <w:uiPriority w:val="39"/>
    <w:rsid w:val="00563B94"/>
    <w:pPr>
      <w:ind w:left="1920"/>
    </w:pPr>
    <w:rPr>
      <w:rFonts w:ascii="Calibri" w:hAnsi="Calibri"/>
      <w:sz w:val="18"/>
      <w:szCs w:val="18"/>
    </w:rPr>
  </w:style>
  <w:style w:type="paragraph" w:customStyle="1" w:styleId="BodyTextIndent21">
    <w:name w:val="Body Text Indent 21"/>
    <w:basedOn w:val="a4"/>
    <w:rsid w:val="00563B94"/>
    <w:pPr>
      <w:tabs>
        <w:tab w:val="left" w:pos="4962"/>
      </w:tabs>
      <w:ind w:firstLine="709"/>
      <w:jc w:val="both"/>
    </w:pPr>
    <w:rPr>
      <w:sz w:val="20"/>
    </w:rPr>
  </w:style>
  <w:style w:type="paragraph" w:customStyle="1" w:styleId="0">
    <w:name w:val="Нумерованный 0"/>
    <w:basedOn w:val="a"/>
    <w:rsid w:val="00563B94"/>
    <w:pPr>
      <w:numPr>
        <w:numId w:val="0"/>
      </w:numPr>
      <w:tabs>
        <w:tab w:val="num" w:pos="0"/>
      </w:tabs>
      <w:autoSpaceDE w:val="0"/>
      <w:autoSpaceDN w:val="0"/>
      <w:spacing w:line="360" w:lineRule="auto"/>
      <w:ind w:left="283" w:hanging="283"/>
      <w:jc w:val="both"/>
    </w:pPr>
  </w:style>
  <w:style w:type="paragraph" w:styleId="a">
    <w:name w:val="List Number"/>
    <w:basedOn w:val="a4"/>
    <w:uiPriority w:val="99"/>
    <w:rsid w:val="00563B94"/>
    <w:pPr>
      <w:numPr>
        <w:numId w:val="46"/>
      </w:numPr>
    </w:pPr>
  </w:style>
  <w:style w:type="paragraph" w:customStyle="1" w:styleId="a3">
    <w:name w:val="маркированный"/>
    <w:basedOn w:val="a8"/>
    <w:rsid w:val="00563B94"/>
    <w:pPr>
      <w:widowControl w:val="0"/>
      <w:numPr>
        <w:numId w:val="47"/>
      </w:numPr>
      <w:tabs>
        <w:tab w:val="left" w:pos="0"/>
      </w:tabs>
      <w:autoSpaceDE w:val="0"/>
      <w:autoSpaceDN w:val="0"/>
      <w:spacing w:before="120" w:after="0"/>
      <w:jc w:val="both"/>
    </w:pPr>
    <w:rPr>
      <w:lang w:val="x-none" w:eastAsia="x-none"/>
    </w:rPr>
  </w:style>
  <w:style w:type="paragraph" w:customStyle="1" w:styleId="a2">
    <w:name w:val="Нумерованый"/>
    <w:basedOn w:val="a4"/>
    <w:rsid w:val="00563B94"/>
    <w:pPr>
      <w:numPr>
        <w:numId w:val="48"/>
      </w:numPr>
      <w:autoSpaceDE w:val="0"/>
      <w:autoSpaceDN w:val="0"/>
    </w:pPr>
  </w:style>
  <w:style w:type="character" w:customStyle="1" w:styleId="Strong1">
    <w:name w:val="Strong1"/>
    <w:rsid w:val="00563B94"/>
    <w:rPr>
      <w:b/>
    </w:rPr>
  </w:style>
  <w:style w:type="paragraph" w:customStyle="1" w:styleId="afffffd">
    <w:name w:val="Мой текст"/>
    <w:link w:val="Char"/>
    <w:rsid w:val="00563B94"/>
    <w:pPr>
      <w:spacing w:before="120"/>
      <w:jc w:val="both"/>
    </w:pPr>
    <w:rPr>
      <w:sz w:val="24"/>
    </w:rPr>
  </w:style>
  <w:style w:type="character" w:customStyle="1" w:styleId="Char">
    <w:name w:val="Мой текст Char"/>
    <w:link w:val="afffffd"/>
    <w:rsid w:val="00563B94"/>
    <w:rPr>
      <w:sz w:val="24"/>
    </w:rPr>
  </w:style>
  <w:style w:type="paragraph" w:customStyle="1" w:styleId="afffffe">
    <w:name w:val="Знак Знак Знак Знак Знак Знак Знак"/>
    <w:basedOn w:val="a4"/>
    <w:rsid w:val="00563B94"/>
    <w:pPr>
      <w:spacing w:after="160" w:line="240" w:lineRule="exact"/>
    </w:pPr>
    <w:rPr>
      <w:rFonts w:ascii="Verdana" w:eastAsia="SimSun" w:hAnsi="Verdana"/>
      <w:sz w:val="20"/>
      <w:szCs w:val="20"/>
      <w:lang w:val="en-US" w:eastAsia="en-US"/>
    </w:rPr>
  </w:style>
  <w:style w:type="paragraph" w:customStyle="1" w:styleId="MARKER">
    <w:name w:val="***MARKER"/>
    <w:basedOn w:val="a4"/>
    <w:semiHidden/>
    <w:rsid w:val="00563B94"/>
    <w:pPr>
      <w:widowControl w:val="0"/>
      <w:autoSpaceDE w:val="0"/>
      <w:autoSpaceDN w:val="0"/>
      <w:adjustRightInd w:val="0"/>
      <w:spacing w:after="120"/>
      <w:jc w:val="both"/>
    </w:pPr>
    <w:rPr>
      <w:rFonts w:ascii="Arial" w:hAnsi="Arial"/>
      <w:sz w:val="22"/>
      <w:szCs w:val="20"/>
    </w:rPr>
  </w:style>
  <w:style w:type="paragraph" w:styleId="affffff">
    <w:name w:val="TOC Heading"/>
    <w:basedOn w:val="1"/>
    <w:next w:val="a4"/>
    <w:uiPriority w:val="39"/>
    <w:qFormat/>
    <w:rsid w:val="00563B94"/>
    <w:pPr>
      <w:keepLines/>
      <w:spacing w:before="480" w:after="0" w:line="276" w:lineRule="auto"/>
      <w:outlineLvl w:val="9"/>
    </w:pPr>
    <w:rPr>
      <w:color w:val="365F91"/>
      <w:kern w:val="0"/>
      <w:sz w:val="28"/>
      <w:szCs w:val="28"/>
      <w:lang w:val="x-none" w:eastAsia="en-US"/>
    </w:rPr>
  </w:style>
  <w:style w:type="character" w:customStyle="1" w:styleId="FontStyle12">
    <w:name w:val="Font Style12"/>
    <w:uiPriority w:val="99"/>
    <w:rsid w:val="00563B94"/>
    <w:rPr>
      <w:rFonts w:ascii="Arial Unicode MS" w:eastAsia="Arial Unicode MS" w:cs="Arial Unicode MS"/>
      <w:b/>
      <w:bCs/>
      <w:sz w:val="18"/>
      <w:szCs w:val="18"/>
    </w:rPr>
  </w:style>
  <w:style w:type="character" w:customStyle="1" w:styleId="FontStyle13">
    <w:name w:val="Font Style13"/>
    <w:uiPriority w:val="99"/>
    <w:rsid w:val="00563B94"/>
    <w:rPr>
      <w:rFonts w:ascii="Arial Unicode MS" w:eastAsia="Arial Unicode MS" w:cs="Arial Unicode MS"/>
      <w:b/>
      <w:bCs/>
      <w:sz w:val="16"/>
      <w:szCs w:val="16"/>
    </w:rPr>
  </w:style>
  <w:style w:type="character" w:customStyle="1" w:styleId="FontStyle14">
    <w:name w:val="Font Style14"/>
    <w:uiPriority w:val="99"/>
    <w:rsid w:val="00563B94"/>
    <w:rPr>
      <w:rFonts w:ascii="Arial Unicode MS" w:eastAsia="Arial Unicode MS" w:cs="Arial Unicode MS"/>
      <w:sz w:val="16"/>
      <w:szCs w:val="16"/>
    </w:rPr>
  </w:style>
  <w:style w:type="paragraph" w:customStyle="1" w:styleId="Style4">
    <w:name w:val="Style4"/>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17">
    <w:name w:val="Style17"/>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38">
    <w:name w:val="Style38"/>
    <w:basedOn w:val="a4"/>
    <w:uiPriority w:val="99"/>
    <w:rsid w:val="00563B94"/>
    <w:pPr>
      <w:widowControl w:val="0"/>
      <w:autoSpaceDE w:val="0"/>
      <w:autoSpaceDN w:val="0"/>
      <w:adjustRightInd w:val="0"/>
      <w:spacing w:line="182" w:lineRule="exact"/>
      <w:ind w:firstLine="355"/>
    </w:pPr>
    <w:rPr>
      <w:rFonts w:ascii="Arial Unicode MS" w:eastAsia="Arial Unicode MS" w:hAnsi="Calibri" w:cs="Arial Unicode MS"/>
    </w:rPr>
  </w:style>
  <w:style w:type="paragraph" w:customStyle="1" w:styleId="Style48">
    <w:name w:val="Style48"/>
    <w:basedOn w:val="a4"/>
    <w:uiPriority w:val="99"/>
    <w:rsid w:val="00563B94"/>
    <w:pPr>
      <w:widowControl w:val="0"/>
      <w:autoSpaceDE w:val="0"/>
      <w:autoSpaceDN w:val="0"/>
      <w:adjustRightInd w:val="0"/>
      <w:jc w:val="right"/>
    </w:pPr>
    <w:rPr>
      <w:rFonts w:ascii="Arial Unicode MS" w:eastAsia="Arial Unicode MS" w:hAnsi="Calibri" w:cs="Arial Unicode MS"/>
    </w:rPr>
  </w:style>
  <w:style w:type="character" w:customStyle="1" w:styleId="FontStyle84">
    <w:name w:val="Font Style84"/>
    <w:uiPriority w:val="99"/>
    <w:rsid w:val="00563B94"/>
    <w:rPr>
      <w:rFonts w:ascii="Arial Unicode MS" w:eastAsia="Arial Unicode MS" w:cs="Arial Unicode MS"/>
      <w:sz w:val="14"/>
      <w:szCs w:val="14"/>
    </w:rPr>
  </w:style>
  <w:style w:type="character" w:customStyle="1" w:styleId="FontStyle96">
    <w:name w:val="Font Style96"/>
    <w:uiPriority w:val="99"/>
    <w:rsid w:val="00563B94"/>
    <w:rPr>
      <w:rFonts w:ascii="Arial Unicode MS" w:eastAsia="Arial Unicode MS" w:cs="Arial Unicode MS"/>
      <w:b/>
      <w:bCs/>
      <w:sz w:val="14"/>
      <w:szCs w:val="14"/>
    </w:rPr>
  </w:style>
  <w:style w:type="character" w:customStyle="1" w:styleId="FontStyle99">
    <w:name w:val="Font Style99"/>
    <w:uiPriority w:val="99"/>
    <w:rsid w:val="00563B94"/>
    <w:rPr>
      <w:rFonts w:ascii="Arial Unicode MS" w:eastAsia="Arial Unicode MS" w:cs="Arial Unicode MS"/>
      <w:b/>
      <w:bCs/>
      <w:sz w:val="20"/>
      <w:szCs w:val="20"/>
    </w:rPr>
  </w:style>
  <w:style w:type="character" w:customStyle="1" w:styleId="FontStyle104">
    <w:name w:val="Font Style104"/>
    <w:uiPriority w:val="99"/>
    <w:rsid w:val="00563B94"/>
    <w:rPr>
      <w:rFonts w:ascii="Arial Unicode MS" w:eastAsia="Arial Unicode MS" w:cs="Arial Unicode MS"/>
      <w:sz w:val="14"/>
      <w:szCs w:val="14"/>
    </w:rPr>
  </w:style>
  <w:style w:type="paragraph" w:customStyle="1" w:styleId="NAMEOFFIGURES">
    <w:name w:val="**NAME OF FIGURES"/>
    <w:basedOn w:val="a4"/>
    <w:link w:val="NAMEOFFIGURES0"/>
    <w:rsid w:val="00563B94"/>
    <w:pPr>
      <w:spacing w:before="120" w:after="120"/>
      <w:ind w:left="1701" w:hanging="1701"/>
      <w:jc w:val="both"/>
      <w:outlineLvl w:val="7"/>
    </w:pPr>
    <w:rPr>
      <w:rFonts w:ascii="Arial" w:hAnsi="Arial"/>
      <w:b/>
      <w:sz w:val="20"/>
      <w:szCs w:val="20"/>
      <w:lang w:val="x-none" w:eastAsia="x-none"/>
    </w:rPr>
  </w:style>
  <w:style w:type="character" w:customStyle="1" w:styleId="NAMEOFFIGURES0">
    <w:name w:val="**NAME OF FIGURES Знак"/>
    <w:link w:val="NAMEOFFIGURES"/>
    <w:rsid w:val="00563B94"/>
    <w:rPr>
      <w:rFonts w:ascii="Arial" w:hAnsi="Arial"/>
      <w:b/>
      <w:lang w:val="x-none" w:eastAsia="x-none"/>
    </w:rPr>
  </w:style>
  <w:style w:type="character" w:customStyle="1" w:styleId="1b">
    <w:name w:val="Знак Знак1"/>
    <w:rsid w:val="00563B94"/>
    <w:rPr>
      <w:sz w:val="24"/>
      <w:lang w:val="ru-RU" w:eastAsia="ru-RU" w:bidi="ar-SA"/>
    </w:rPr>
  </w:style>
  <w:style w:type="paragraph" w:customStyle="1" w:styleId="BodyText22">
    <w:name w:val="Body Text 22"/>
    <w:basedOn w:val="a4"/>
    <w:rsid w:val="00563B94"/>
    <w:pPr>
      <w:ind w:firstLine="720"/>
      <w:jc w:val="both"/>
    </w:pPr>
    <w:rPr>
      <w:sz w:val="20"/>
      <w:szCs w:val="20"/>
    </w:rPr>
  </w:style>
  <w:style w:type="paragraph" w:customStyle="1" w:styleId="Normal2">
    <w:name w:val="Normal2"/>
    <w:rsid w:val="00563B94"/>
    <w:pPr>
      <w:widowControl w:val="0"/>
      <w:spacing w:line="260" w:lineRule="auto"/>
      <w:ind w:firstLine="700"/>
      <w:jc w:val="both"/>
    </w:pPr>
    <w:rPr>
      <w:snapToGrid w:val="0"/>
      <w:sz w:val="28"/>
    </w:rPr>
  </w:style>
  <w:style w:type="paragraph" w:customStyle="1" w:styleId="BodyText2">
    <w:name w:val="Body Text2"/>
    <w:basedOn w:val="a4"/>
    <w:rsid w:val="00563B94"/>
    <w:pPr>
      <w:widowControl w:val="0"/>
      <w:jc w:val="both"/>
    </w:pPr>
    <w:rPr>
      <w:snapToGrid w:val="0"/>
      <w:szCs w:val="20"/>
    </w:rPr>
  </w:style>
  <w:style w:type="paragraph" w:customStyle="1" w:styleId="affffff0">
    <w:name w:val="АЙБОЛ"/>
    <w:basedOn w:val="affff6"/>
    <w:rsid w:val="00563B94"/>
    <w:rPr>
      <w:rFonts w:ascii="Arial" w:hAnsi="Arial"/>
      <w:szCs w:val="24"/>
      <w:lang w:val="es-ES"/>
    </w:rPr>
  </w:style>
  <w:style w:type="paragraph" w:customStyle="1" w:styleId="BodyText31">
    <w:name w:val="Body Text 31"/>
    <w:basedOn w:val="a4"/>
    <w:rsid w:val="00563B94"/>
    <w:pPr>
      <w:overflowPunct w:val="0"/>
      <w:autoSpaceDE w:val="0"/>
      <w:autoSpaceDN w:val="0"/>
      <w:adjustRightInd w:val="0"/>
      <w:textAlignment w:val="baseline"/>
    </w:pPr>
    <w:rPr>
      <w:b/>
      <w:color w:val="0000FF"/>
      <w:sz w:val="28"/>
      <w:szCs w:val="20"/>
    </w:rPr>
  </w:style>
  <w:style w:type="paragraph" w:customStyle="1" w:styleId="Table">
    <w:name w:val="Table"/>
    <w:basedOn w:val="a4"/>
    <w:uiPriority w:val="99"/>
    <w:rsid w:val="00563B94"/>
    <w:pPr>
      <w:keepNext/>
      <w:numPr>
        <w:ilvl w:val="12"/>
      </w:numPr>
      <w:spacing w:before="20" w:after="20"/>
      <w:jc w:val="center"/>
    </w:pPr>
    <w:rPr>
      <w:rFonts w:ascii="Arial" w:hAnsi="Arial"/>
      <w:sz w:val="18"/>
      <w:szCs w:val="20"/>
      <w:lang w:val="en-GB"/>
    </w:rPr>
  </w:style>
  <w:style w:type="paragraph" w:customStyle="1" w:styleId="1c">
    <w:name w:val="Знак Знак Знак1 Знак Знак Знак Знак Знак Знак Знак"/>
    <w:basedOn w:val="a4"/>
    <w:autoRedefine/>
    <w:uiPriority w:val="99"/>
    <w:rsid w:val="00563B94"/>
    <w:pPr>
      <w:spacing w:after="160" w:line="240" w:lineRule="exact"/>
    </w:pPr>
    <w:rPr>
      <w:rFonts w:eastAsia="SimSun"/>
      <w:b/>
      <w:sz w:val="28"/>
      <w:lang w:val="en-US" w:eastAsia="en-US"/>
    </w:rPr>
  </w:style>
  <w:style w:type="paragraph" w:customStyle="1" w:styleId="Style33">
    <w:name w:val="Style33"/>
    <w:basedOn w:val="a4"/>
    <w:uiPriority w:val="99"/>
    <w:rsid w:val="00563B94"/>
    <w:pPr>
      <w:widowControl w:val="0"/>
      <w:autoSpaceDE w:val="0"/>
      <w:autoSpaceDN w:val="0"/>
      <w:adjustRightInd w:val="0"/>
      <w:spacing w:line="206" w:lineRule="exact"/>
      <w:jc w:val="center"/>
    </w:pPr>
    <w:rPr>
      <w:rFonts w:ascii="Arial Unicode MS" w:eastAsia="Arial Unicode MS" w:hAnsi="Calibri" w:cs="Arial Unicode MS"/>
    </w:rPr>
  </w:style>
  <w:style w:type="paragraph" w:customStyle="1" w:styleId="Style41">
    <w:name w:val="Style41"/>
    <w:basedOn w:val="a4"/>
    <w:uiPriority w:val="99"/>
    <w:rsid w:val="00563B94"/>
    <w:pPr>
      <w:widowControl w:val="0"/>
      <w:autoSpaceDE w:val="0"/>
      <w:autoSpaceDN w:val="0"/>
      <w:adjustRightInd w:val="0"/>
      <w:spacing w:line="230" w:lineRule="exact"/>
      <w:ind w:hanging="1704"/>
    </w:pPr>
    <w:rPr>
      <w:rFonts w:ascii="Arial Unicode MS" w:eastAsia="Arial Unicode MS" w:hAnsi="Calibri" w:cs="Arial Unicode MS"/>
    </w:rPr>
  </w:style>
  <w:style w:type="paragraph" w:customStyle="1" w:styleId="Style5">
    <w:name w:val="Style5"/>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15">
    <w:name w:val="Style15"/>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26">
    <w:name w:val="Style26"/>
    <w:basedOn w:val="a4"/>
    <w:uiPriority w:val="99"/>
    <w:rsid w:val="00563B94"/>
    <w:pPr>
      <w:widowControl w:val="0"/>
      <w:autoSpaceDE w:val="0"/>
      <w:autoSpaceDN w:val="0"/>
      <w:adjustRightInd w:val="0"/>
    </w:pPr>
    <w:rPr>
      <w:rFonts w:ascii="Arial Unicode MS" w:eastAsia="Arial Unicode MS" w:hAnsi="Calibri" w:cs="Arial Unicode MS"/>
    </w:rPr>
  </w:style>
  <w:style w:type="paragraph" w:customStyle="1" w:styleId="Style44">
    <w:name w:val="Style44"/>
    <w:basedOn w:val="a4"/>
    <w:uiPriority w:val="99"/>
    <w:rsid w:val="00563B94"/>
    <w:pPr>
      <w:widowControl w:val="0"/>
      <w:autoSpaceDE w:val="0"/>
      <w:autoSpaceDN w:val="0"/>
      <w:adjustRightInd w:val="0"/>
      <w:jc w:val="center"/>
    </w:pPr>
    <w:rPr>
      <w:rFonts w:ascii="Arial Unicode MS" w:eastAsia="Arial Unicode MS" w:hAnsi="Calibri" w:cs="Arial Unicode MS"/>
    </w:rPr>
  </w:style>
  <w:style w:type="paragraph" w:customStyle="1" w:styleId="Style66">
    <w:name w:val="Style66"/>
    <w:basedOn w:val="a4"/>
    <w:uiPriority w:val="99"/>
    <w:rsid w:val="00563B94"/>
    <w:pPr>
      <w:widowControl w:val="0"/>
      <w:autoSpaceDE w:val="0"/>
      <w:autoSpaceDN w:val="0"/>
      <w:adjustRightInd w:val="0"/>
    </w:pPr>
    <w:rPr>
      <w:rFonts w:ascii="Arial Unicode MS" w:eastAsia="Arial Unicode MS" w:hAnsi="Calibri" w:cs="Arial Unicode MS"/>
    </w:rPr>
  </w:style>
  <w:style w:type="character" w:customStyle="1" w:styleId="FontStyle88">
    <w:name w:val="Font Style88"/>
    <w:uiPriority w:val="99"/>
    <w:rsid w:val="00563B94"/>
    <w:rPr>
      <w:rFonts w:ascii="Arial Unicode MS" w:eastAsia="Arial Unicode MS" w:cs="Arial Unicode MS"/>
      <w:b/>
      <w:bCs/>
      <w:spacing w:val="-10"/>
      <w:sz w:val="10"/>
      <w:szCs w:val="10"/>
    </w:rPr>
  </w:style>
  <w:style w:type="character" w:customStyle="1" w:styleId="FontStyle89">
    <w:name w:val="Font Style89"/>
    <w:uiPriority w:val="99"/>
    <w:rsid w:val="00563B94"/>
    <w:rPr>
      <w:rFonts w:ascii="Arial Unicode MS" w:eastAsia="Arial Unicode MS" w:cs="Arial Unicode MS"/>
      <w:i/>
      <w:iCs/>
      <w:spacing w:val="20"/>
      <w:sz w:val="14"/>
      <w:szCs w:val="14"/>
    </w:rPr>
  </w:style>
  <w:style w:type="character" w:customStyle="1" w:styleId="FontStyle90">
    <w:name w:val="Font Style90"/>
    <w:uiPriority w:val="99"/>
    <w:rsid w:val="00563B94"/>
    <w:rPr>
      <w:rFonts w:ascii="Arial Unicode MS" w:eastAsia="Arial Unicode MS" w:cs="Arial Unicode MS"/>
      <w:b/>
      <w:bCs/>
      <w:sz w:val="14"/>
      <w:szCs w:val="14"/>
    </w:rPr>
  </w:style>
  <w:style w:type="character" w:customStyle="1" w:styleId="FontStyle98">
    <w:name w:val="Font Style98"/>
    <w:uiPriority w:val="99"/>
    <w:rsid w:val="00563B94"/>
    <w:rPr>
      <w:rFonts w:ascii="Arial Unicode MS" w:eastAsia="Arial Unicode MS" w:cs="Arial Unicode MS"/>
      <w:i/>
      <w:iCs/>
      <w:spacing w:val="20"/>
      <w:sz w:val="14"/>
      <w:szCs w:val="14"/>
    </w:rPr>
  </w:style>
  <w:style w:type="character" w:customStyle="1" w:styleId="FontStyle100">
    <w:name w:val="Font Style100"/>
    <w:uiPriority w:val="99"/>
    <w:rsid w:val="00563B94"/>
    <w:rPr>
      <w:rFonts w:ascii="Arial" w:hAnsi="Arial" w:cs="Arial"/>
      <w:b/>
      <w:bCs/>
      <w:i/>
      <w:iCs/>
      <w:sz w:val="20"/>
      <w:szCs w:val="20"/>
    </w:rPr>
  </w:style>
  <w:style w:type="paragraph" w:styleId="2">
    <w:name w:val="List Number 2"/>
    <w:basedOn w:val="a4"/>
    <w:rsid w:val="00563B94"/>
    <w:pPr>
      <w:numPr>
        <w:numId w:val="49"/>
      </w:numPr>
      <w:contextualSpacing/>
    </w:pPr>
  </w:style>
  <w:style w:type="paragraph" w:customStyle="1" w:styleId="CM7">
    <w:name w:val="CM7"/>
    <w:basedOn w:val="a4"/>
    <w:next w:val="a4"/>
    <w:uiPriority w:val="99"/>
    <w:rsid w:val="00563B94"/>
    <w:pPr>
      <w:widowControl w:val="0"/>
      <w:autoSpaceDE w:val="0"/>
      <w:autoSpaceDN w:val="0"/>
      <w:adjustRightInd w:val="0"/>
    </w:pPr>
    <w:rPr>
      <w:rFonts w:ascii="Helvetica" w:hAnsi="Helvetica" w:cs="Helvetica"/>
    </w:rPr>
  </w:style>
  <w:style w:type="paragraph" w:customStyle="1" w:styleId="1d">
    <w:name w:val="Основной текст1"/>
    <w:basedOn w:val="a4"/>
    <w:link w:val="BODYTEXTChar"/>
    <w:rsid w:val="00563B94"/>
    <w:pPr>
      <w:widowControl w:val="0"/>
      <w:snapToGrid w:val="0"/>
      <w:jc w:val="both"/>
    </w:pPr>
    <w:rPr>
      <w:szCs w:val="20"/>
    </w:rPr>
  </w:style>
  <w:style w:type="paragraph" w:customStyle="1" w:styleId="TEXTOFTABLES">
    <w:name w:val="**TEXT OF TABLES"/>
    <w:basedOn w:val="a4"/>
    <w:link w:val="TEXTOFTABLES0"/>
    <w:rsid w:val="00563B94"/>
    <w:pPr>
      <w:widowControl w:val="0"/>
      <w:jc w:val="center"/>
    </w:pPr>
    <w:rPr>
      <w:rFonts w:ascii="Arial" w:hAnsi="Arial"/>
      <w:sz w:val="18"/>
      <w:szCs w:val="20"/>
      <w:lang w:val="x-none" w:eastAsia="x-none"/>
    </w:rPr>
  </w:style>
  <w:style w:type="character" w:customStyle="1" w:styleId="TEXTOFTABLES0">
    <w:name w:val="**TEXT OF TABLES Знак Знак"/>
    <w:link w:val="TEXTOFTABLES"/>
    <w:rsid w:val="00563B94"/>
    <w:rPr>
      <w:rFonts w:ascii="Arial" w:hAnsi="Arial"/>
      <w:sz w:val="18"/>
      <w:lang w:val="x-none" w:eastAsia="x-none"/>
    </w:rPr>
  </w:style>
  <w:style w:type="paragraph" w:customStyle="1" w:styleId="BodyTextIndent32">
    <w:name w:val="Body Text Indent 32"/>
    <w:basedOn w:val="a4"/>
    <w:rsid w:val="00563B94"/>
    <w:pPr>
      <w:widowControl w:val="0"/>
      <w:tabs>
        <w:tab w:val="left" w:pos="851"/>
      </w:tabs>
      <w:spacing w:line="360" w:lineRule="auto"/>
      <w:ind w:firstLine="851"/>
      <w:jc w:val="both"/>
    </w:pPr>
    <w:rPr>
      <w:b/>
      <w:szCs w:val="20"/>
    </w:rPr>
  </w:style>
  <w:style w:type="paragraph" w:customStyle="1" w:styleId="Style32">
    <w:name w:val="Style32"/>
    <w:basedOn w:val="a4"/>
    <w:uiPriority w:val="99"/>
    <w:rsid w:val="00563B94"/>
    <w:pPr>
      <w:widowControl w:val="0"/>
      <w:autoSpaceDE w:val="0"/>
      <w:autoSpaceDN w:val="0"/>
      <w:adjustRightInd w:val="0"/>
      <w:spacing w:line="277" w:lineRule="exact"/>
      <w:ind w:firstLine="710"/>
      <w:jc w:val="both"/>
    </w:pPr>
  </w:style>
  <w:style w:type="character" w:customStyle="1" w:styleId="FontStyle136">
    <w:name w:val="Font Style136"/>
    <w:uiPriority w:val="99"/>
    <w:rsid w:val="00563B94"/>
    <w:rPr>
      <w:rFonts w:ascii="Times New Roman" w:hAnsi="Times New Roman" w:cs="Times New Roman"/>
      <w:sz w:val="20"/>
      <w:szCs w:val="20"/>
    </w:rPr>
  </w:style>
  <w:style w:type="character" w:customStyle="1" w:styleId="s0">
    <w:name w:val="s0"/>
    <w:rsid w:val="00563B94"/>
    <w:rPr>
      <w:rFonts w:ascii="Times New Roman" w:hAnsi="Times New Roman" w:cs="Times New Roman" w:hint="default"/>
      <w:b w:val="0"/>
      <w:bCs w:val="0"/>
      <w:i w:val="0"/>
      <w:iCs w:val="0"/>
      <w:strike w:val="0"/>
      <w:dstrike w:val="0"/>
      <w:color w:val="000000"/>
      <w:sz w:val="40"/>
      <w:szCs w:val="40"/>
      <w:u w:val="none"/>
      <w:effect w:val="none"/>
    </w:rPr>
  </w:style>
  <w:style w:type="character" w:customStyle="1" w:styleId="211">
    <w:name w:val="Заголовок 2 Знак1"/>
    <w:aliases w:val="Заголовок 2 Знак Знак"/>
    <w:rsid w:val="00563B94"/>
    <w:rPr>
      <w:rFonts w:ascii="Arial" w:eastAsia="Times New Roman" w:hAnsi="Arial" w:cs="Arial"/>
      <w:b/>
      <w:bCs/>
      <w:i/>
      <w:iCs/>
      <w:sz w:val="28"/>
      <w:szCs w:val="28"/>
    </w:rPr>
  </w:style>
  <w:style w:type="paragraph" w:customStyle="1" w:styleId="Normaltab">
    <w:name w:val="Normal+tab"/>
    <w:basedOn w:val="a4"/>
    <w:rsid w:val="00563B94"/>
    <w:pPr>
      <w:tabs>
        <w:tab w:val="left" w:pos="840"/>
      </w:tabs>
      <w:spacing w:after="260"/>
      <w:jc w:val="both"/>
    </w:pPr>
    <w:rPr>
      <w:rFonts w:ascii="New Century Schlbk" w:hAnsi="New Century Schlbk"/>
      <w:szCs w:val="20"/>
      <w:lang w:val="en-GB"/>
    </w:rPr>
  </w:style>
  <w:style w:type="paragraph" w:customStyle="1" w:styleId="affffff1">
    <w:name w:val="№ таблицы"/>
    <w:basedOn w:val="a4"/>
    <w:qFormat/>
    <w:rsid w:val="00563B94"/>
    <w:pPr>
      <w:spacing w:after="240"/>
      <w:jc w:val="both"/>
    </w:pPr>
    <w:rPr>
      <w:b/>
      <w:sz w:val="20"/>
      <w:szCs w:val="20"/>
    </w:rPr>
  </w:style>
  <w:style w:type="paragraph" w:customStyle="1" w:styleId="BodyText23">
    <w:name w:val="Body Text 23"/>
    <w:basedOn w:val="a4"/>
    <w:rsid w:val="00563B94"/>
    <w:pPr>
      <w:spacing w:line="360" w:lineRule="auto"/>
      <w:ind w:firstLine="709"/>
      <w:jc w:val="both"/>
    </w:pPr>
    <w:rPr>
      <w:rFonts w:ascii="Arial" w:hAnsi="Arial"/>
      <w:szCs w:val="20"/>
    </w:rPr>
  </w:style>
  <w:style w:type="paragraph" w:customStyle="1" w:styleId="affffff2">
    <w:name w:val="Знак Знак Знак Знак"/>
    <w:basedOn w:val="a4"/>
    <w:rsid w:val="00563B94"/>
    <w:rPr>
      <w:rFonts w:ascii="SimSun" w:eastAsia="SimSun" w:hAnsi="SimSun" w:cs="SimSun"/>
      <w:lang w:val="en-US" w:eastAsia="zh-CN"/>
    </w:rPr>
  </w:style>
  <w:style w:type="paragraph" w:styleId="affffff3">
    <w:name w:val="envelope address"/>
    <w:basedOn w:val="a4"/>
    <w:uiPriority w:val="99"/>
    <w:unhideWhenUsed/>
    <w:rsid w:val="00563B94"/>
    <w:pPr>
      <w:framePr w:w="7920" w:h="1980" w:hRule="exact" w:hSpace="180" w:wrap="auto" w:hAnchor="page" w:xAlign="center" w:yAlign="bottom"/>
      <w:ind w:left="2880"/>
    </w:pPr>
    <w:rPr>
      <w:rFonts w:ascii="Cambria" w:hAnsi="Cambria"/>
    </w:rPr>
  </w:style>
  <w:style w:type="paragraph" w:styleId="2f1">
    <w:name w:val="envelope return"/>
    <w:basedOn w:val="a4"/>
    <w:uiPriority w:val="99"/>
    <w:unhideWhenUsed/>
    <w:rsid w:val="00563B94"/>
    <w:rPr>
      <w:rFonts w:ascii="Cambria" w:hAnsi="Cambria"/>
      <w:sz w:val="20"/>
      <w:szCs w:val="20"/>
    </w:rPr>
  </w:style>
  <w:style w:type="paragraph" w:customStyle="1" w:styleId="xl113">
    <w:name w:val="xl113"/>
    <w:basedOn w:val="a4"/>
    <w:rsid w:val="00563B94"/>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4">
    <w:name w:val="xl114"/>
    <w:basedOn w:val="a4"/>
    <w:rsid w:val="00563B9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15">
    <w:name w:val="xl115"/>
    <w:basedOn w:val="a4"/>
    <w:rsid w:val="00563B94"/>
    <w:pPr>
      <w:pBdr>
        <w:top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16">
    <w:name w:val="xl116"/>
    <w:basedOn w:val="a4"/>
    <w:rsid w:val="00563B94"/>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17">
    <w:name w:val="xl117"/>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8">
    <w:name w:val="xl11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0">
    <w:name w:val="xl120"/>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1">
    <w:name w:val="xl121"/>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4">
    <w:name w:val="xl124"/>
    <w:basedOn w:val="a4"/>
    <w:rsid w:val="00563B94"/>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5">
    <w:name w:val="xl125"/>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6">
    <w:name w:val="xl126"/>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7">
    <w:name w:val="xl127"/>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8">
    <w:name w:val="xl128"/>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29">
    <w:name w:val="xl129"/>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0">
    <w:name w:val="xl130"/>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2">
    <w:name w:val="xl132"/>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3">
    <w:name w:val="xl133"/>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34">
    <w:name w:val="xl134"/>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5">
    <w:name w:val="xl135"/>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6">
    <w:name w:val="xl136"/>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7">
    <w:name w:val="xl137"/>
    <w:basedOn w:val="a4"/>
    <w:rsid w:val="00563B94"/>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8">
    <w:name w:val="xl138"/>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9">
    <w:name w:val="xl139"/>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0">
    <w:name w:val="xl140"/>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1">
    <w:name w:val="xl141"/>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2">
    <w:name w:val="xl142"/>
    <w:basedOn w:val="a4"/>
    <w:rsid w:val="00563B9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3">
    <w:name w:val="xl143"/>
    <w:basedOn w:val="a4"/>
    <w:rsid w:val="00563B94"/>
    <w:pPr>
      <w:pBdr>
        <w:top w:val="single" w:sz="4" w:space="0" w:color="auto"/>
        <w:bottom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4">
    <w:name w:val="xl144"/>
    <w:basedOn w:val="a4"/>
    <w:rsid w:val="00563B9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45">
    <w:name w:val="xl145"/>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6">
    <w:name w:val="xl146"/>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8">
    <w:name w:val="xl148"/>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9">
    <w:name w:val="xl149"/>
    <w:basedOn w:val="a4"/>
    <w:rsid w:val="00563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50">
    <w:name w:val="xl150"/>
    <w:basedOn w:val="a4"/>
    <w:rsid w:val="00563B9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22"/>
      <w:szCs w:val="22"/>
    </w:rPr>
  </w:style>
  <w:style w:type="paragraph" w:customStyle="1" w:styleId="xl151">
    <w:name w:val="xl151"/>
    <w:basedOn w:val="a4"/>
    <w:rsid w:val="00563B94"/>
    <w:pPr>
      <w:pBdr>
        <w:top w:val="single" w:sz="4" w:space="0" w:color="auto"/>
        <w:bottom w:val="single" w:sz="4" w:space="0" w:color="auto"/>
      </w:pBdr>
      <w:shd w:val="clear" w:color="000000" w:fill="FFFFFF"/>
      <w:spacing w:before="100" w:beforeAutospacing="1" w:after="100" w:afterAutospacing="1"/>
      <w:textAlignment w:val="center"/>
    </w:pPr>
    <w:rPr>
      <w:b/>
      <w:bCs/>
      <w:sz w:val="22"/>
      <w:szCs w:val="22"/>
    </w:rPr>
  </w:style>
  <w:style w:type="paragraph" w:customStyle="1" w:styleId="xl152">
    <w:name w:val="xl152"/>
    <w:basedOn w:val="a4"/>
    <w:rsid w:val="00563B9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53">
    <w:name w:val="xl153"/>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4">
    <w:name w:val="xl154"/>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5">
    <w:name w:val="xl155"/>
    <w:basedOn w:val="a4"/>
    <w:rsid w:val="00563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56">
    <w:name w:val="xl156"/>
    <w:basedOn w:val="a4"/>
    <w:rsid w:val="00563B9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2"/>
      <w:szCs w:val="22"/>
    </w:rPr>
  </w:style>
  <w:style w:type="paragraph" w:customStyle="1" w:styleId="xl157">
    <w:name w:val="xl157"/>
    <w:basedOn w:val="a4"/>
    <w:rsid w:val="00563B94"/>
    <w:pPr>
      <w:pBdr>
        <w:top w:val="single" w:sz="4" w:space="0" w:color="auto"/>
        <w:bottom w:val="single" w:sz="4" w:space="0" w:color="auto"/>
      </w:pBdr>
      <w:shd w:val="clear" w:color="000000" w:fill="FFFFFF"/>
      <w:spacing w:before="100" w:beforeAutospacing="1" w:after="100" w:afterAutospacing="1"/>
      <w:jc w:val="center"/>
    </w:pPr>
    <w:rPr>
      <w:b/>
      <w:bCs/>
      <w:sz w:val="22"/>
      <w:szCs w:val="22"/>
    </w:rPr>
  </w:style>
  <w:style w:type="paragraph" w:customStyle="1" w:styleId="xl158">
    <w:name w:val="xl158"/>
    <w:basedOn w:val="a4"/>
    <w:rsid w:val="00563B9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59">
    <w:name w:val="xl159"/>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60">
    <w:name w:val="xl160"/>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1">
    <w:name w:val="xl161"/>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2">
    <w:name w:val="xl162"/>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63">
    <w:name w:val="xl163"/>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164">
    <w:name w:val="xl164"/>
    <w:basedOn w:val="a4"/>
    <w:rsid w:val="00563B94"/>
    <w:pPr>
      <w:shd w:val="clear" w:color="000000" w:fill="FFFFFF"/>
      <w:spacing w:before="100" w:beforeAutospacing="1" w:after="100" w:afterAutospacing="1"/>
      <w:textAlignment w:val="center"/>
    </w:pPr>
    <w:rPr>
      <w:b/>
      <w:bCs/>
      <w:sz w:val="22"/>
      <w:szCs w:val="22"/>
    </w:rPr>
  </w:style>
  <w:style w:type="paragraph" w:customStyle="1" w:styleId="text">
    <w:name w:val="text"/>
    <w:basedOn w:val="a4"/>
    <w:rsid w:val="00563B94"/>
    <w:pPr>
      <w:spacing w:line="360" w:lineRule="auto"/>
      <w:ind w:firstLine="720"/>
      <w:jc w:val="both"/>
    </w:pPr>
    <w:rPr>
      <w:szCs w:val="20"/>
      <w:lang w:val="ro-RO" w:eastAsia="en-US"/>
    </w:rPr>
  </w:style>
  <w:style w:type="paragraph" w:customStyle="1" w:styleId="2f2">
    <w:name w:val="Мой список2"/>
    <w:basedOn w:val="a4"/>
    <w:link w:val="2Char"/>
    <w:rsid w:val="00563B94"/>
    <w:pPr>
      <w:tabs>
        <w:tab w:val="num" w:pos="681"/>
      </w:tabs>
      <w:spacing w:before="60"/>
      <w:ind w:left="681" w:hanging="397"/>
      <w:jc w:val="both"/>
    </w:pPr>
    <w:rPr>
      <w:lang w:val="x-none" w:eastAsia="x-none"/>
    </w:rPr>
  </w:style>
  <w:style w:type="character" w:customStyle="1" w:styleId="2Char">
    <w:name w:val="Мой список2 Char"/>
    <w:link w:val="2f2"/>
    <w:rsid w:val="00563B94"/>
    <w:rPr>
      <w:sz w:val="24"/>
      <w:szCs w:val="24"/>
      <w:lang w:val="x-none" w:eastAsia="x-none"/>
    </w:rPr>
  </w:style>
  <w:style w:type="paragraph" w:customStyle="1" w:styleId="affffff4">
    <w:name w:val="текст"/>
    <w:basedOn w:val="a4"/>
    <w:autoRedefine/>
    <w:rsid w:val="00563B94"/>
    <w:pPr>
      <w:spacing w:after="160" w:line="240" w:lineRule="exact"/>
      <w:ind w:firstLine="720"/>
    </w:pPr>
    <w:rPr>
      <w:sz w:val="28"/>
      <w:szCs w:val="20"/>
      <w:lang w:val="en-US" w:eastAsia="en-US"/>
    </w:rPr>
  </w:style>
  <w:style w:type="paragraph" w:customStyle="1" w:styleId="38">
    <w:name w:val="Мой заголовок3"/>
    <w:rsid w:val="00563B94"/>
    <w:pPr>
      <w:shd w:val="clear" w:color="auto" w:fill="FFFFFF"/>
      <w:spacing w:before="240"/>
      <w:jc w:val="both"/>
    </w:pPr>
    <w:rPr>
      <w:rFonts w:ascii="Arial" w:hAnsi="Arial"/>
      <w:b/>
      <w:i/>
      <w:color w:val="000000"/>
      <w:sz w:val="24"/>
      <w:szCs w:val="24"/>
    </w:rPr>
  </w:style>
  <w:style w:type="paragraph" w:customStyle="1" w:styleId="a1">
    <w:name w:val="Мой список"/>
    <w:rsid w:val="00563B94"/>
    <w:pPr>
      <w:numPr>
        <w:numId w:val="50"/>
      </w:numPr>
      <w:spacing w:before="120"/>
      <w:jc w:val="both"/>
    </w:pPr>
    <w:rPr>
      <w:sz w:val="24"/>
      <w:szCs w:val="24"/>
    </w:rPr>
  </w:style>
  <w:style w:type="paragraph" w:customStyle="1" w:styleId="affffff5">
    <w:name w:val="Знак"/>
    <w:basedOn w:val="a4"/>
    <w:autoRedefine/>
    <w:rsid w:val="00563B94"/>
    <w:pPr>
      <w:spacing w:after="160" w:line="240" w:lineRule="exact"/>
    </w:pPr>
    <w:rPr>
      <w:rFonts w:eastAsia="SimSun"/>
      <w:b/>
      <w:sz w:val="28"/>
      <w:lang w:val="en-US" w:eastAsia="en-US"/>
    </w:rPr>
  </w:style>
  <w:style w:type="paragraph" w:customStyle="1" w:styleId="BodyText3">
    <w:name w:val="Body Text3"/>
    <w:basedOn w:val="a4"/>
    <w:rsid w:val="00563B94"/>
    <w:pPr>
      <w:widowControl w:val="0"/>
      <w:snapToGrid w:val="0"/>
      <w:jc w:val="both"/>
    </w:pPr>
    <w:rPr>
      <w:szCs w:val="20"/>
    </w:rPr>
  </w:style>
  <w:style w:type="table" w:customStyle="1" w:styleId="112">
    <w:name w:val="Сетка таблицы11"/>
    <w:basedOn w:val="a6"/>
    <w:next w:val="af0"/>
    <w:uiPriority w:val="39"/>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Знак Знак"/>
    <w:link w:val="Normal0"/>
    <w:rsid w:val="00563B94"/>
    <w:pPr>
      <w:widowControl w:val="0"/>
      <w:snapToGrid w:val="0"/>
    </w:pPr>
    <w:rPr>
      <w:sz w:val="24"/>
    </w:rPr>
  </w:style>
  <w:style w:type="character" w:customStyle="1" w:styleId="Normal0">
    <w:name w:val="Normal Знак Знак Знак"/>
    <w:link w:val="Normal"/>
    <w:rsid w:val="00563B94"/>
    <w:rPr>
      <w:sz w:val="24"/>
    </w:rPr>
  </w:style>
  <w:style w:type="paragraph" w:styleId="affffff6">
    <w:name w:val="Revision"/>
    <w:hidden/>
    <w:uiPriority w:val="99"/>
    <w:semiHidden/>
    <w:rsid w:val="00563B94"/>
    <w:rPr>
      <w:sz w:val="24"/>
      <w:szCs w:val="24"/>
    </w:rPr>
  </w:style>
  <w:style w:type="paragraph" w:customStyle="1" w:styleId="212">
    <w:name w:val="Основной текст 21"/>
    <w:basedOn w:val="a4"/>
    <w:uiPriority w:val="99"/>
    <w:rsid w:val="00563B94"/>
    <w:pPr>
      <w:ind w:firstLine="720"/>
      <w:jc w:val="both"/>
    </w:pPr>
    <w:rPr>
      <w:sz w:val="20"/>
      <w:szCs w:val="20"/>
    </w:rPr>
  </w:style>
  <w:style w:type="paragraph" w:customStyle="1" w:styleId="310">
    <w:name w:val="Основной текст 31"/>
    <w:basedOn w:val="a4"/>
    <w:uiPriority w:val="99"/>
    <w:rsid w:val="00563B94"/>
    <w:pPr>
      <w:overflowPunct w:val="0"/>
      <w:autoSpaceDE w:val="0"/>
      <w:autoSpaceDN w:val="0"/>
      <w:adjustRightInd w:val="0"/>
      <w:textAlignment w:val="baseline"/>
    </w:pPr>
    <w:rPr>
      <w:b/>
      <w:color w:val="0000FF"/>
      <w:sz w:val="28"/>
      <w:szCs w:val="20"/>
    </w:rPr>
  </w:style>
  <w:style w:type="paragraph" w:customStyle="1" w:styleId="MarkerKAAE">
    <w:name w:val="Marker KAAE"/>
    <w:basedOn w:val="a4"/>
    <w:rsid w:val="00563B94"/>
    <w:pPr>
      <w:tabs>
        <w:tab w:val="num" w:pos="360"/>
      </w:tabs>
      <w:spacing w:after="120"/>
      <w:ind w:left="453" w:hanging="340"/>
      <w:jc w:val="both"/>
    </w:pPr>
    <w:rPr>
      <w:rFonts w:ascii="Arial" w:hAnsi="Arial" w:cs="Arial"/>
      <w:sz w:val="20"/>
      <w:szCs w:val="20"/>
    </w:rPr>
  </w:style>
  <w:style w:type="paragraph" w:customStyle="1" w:styleId="2f3">
    <w:name w:val="Обычный2"/>
    <w:rsid w:val="00563B94"/>
    <w:pPr>
      <w:widowControl w:val="0"/>
      <w:spacing w:line="260" w:lineRule="auto"/>
      <w:ind w:firstLine="700"/>
      <w:jc w:val="both"/>
    </w:pPr>
    <w:rPr>
      <w:snapToGrid w:val="0"/>
      <w:sz w:val="28"/>
    </w:rPr>
  </w:style>
  <w:style w:type="paragraph" w:customStyle="1" w:styleId="221">
    <w:name w:val="Основной текст 22"/>
    <w:basedOn w:val="a4"/>
    <w:rsid w:val="00563B94"/>
    <w:pPr>
      <w:ind w:firstLine="720"/>
      <w:jc w:val="both"/>
    </w:pPr>
    <w:rPr>
      <w:sz w:val="20"/>
      <w:szCs w:val="20"/>
    </w:rPr>
  </w:style>
  <w:style w:type="paragraph" w:customStyle="1" w:styleId="2f4">
    <w:name w:val="Основной текст2"/>
    <w:basedOn w:val="a4"/>
    <w:rsid w:val="00563B94"/>
    <w:pPr>
      <w:widowControl w:val="0"/>
      <w:snapToGrid w:val="0"/>
      <w:jc w:val="both"/>
    </w:pPr>
    <w:rPr>
      <w:szCs w:val="20"/>
    </w:rPr>
  </w:style>
  <w:style w:type="paragraph" w:customStyle="1" w:styleId="320">
    <w:name w:val="Основной текст 32"/>
    <w:basedOn w:val="a4"/>
    <w:rsid w:val="00563B94"/>
    <w:pPr>
      <w:overflowPunct w:val="0"/>
      <w:autoSpaceDE w:val="0"/>
      <w:autoSpaceDN w:val="0"/>
      <w:adjustRightInd w:val="0"/>
      <w:textAlignment w:val="baseline"/>
    </w:pPr>
    <w:rPr>
      <w:b/>
      <w:color w:val="0000FF"/>
      <w:sz w:val="28"/>
      <w:szCs w:val="20"/>
    </w:rPr>
  </w:style>
  <w:style w:type="paragraph" w:customStyle="1" w:styleId="62">
    <w:name w:val="6 основной текст"/>
    <w:basedOn w:val="a4"/>
    <w:uiPriority w:val="99"/>
    <w:rsid w:val="00563B94"/>
    <w:pPr>
      <w:spacing w:line="360" w:lineRule="auto"/>
      <w:ind w:firstLine="737"/>
      <w:jc w:val="both"/>
    </w:pPr>
    <w:rPr>
      <w:rFonts w:eastAsia="Arial Unicode MS"/>
      <w:szCs w:val="20"/>
    </w:rPr>
  </w:style>
  <w:style w:type="paragraph" w:customStyle="1" w:styleId="72">
    <w:name w:val="7  № таблицы"/>
    <w:basedOn w:val="a4"/>
    <w:uiPriority w:val="99"/>
    <w:rsid w:val="00563B94"/>
    <w:pPr>
      <w:spacing w:after="240"/>
    </w:pPr>
    <w:rPr>
      <w:rFonts w:eastAsia="Arial Unicode MS"/>
      <w:b/>
      <w:sz w:val="20"/>
      <w:szCs w:val="20"/>
      <w:lang w:eastAsia="zh-CN"/>
    </w:rPr>
  </w:style>
  <w:style w:type="paragraph" w:customStyle="1" w:styleId="83">
    <w:name w:val="8 таблица"/>
    <w:basedOn w:val="a4"/>
    <w:next w:val="a4"/>
    <w:uiPriority w:val="99"/>
    <w:rsid w:val="00563B94"/>
    <w:pPr>
      <w:jc w:val="center"/>
    </w:pPr>
    <w:rPr>
      <w:sz w:val="20"/>
      <w:szCs w:val="20"/>
      <w:lang w:eastAsia="zh-CN"/>
    </w:rPr>
  </w:style>
  <w:style w:type="paragraph" w:customStyle="1" w:styleId="DocumentMap2">
    <w:name w:val="Document Map2"/>
    <w:basedOn w:val="a4"/>
    <w:uiPriority w:val="99"/>
    <w:rsid w:val="00563B94"/>
    <w:pPr>
      <w:widowControl w:val="0"/>
      <w:shd w:val="clear" w:color="auto" w:fill="000080"/>
      <w:overflowPunct w:val="0"/>
      <w:autoSpaceDE w:val="0"/>
      <w:autoSpaceDN w:val="0"/>
      <w:adjustRightInd w:val="0"/>
      <w:spacing w:line="360" w:lineRule="atLeast"/>
      <w:jc w:val="both"/>
      <w:textAlignment w:val="baseline"/>
    </w:pPr>
    <w:rPr>
      <w:rFonts w:ascii="Tahoma" w:hAnsi="Tahoma"/>
      <w:szCs w:val="20"/>
    </w:rPr>
  </w:style>
  <w:style w:type="paragraph" w:customStyle="1" w:styleId="2f5">
    <w:name w:val="Знак2"/>
    <w:basedOn w:val="a4"/>
    <w:autoRedefine/>
    <w:rsid w:val="00563B94"/>
    <w:pPr>
      <w:spacing w:after="160" w:line="240" w:lineRule="exact"/>
    </w:pPr>
    <w:rPr>
      <w:rFonts w:eastAsia="SimSun"/>
      <w:b/>
      <w:sz w:val="28"/>
      <w:lang w:val="en-US" w:eastAsia="en-US"/>
    </w:rPr>
  </w:style>
  <w:style w:type="paragraph" w:customStyle="1" w:styleId="Iniiaiieoaenonionooiii2">
    <w:name w:val="Iniiaiie oaeno n ionooiii 2"/>
    <w:basedOn w:val="a4"/>
    <w:rsid w:val="00563B94"/>
    <w:pPr>
      <w:autoSpaceDE w:val="0"/>
      <w:autoSpaceDN w:val="0"/>
      <w:ind w:left="175" w:hanging="113"/>
    </w:pPr>
    <w:rPr>
      <w:sz w:val="20"/>
      <w:szCs w:val="20"/>
    </w:rPr>
  </w:style>
  <w:style w:type="table" w:customStyle="1" w:styleId="230">
    <w:name w:val="Сетка таблицы23"/>
    <w:basedOn w:val="a6"/>
    <w:next w:val="af0"/>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f0"/>
    <w:uiPriority w:val="59"/>
    <w:rsid w:val="00563B94"/>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Сетка таблицы6"/>
    <w:basedOn w:val="a6"/>
    <w:next w:val="af0"/>
    <w:uiPriority w:val="59"/>
    <w:rsid w:val="00563B94"/>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7">
    <w:name w:val="Стиль док"/>
    <w:basedOn w:val="a4"/>
    <w:rsid w:val="00563B94"/>
    <w:pPr>
      <w:spacing w:line="360" w:lineRule="auto"/>
      <w:ind w:firstLine="720"/>
    </w:pPr>
    <w:rPr>
      <w:rFonts w:ascii="Arial" w:eastAsia="Batang" w:hAnsi="Arial"/>
      <w:szCs w:val="20"/>
    </w:rPr>
  </w:style>
  <w:style w:type="paragraph" w:customStyle="1" w:styleId="affffff8">
    <w:name w:val="Стиль Д"/>
    <w:basedOn w:val="a4"/>
    <w:rsid w:val="00563B94"/>
    <w:pPr>
      <w:widowControl w:val="0"/>
      <w:spacing w:line="360" w:lineRule="auto"/>
      <w:ind w:firstLine="709"/>
      <w:jc w:val="both"/>
    </w:pPr>
    <w:rPr>
      <w:rFonts w:ascii="Courier New" w:eastAsia="Batang" w:hAnsi="Courier New"/>
      <w:szCs w:val="20"/>
    </w:rPr>
  </w:style>
  <w:style w:type="paragraph" w:customStyle="1" w:styleId="BodyTextIndent31">
    <w:name w:val="Body Text Indent 31"/>
    <w:basedOn w:val="a4"/>
    <w:rsid w:val="00563B94"/>
    <w:pPr>
      <w:widowControl w:val="0"/>
      <w:spacing w:line="360" w:lineRule="auto"/>
      <w:ind w:firstLine="720"/>
    </w:pPr>
    <w:rPr>
      <w:rFonts w:ascii="Arial" w:eastAsia="Batang" w:hAnsi="Arial"/>
      <w:szCs w:val="20"/>
    </w:rPr>
  </w:style>
  <w:style w:type="paragraph" w:customStyle="1" w:styleId="affffff9">
    <w:name w:val="СтильО"/>
    <w:basedOn w:val="a8"/>
    <w:rsid w:val="00563B94"/>
    <w:pPr>
      <w:jc w:val="both"/>
    </w:pPr>
    <w:rPr>
      <w:rFonts w:eastAsia="Batang"/>
      <w:szCs w:val="20"/>
    </w:rPr>
  </w:style>
  <w:style w:type="paragraph" w:styleId="a0">
    <w:name w:val="List Bullet"/>
    <w:basedOn w:val="a4"/>
    <w:autoRedefine/>
    <w:rsid w:val="00563B94"/>
    <w:pPr>
      <w:numPr>
        <w:numId w:val="51"/>
      </w:numPr>
    </w:pPr>
    <w:rPr>
      <w:rFonts w:eastAsia="Batang"/>
      <w:szCs w:val="20"/>
    </w:rPr>
  </w:style>
  <w:style w:type="paragraph" w:customStyle="1" w:styleId="2f6">
    <w:name w:val="Стиль2"/>
    <w:basedOn w:val="16"/>
    <w:rsid w:val="00563B94"/>
    <w:pPr>
      <w:keepNext/>
      <w:spacing w:after="120"/>
      <w:ind w:firstLine="0"/>
    </w:pPr>
    <w:rPr>
      <w:rFonts w:eastAsia="Batang"/>
    </w:rPr>
  </w:style>
  <w:style w:type="paragraph" w:customStyle="1" w:styleId="00">
    <w:name w:val="Стиль0"/>
    <w:basedOn w:val="a4"/>
    <w:rsid w:val="00563B94"/>
    <w:pPr>
      <w:widowControl w:val="0"/>
      <w:overflowPunct w:val="0"/>
      <w:autoSpaceDE w:val="0"/>
      <w:autoSpaceDN w:val="0"/>
      <w:adjustRightInd w:val="0"/>
      <w:spacing w:after="120"/>
      <w:jc w:val="both"/>
      <w:textAlignment w:val="baseline"/>
    </w:pPr>
    <w:rPr>
      <w:sz w:val="20"/>
      <w:szCs w:val="20"/>
    </w:rPr>
  </w:style>
  <w:style w:type="paragraph" w:customStyle="1" w:styleId="2f7">
    <w:name w:val="заголовок 2"/>
    <w:basedOn w:val="a4"/>
    <w:next w:val="a4"/>
    <w:rsid w:val="00563B94"/>
    <w:pPr>
      <w:keepNext/>
      <w:spacing w:line="360" w:lineRule="auto"/>
    </w:pPr>
    <w:rPr>
      <w:rFonts w:ascii="Arial" w:hAnsi="Arial"/>
      <w:szCs w:val="20"/>
    </w:rPr>
  </w:style>
  <w:style w:type="paragraph" w:customStyle="1" w:styleId="1e">
    <w:name w:val="заголовок 1"/>
    <w:basedOn w:val="a4"/>
    <w:next w:val="a4"/>
    <w:rsid w:val="00563B94"/>
    <w:pPr>
      <w:keepNext/>
      <w:jc w:val="both"/>
    </w:pPr>
    <w:rPr>
      <w:rFonts w:ascii="Arial" w:eastAsia="Batang" w:hAnsi="Arial"/>
      <w:b/>
      <w:snapToGrid w:val="0"/>
      <w:sz w:val="22"/>
      <w:szCs w:val="20"/>
    </w:rPr>
  </w:style>
  <w:style w:type="table" w:customStyle="1" w:styleId="311">
    <w:name w:val="Сетка таблицы31"/>
    <w:basedOn w:val="a6"/>
    <w:next w:val="af0"/>
    <w:uiPriority w:val="59"/>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uiueIoao1">
    <w:name w:val="Iau?iue.Io?ao@ Знак Знак"/>
    <w:rsid w:val="00563B94"/>
    <w:rPr>
      <w:rFonts w:ascii="Journal" w:hAnsi="Journal"/>
      <w:sz w:val="24"/>
      <w:lang w:bidi="ar-SA"/>
    </w:rPr>
  </w:style>
  <w:style w:type="paragraph" w:customStyle="1" w:styleId="affffffa">
    <w:name w:val="График"/>
    <w:basedOn w:val="a4"/>
    <w:next w:val="a4"/>
    <w:rsid w:val="00563B94"/>
    <w:pPr>
      <w:autoSpaceDE w:val="0"/>
      <w:autoSpaceDN w:val="0"/>
      <w:spacing w:before="120"/>
      <w:jc w:val="center"/>
    </w:pPr>
    <w:rPr>
      <w:rFonts w:ascii="Arial" w:hAnsi="Arial" w:cs="Arial"/>
      <w:sz w:val="22"/>
      <w:szCs w:val="20"/>
    </w:rPr>
  </w:style>
  <w:style w:type="paragraph" w:customStyle="1" w:styleId="TEXTOFTABLE">
    <w:name w:val="***TEXT OF TABLE"/>
    <w:basedOn w:val="a4"/>
    <w:rsid w:val="00563B94"/>
    <w:pPr>
      <w:jc w:val="center"/>
    </w:pPr>
    <w:rPr>
      <w:rFonts w:ascii="Arial" w:hAnsi="Arial"/>
      <w:snapToGrid w:val="0"/>
      <w:sz w:val="18"/>
    </w:rPr>
  </w:style>
  <w:style w:type="paragraph" w:customStyle="1" w:styleId="Nameoffigures1">
    <w:name w:val="Name of figures"/>
    <w:basedOn w:val="a4"/>
    <w:rsid w:val="00563B94"/>
    <w:pPr>
      <w:widowControl w:val="0"/>
      <w:autoSpaceDE w:val="0"/>
      <w:autoSpaceDN w:val="0"/>
      <w:adjustRightInd w:val="0"/>
      <w:spacing w:before="120" w:after="120"/>
      <w:ind w:left="1701" w:hanging="1701"/>
      <w:jc w:val="both"/>
      <w:outlineLvl w:val="7"/>
    </w:pPr>
    <w:rPr>
      <w:rFonts w:ascii="Arial" w:hAnsi="Arial"/>
      <w:b/>
      <w:sz w:val="22"/>
      <w:szCs w:val="20"/>
    </w:rPr>
  </w:style>
  <w:style w:type="paragraph" w:customStyle="1" w:styleId="CharCharCharCharCharCharCharCharCharCharCharChar1">
    <w:name w:val="Char Char Char Char Char Char Char Char Char Char Char Char1"/>
    <w:basedOn w:val="a4"/>
    <w:rsid w:val="00563B94"/>
    <w:rPr>
      <w:rFonts w:ascii="SimSun" w:eastAsia="SimSun" w:hAnsi="SimSun" w:cs="SimSun"/>
      <w:lang w:val="en-US" w:eastAsia="zh-CN"/>
    </w:rPr>
  </w:style>
  <w:style w:type="paragraph" w:customStyle="1" w:styleId="affffffb">
    <w:name w:val="Название таблицы"/>
    <w:basedOn w:val="a4"/>
    <w:rsid w:val="00563B94"/>
    <w:pPr>
      <w:widowControl w:val="0"/>
      <w:tabs>
        <w:tab w:val="left" w:pos="1701"/>
      </w:tabs>
      <w:autoSpaceDE w:val="0"/>
      <w:autoSpaceDN w:val="0"/>
      <w:adjustRightInd w:val="0"/>
      <w:spacing w:before="120" w:after="120"/>
      <w:ind w:left="1701" w:hanging="1701"/>
      <w:jc w:val="both"/>
      <w:outlineLvl w:val="8"/>
    </w:pPr>
    <w:rPr>
      <w:rFonts w:ascii="Arial" w:eastAsia="SimSun" w:hAnsi="Arial"/>
      <w:b/>
      <w:sz w:val="18"/>
      <w:szCs w:val="18"/>
    </w:rPr>
  </w:style>
  <w:style w:type="paragraph" w:customStyle="1" w:styleId="affffffc">
    <w:name w:val="название рисунка"/>
    <w:basedOn w:val="a4"/>
    <w:link w:val="affffffd"/>
    <w:rsid w:val="00563B94"/>
    <w:pPr>
      <w:spacing w:before="120" w:after="120"/>
      <w:ind w:left="1701" w:hanging="1701"/>
      <w:jc w:val="both"/>
      <w:outlineLvl w:val="7"/>
    </w:pPr>
    <w:rPr>
      <w:rFonts w:ascii="Arial" w:hAnsi="Arial"/>
      <w:b/>
      <w:sz w:val="22"/>
      <w:szCs w:val="20"/>
      <w:lang w:val="x-none" w:eastAsia="x-none"/>
    </w:rPr>
  </w:style>
  <w:style w:type="character" w:customStyle="1" w:styleId="affffffd">
    <w:name w:val="название рисунка Знак"/>
    <w:link w:val="affffffc"/>
    <w:rsid w:val="00563B94"/>
    <w:rPr>
      <w:rFonts w:ascii="Arial" w:hAnsi="Arial"/>
      <w:b/>
      <w:sz w:val="22"/>
      <w:lang w:val="x-none" w:eastAsia="x-none"/>
    </w:rPr>
  </w:style>
  <w:style w:type="paragraph" w:customStyle="1" w:styleId="MBTipical">
    <w:name w:val="MB_Tipical"/>
    <w:basedOn w:val="a4"/>
    <w:autoRedefine/>
    <w:qFormat/>
    <w:rsid w:val="00563B94"/>
    <w:pPr>
      <w:spacing w:line="360" w:lineRule="auto"/>
      <w:ind w:firstLine="737"/>
      <w:jc w:val="both"/>
    </w:pPr>
    <w:rPr>
      <w:rFonts w:eastAsia="Calibri"/>
      <w:lang w:eastAsia="en-US"/>
    </w:rPr>
  </w:style>
  <w:style w:type="table" w:customStyle="1" w:styleId="410">
    <w:name w:val="Сетка таблицы41"/>
    <w:basedOn w:val="a6"/>
    <w:next w:val="af0"/>
    <w:uiPriority w:val="59"/>
    <w:rsid w:val="00563B94"/>
    <w:rPr>
      <w:rFonts w:ascii="Times New Roman CYR" w:eastAsia="Batang" w:hAnsi="Times New Roman CY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e">
    <w:name w:val="Название таблицы Знак"/>
    <w:basedOn w:val="a4"/>
    <w:link w:val="afffffff"/>
    <w:rsid w:val="00563B94"/>
    <w:pPr>
      <w:widowControl w:val="0"/>
      <w:tabs>
        <w:tab w:val="left" w:pos="1980"/>
      </w:tabs>
      <w:autoSpaceDE w:val="0"/>
      <w:autoSpaceDN w:val="0"/>
      <w:adjustRightInd w:val="0"/>
      <w:spacing w:before="200" w:after="120"/>
      <w:ind w:left="1979" w:hanging="1979"/>
      <w:jc w:val="both"/>
      <w:outlineLvl w:val="8"/>
    </w:pPr>
    <w:rPr>
      <w:rFonts w:ascii="Arial" w:eastAsia="SimSun" w:hAnsi="Arial"/>
      <w:b/>
      <w:sz w:val="22"/>
      <w:szCs w:val="18"/>
      <w:lang w:val="x-none" w:eastAsia="x-none"/>
    </w:rPr>
  </w:style>
  <w:style w:type="character" w:customStyle="1" w:styleId="afffffff">
    <w:name w:val="Название таблицы Знак Знак"/>
    <w:link w:val="affffffe"/>
    <w:locked/>
    <w:rsid w:val="00563B94"/>
    <w:rPr>
      <w:rFonts w:ascii="Arial" w:eastAsia="SimSun" w:hAnsi="Arial"/>
      <w:b/>
      <w:sz w:val="22"/>
      <w:szCs w:val="18"/>
      <w:lang w:val="x-none" w:eastAsia="x-none"/>
    </w:rPr>
  </w:style>
  <w:style w:type="paragraph" w:customStyle="1" w:styleId="39">
    <w:name w:val="Обычный3"/>
    <w:rsid w:val="00563B94"/>
    <w:rPr>
      <w:snapToGrid w:val="0"/>
    </w:rPr>
  </w:style>
  <w:style w:type="paragraph" w:customStyle="1" w:styleId="231">
    <w:name w:val="Основной текст 23"/>
    <w:basedOn w:val="a4"/>
    <w:uiPriority w:val="99"/>
    <w:rsid w:val="00563B94"/>
    <w:pPr>
      <w:spacing w:line="360" w:lineRule="auto"/>
      <w:ind w:firstLine="709"/>
      <w:jc w:val="both"/>
    </w:pPr>
    <w:rPr>
      <w:rFonts w:ascii="Arial" w:hAnsi="Arial"/>
      <w:szCs w:val="20"/>
    </w:rPr>
  </w:style>
  <w:style w:type="paragraph" w:styleId="afffffff0">
    <w:name w:val="Normal Indent"/>
    <w:basedOn w:val="a4"/>
    <w:rsid w:val="00563B94"/>
    <w:pPr>
      <w:spacing w:line="360" w:lineRule="auto"/>
      <w:ind w:firstLine="709"/>
      <w:jc w:val="both"/>
    </w:pPr>
  </w:style>
  <w:style w:type="paragraph" w:customStyle="1" w:styleId="afffffff1">
    <w:name w:val="ном_рис"/>
    <w:basedOn w:val="a4"/>
    <w:rsid w:val="00563B94"/>
    <w:pPr>
      <w:keepLines/>
      <w:suppressAutoHyphens/>
      <w:spacing w:before="120"/>
      <w:jc w:val="center"/>
    </w:pPr>
    <w:rPr>
      <w:rFonts w:ascii="Arial" w:hAnsi="Arial" w:cs="Arial"/>
    </w:rPr>
  </w:style>
  <w:style w:type="paragraph" w:customStyle="1" w:styleId="IauiueIoao2">
    <w:name w:val="Iau?iue.Io?ao@ Знак Знак Знак Знак Знак Знак"/>
    <w:link w:val="IauiueIoao3"/>
    <w:rsid w:val="00563B94"/>
    <w:pPr>
      <w:overflowPunct w:val="0"/>
      <w:autoSpaceDE w:val="0"/>
      <w:autoSpaceDN w:val="0"/>
      <w:adjustRightInd w:val="0"/>
      <w:textAlignment w:val="baseline"/>
    </w:pPr>
    <w:rPr>
      <w:rFonts w:ascii="Journal" w:hAnsi="Journal"/>
      <w:sz w:val="24"/>
    </w:rPr>
  </w:style>
  <w:style w:type="character" w:customStyle="1" w:styleId="IauiueIoao3">
    <w:name w:val="Iau?iue.Io?ao@ Знак Знак Знак Знак Знак Знак Знак"/>
    <w:link w:val="IauiueIoao2"/>
    <w:rsid w:val="00563B94"/>
    <w:rPr>
      <w:rFonts w:ascii="Journal" w:hAnsi="Journal"/>
      <w:sz w:val="24"/>
    </w:rPr>
  </w:style>
  <w:style w:type="paragraph" w:customStyle="1" w:styleId="CharChar">
    <w:name w:val="Char Char"/>
    <w:basedOn w:val="a4"/>
    <w:rsid w:val="00563B94"/>
    <w:rPr>
      <w:rFonts w:ascii="SimSun" w:eastAsia="SimSun" w:hAnsi="SimSun" w:cs="SimSun"/>
      <w:lang w:val="en-US" w:eastAsia="zh-CN"/>
    </w:rPr>
  </w:style>
  <w:style w:type="paragraph" w:customStyle="1" w:styleId="afffffff2">
    <w:name w:val="Наименование"/>
    <w:basedOn w:val="a4"/>
    <w:next w:val="a4"/>
    <w:autoRedefine/>
    <w:rsid w:val="00563B94"/>
    <w:pPr>
      <w:spacing w:line="360" w:lineRule="auto"/>
      <w:ind w:firstLine="709"/>
      <w:jc w:val="center"/>
    </w:pPr>
    <w:rPr>
      <w:b/>
      <w:sz w:val="20"/>
      <w:szCs w:val="20"/>
    </w:rPr>
  </w:style>
  <w:style w:type="paragraph" w:customStyle="1" w:styleId="afffffff3">
    <w:name w:val="Единица измерения"/>
    <w:basedOn w:val="a4"/>
    <w:next w:val="a4"/>
    <w:autoRedefine/>
    <w:rsid w:val="00563B94"/>
    <w:pPr>
      <w:spacing w:before="120" w:after="120"/>
      <w:jc w:val="center"/>
    </w:pPr>
    <w:rPr>
      <w:b/>
      <w:noProof/>
      <w:sz w:val="20"/>
      <w:szCs w:val="20"/>
      <w:lang w:val="kk-KZ"/>
    </w:rPr>
  </w:style>
  <w:style w:type="paragraph" w:customStyle="1" w:styleId="afffffff4">
    <w:name w:val="Моя таб название"/>
    <w:basedOn w:val="a4"/>
    <w:rsid w:val="00563B94"/>
    <w:pPr>
      <w:spacing w:before="120" w:after="120"/>
      <w:jc w:val="center"/>
    </w:pPr>
    <w:rPr>
      <w:b/>
      <w:kern w:val="28"/>
      <w:szCs w:val="20"/>
    </w:rPr>
  </w:style>
  <w:style w:type="paragraph" w:styleId="afffffff5">
    <w:name w:val="List"/>
    <w:basedOn w:val="a4"/>
    <w:rsid w:val="00563B94"/>
    <w:pPr>
      <w:ind w:left="283" w:hanging="283"/>
    </w:pPr>
    <w:rPr>
      <w:sz w:val="20"/>
      <w:szCs w:val="20"/>
    </w:rPr>
  </w:style>
  <w:style w:type="character" w:customStyle="1" w:styleId="s3">
    <w:name w:val="s3"/>
    <w:rsid w:val="00563B94"/>
    <w:rPr>
      <w:rFonts w:ascii="Times New Roman" w:hAnsi="Times New Roman" w:cs="Times New Roman" w:hint="default"/>
      <w:b w:val="0"/>
      <w:bCs w:val="0"/>
      <w:i/>
      <w:iCs/>
      <w:color w:val="FF0000"/>
    </w:rPr>
  </w:style>
  <w:style w:type="paragraph" w:customStyle="1" w:styleId="afffffff6">
    <w:name w:val="ШапкаТаблицы"/>
    <w:basedOn w:val="a4"/>
    <w:next w:val="a4"/>
    <w:link w:val="afffffff7"/>
    <w:rsid w:val="00563B94"/>
    <w:pPr>
      <w:jc w:val="center"/>
    </w:pPr>
    <w:rPr>
      <w:sz w:val="16"/>
      <w:szCs w:val="20"/>
      <w:lang w:val="x-none" w:eastAsia="x-none"/>
    </w:rPr>
  </w:style>
  <w:style w:type="character" w:customStyle="1" w:styleId="afffffff7">
    <w:name w:val="ШапкаТаблицы Знак"/>
    <w:link w:val="afffffff6"/>
    <w:rsid w:val="00563B94"/>
    <w:rPr>
      <w:sz w:val="16"/>
      <w:lang w:val="x-none" w:eastAsia="x-none"/>
    </w:rPr>
  </w:style>
  <w:style w:type="paragraph" w:customStyle="1" w:styleId="afffffff8">
    <w:name w:val="Столбец"/>
    <w:basedOn w:val="a4"/>
    <w:link w:val="afffffff9"/>
    <w:rsid w:val="00563B94"/>
    <w:pPr>
      <w:jc w:val="right"/>
    </w:pPr>
    <w:rPr>
      <w:sz w:val="16"/>
      <w:szCs w:val="20"/>
      <w:lang w:val="x-none" w:eastAsia="x-none"/>
    </w:rPr>
  </w:style>
  <w:style w:type="character" w:customStyle="1" w:styleId="afffffff9">
    <w:name w:val="Столбец Знак"/>
    <w:link w:val="afffffff8"/>
    <w:rsid w:val="00563B94"/>
    <w:rPr>
      <w:sz w:val="16"/>
      <w:lang w:val="x-none" w:eastAsia="x-none"/>
    </w:rPr>
  </w:style>
  <w:style w:type="paragraph" w:customStyle="1" w:styleId="First">
    <w:name w:val="FirstОснТекст"/>
    <w:basedOn w:val="a4"/>
    <w:next w:val="a4"/>
    <w:link w:val="First0"/>
    <w:rsid w:val="00563B94"/>
    <w:pPr>
      <w:spacing w:before="160"/>
      <w:jc w:val="both"/>
    </w:pPr>
    <w:rPr>
      <w:sz w:val="20"/>
      <w:szCs w:val="20"/>
      <w:lang w:val="x-none" w:eastAsia="x-none"/>
    </w:rPr>
  </w:style>
  <w:style w:type="character" w:customStyle="1" w:styleId="First0">
    <w:name w:val="FirstОснТекст Знак"/>
    <w:link w:val="First"/>
    <w:rsid w:val="00563B94"/>
    <w:rPr>
      <w:lang w:val="x-none" w:eastAsia="x-none"/>
    </w:rPr>
  </w:style>
  <w:style w:type="paragraph" w:customStyle="1" w:styleId="afffffffa">
    <w:name w:val="Моя таблица"/>
    <w:rsid w:val="00563B94"/>
    <w:pPr>
      <w:spacing w:before="240" w:after="120"/>
      <w:jc w:val="right"/>
    </w:pPr>
    <w:rPr>
      <w:b/>
      <w:color w:val="000000"/>
      <w:sz w:val="24"/>
      <w:szCs w:val="24"/>
    </w:rPr>
  </w:style>
  <w:style w:type="paragraph" w:customStyle="1" w:styleId="afffffffb">
    <w:name w:val="Мой текст Знак"/>
    <w:link w:val="2f8"/>
    <w:rsid w:val="00563B94"/>
    <w:pPr>
      <w:spacing w:before="120"/>
      <w:jc w:val="both"/>
    </w:pPr>
    <w:rPr>
      <w:color w:val="000000"/>
      <w:sz w:val="24"/>
      <w:szCs w:val="24"/>
    </w:rPr>
  </w:style>
  <w:style w:type="character" w:customStyle="1" w:styleId="2f8">
    <w:name w:val="Мой текст Знак Знак2"/>
    <w:link w:val="afffffffb"/>
    <w:rsid w:val="00563B94"/>
    <w:rPr>
      <w:color w:val="000000"/>
      <w:sz w:val="24"/>
      <w:szCs w:val="24"/>
    </w:rPr>
  </w:style>
  <w:style w:type="paragraph" w:customStyle="1" w:styleId="afffffffc">
    <w:name w:val="Моя таб.название"/>
    <w:link w:val="afffffffd"/>
    <w:semiHidden/>
    <w:rsid w:val="00563B94"/>
    <w:pPr>
      <w:spacing w:before="120" w:after="120"/>
      <w:jc w:val="center"/>
    </w:pPr>
    <w:rPr>
      <w:b/>
      <w:sz w:val="24"/>
      <w:lang w:eastAsia="en-US"/>
    </w:rPr>
  </w:style>
  <w:style w:type="character" w:customStyle="1" w:styleId="afffffffd">
    <w:name w:val="Моя таб.название Знак"/>
    <w:link w:val="afffffffc"/>
    <w:semiHidden/>
    <w:rsid w:val="00563B94"/>
    <w:rPr>
      <w:b/>
      <w:sz w:val="24"/>
      <w:lang w:eastAsia="en-US"/>
    </w:rPr>
  </w:style>
  <w:style w:type="paragraph" w:customStyle="1" w:styleId="1f">
    <w:name w:val="Мой заголовок1"/>
    <w:next w:val="a4"/>
    <w:rsid w:val="00563B94"/>
    <w:pPr>
      <w:shd w:val="clear" w:color="auto" w:fill="FFFFFF"/>
      <w:tabs>
        <w:tab w:val="left" w:pos="902"/>
      </w:tabs>
      <w:spacing w:before="360"/>
      <w:jc w:val="both"/>
    </w:pPr>
    <w:rPr>
      <w:rFonts w:ascii="Arial" w:hAnsi="Arial"/>
      <w:b/>
      <w:bCs/>
      <w:caps/>
      <w:color w:val="000000"/>
      <w:sz w:val="24"/>
      <w:szCs w:val="24"/>
    </w:rPr>
  </w:style>
  <w:style w:type="character" w:customStyle="1" w:styleId="s9">
    <w:name w:val="s9"/>
    <w:rsid w:val="00563B94"/>
    <w:rPr>
      <w:b/>
      <w:bCs/>
      <w:i/>
      <w:iCs/>
      <w:color w:val="333399"/>
      <w:u w:val="single"/>
    </w:rPr>
  </w:style>
  <w:style w:type="paragraph" w:customStyle="1" w:styleId="120">
    <w:name w:val="Знак12"/>
    <w:basedOn w:val="a4"/>
    <w:autoRedefine/>
    <w:rsid w:val="00563B94"/>
    <w:pPr>
      <w:spacing w:after="160" w:line="240" w:lineRule="exact"/>
    </w:pPr>
    <w:rPr>
      <w:rFonts w:eastAsia="SimSun"/>
      <w:b/>
      <w:sz w:val="28"/>
      <w:lang w:val="en-US" w:eastAsia="en-US"/>
    </w:rPr>
  </w:style>
  <w:style w:type="paragraph" w:customStyle="1" w:styleId="1f0">
    <w:name w:val="Тлек_заголовок_1"/>
    <w:basedOn w:val="a4"/>
    <w:link w:val="1f1"/>
    <w:qFormat/>
    <w:rsid w:val="00563B94"/>
    <w:pPr>
      <w:spacing w:before="120" w:after="120" w:line="360" w:lineRule="auto"/>
      <w:ind w:firstLine="709"/>
      <w:jc w:val="both"/>
    </w:pPr>
    <w:rPr>
      <w:b/>
      <w:caps/>
      <w:color w:val="000000"/>
      <w:lang w:val="x-none" w:eastAsia="x-none"/>
    </w:rPr>
  </w:style>
  <w:style w:type="character" w:customStyle="1" w:styleId="1f1">
    <w:name w:val="Тлек_заголовок_1 Знак"/>
    <w:link w:val="1f0"/>
    <w:rsid w:val="00563B94"/>
    <w:rPr>
      <w:b/>
      <w:caps/>
      <w:color w:val="000000"/>
      <w:sz w:val="24"/>
      <w:szCs w:val="24"/>
      <w:lang w:val="x-none" w:eastAsia="x-none"/>
    </w:rPr>
  </w:style>
  <w:style w:type="paragraph" w:customStyle="1" w:styleId="TCGlava">
    <w:name w:val="TC_Glava"/>
    <w:basedOn w:val="a4"/>
    <w:autoRedefine/>
    <w:qFormat/>
    <w:rsid w:val="00563B94"/>
    <w:pPr>
      <w:spacing w:after="360"/>
      <w:ind w:left="737"/>
    </w:pPr>
    <w:rPr>
      <w:b/>
    </w:rPr>
  </w:style>
  <w:style w:type="paragraph" w:customStyle="1" w:styleId="TCpodrazdel">
    <w:name w:val="TC_podrazdel"/>
    <w:basedOn w:val="a4"/>
    <w:autoRedefine/>
    <w:qFormat/>
    <w:rsid w:val="00563B94"/>
    <w:pPr>
      <w:widowControl w:val="0"/>
      <w:spacing w:before="120" w:after="240"/>
    </w:pPr>
    <w:rPr>
      <w:b/>
      <w:i/>
    </w:rPr>
  </w:style>
  <w:style w:type="paragraph" w:customStyle="1" w:styleId="TCrazdel">
    <w:name w:val="TC_razdel"/>
    <w:basedOn w:val="a4"/>
    <w:autoRedefine/>
    <w:qFormat/>
    <w:rsid w:val="00563B94"/>
    <w:pPr>
      <w:spacing w:after="240"/>
    </w:pPr>
    <w:rPr>
      <w:b/>
    </w:rPr>
  </w:style>
  <w:style w:type="paragraph" w:styleId="afffffffe">
    <w:name w:val="toa heading"/>
    <w:basedOn w:val="a4"/>
    <w:next w:val="a4"/>
    <w:rsid w:val="00563B94"/>
    <w:pPr>
      <w:spacing w:before="120"/>
    </w:pPr>
    <w:rPr>
      <w:rFonts w:ascii="Arial" w:eastAsia="SimSun" w:hAnsi="Arial" w:cs="Arial"/>
      <w:b/>
      <w:bCs/>
      <w:lang w:eastAsia="zh-CN"/>
    </w:rPr>
  </w:style>
  <w:style w:type="character" w:styleId="affffffff">
    <w:name w:val="Placeholder Text"/>
    <w:uiPriority w:val="99"/>
    <w:semiHidden/>
    <w:rsid w:val="00563B94"/>
    <w:rPr>
      <w:color w:val="808080"/>
    </w:rPr>
  </w:style>
  <w:style w:type="paragraph" w:customStyle="1" w:styleId="TEOpodrazdel">
    <w:name w:val="TEO_podrazdel"/>
    <w:basedOn w:val="a4"/>
    <w:next w:val="a4"/>
    <w:autoRedefine/>
    <w:qFormat/>
    <w:rsid w:val="00563B94"/>
    <w:pPr>
      <w:widowControl w:val="0"/>
      <w:spacing w:after="240"/>
      <w:jc w:val="center"/>
    </w:pPr>
    <w:rPr>
      <w:b/>
      <w:i/>
    </w:rPr>
  </w:style>
  <w:style w:type="paragraph" w:customStyle="1" w:styleId="TEOrazdel">
    <w:name w:val="TEO_razdel"/>
    <w:basedOn w:val="a4"/>
    <w:next w:val="a4"/>
    <w:autoRedefine/>
    <w:qFormat/>
    <w:rsid w:val="00563B94"/>
    <w:pPr>
      <w:numPr>
        <w:ilvl w:val="1"/>
        <w:numId w:val="62"/>
      </w:numPr>
      <w:spacing w:after="360"/>
      <w:jc w:val="center"/>
    </w:pPr>
    <w:rPr>
      <w:b/>
    </w:rPr>
  </w:style>
  <w:style w:type="paragraph" w:customStyle="1" w:styleId="TEOtabledown">
    <w:name w:val="TEO_table_down"/>
    <w:basedOn w:val="a4"/>
    <w:next w:val="a4"/>
    <w:autoRedefine/>
    <w:qFormat/>
    <w:rsid w:val="00563B94"/>
    <w:pPr>
      <w:spacing w:after="120"/>
      <w:jc w:val="center"/>
    </w:pPr>
    <w:rPr>
      <w:b/>
      <w:sz w:val="20"/>
      <w:szCs w:val="20"/>
    </w:rPr>
  </w:style>
  <w:style w:type="paragraph" w:customStyle="1" w:styleId="TEOtableup">
    <w:name w:val="TEO_table_up"/>
    <w:basedOn w:val="a4"/>
    <w:next w:val="TEOtabledown"/>
    <w:autoRedefine/>
    <w:qFormat/>
    <w:rsid w:val="00563B94"/>
    <w:pPr>
      <w:jc w:val="both"/>
    </w:pPr>
    <w:rPr>
      <w:b/>
      <w:sz w:val="20"/>
      <w:szCs w:val="20"/>
    </w:rPr>
  </w:style>
  <w:style w:type="paragraph" w:customStyle="1" w:styleId="TEOGlava">
    <w:name w:val="TEO_Glava"/>
    <w:basedOn w:val="TEOtipical"/>
    <w:next w:val="TEOrazdel"/>
    <w:autoRedefine/>
    <w:qFormat/>
    <w:rsid w:val="00563B94"/>
    <w:pPr>
      <w:numPr>
        <w:numId w:val="62"/>
      </w:numPr>
      <w:spacing w:before="120"/>
      <w:jc w:val="center"/>
    </w:pPr>
    <w:rPr>
      <w:b/>
    </w:rPr>
  </w:style>
  <w:style w:type="paragraph" w:customStyle="1" w:styleId="TEOpunkt">
    <w:name w:val="TEO_punkt"/>
    <w:basedOn w:val="TEOpodrazdel"/>
    <w:next w:val="TEOtipical"/>
    <w:autoRedefine/>
    <w:qFormat/>
    <w:rsid w:val="00563B94"/>
    <w:pPr>
      <w:ind w:left="737"/>
    </w:pPr>
  </w:style>
  <w:style w:type="numbering" w:customStyle="1" w:styleId="44">
    <w:name w:val="Нет списка4"/>
    <w:next w:val="a7"/>
    <w:uiPriority w:val="99"/>
    <w:semiHidden/>
    <w:rsid w:val="00563B94"/>
  </w:style>
  <w:style w:type="paragraph" w:customStyle="1" w:styleId="xl8273">
    <w:name w:val="xl8273"/>
    <w:basedOn w:val="a4"/>
    <w:rsid w:val="00563B94"/>
    <w:pPr>
      <w:shd w:val="clear" w:color="000000" w:fill="FFFFFF"/>
      <w:spacing w:before="100" w:beforeAutospacing="1" w:after="100" w:afterAutospacing="1"/>
    </w:pPr>
  </w:style>
  <w:style w:type="paragraph" w:customStyle="1" w:styleId="xl8274">
    <w:name w:val="xl8274"/>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275">
    <w:name w:val="xl8275"/>
    <w:basedOn w:val="a4"/>
    <w:rsid w:val="00563B94"/>
    <w:pPr>
      <w:pBdr>
        <w:top w:val="single" w:sz="4" w:space="0" w:color="auto"/>
        <w:left w:val="double" w:sz="6" w:space="0" w:color="auto"/>
        <w:bottom w:val="double" w:sz="6" w:space="0" w:color="auto"/>
        <w:right w:val="single" w:sz="4" w:space="0" w:color="auto"/>
      </w:pBdr>
      <w:spacing w:before="100" w:beforeAutospacing="1" w:after="100" w:afterAutospacing="1"/>
      <w:textAlignment w:val="top"/>
    </w:pPr>
    <w:rPr>
      <w:sz w:val="20"/>
      <w:szCs w:val="20"/>
    </w:rPr>
  </w:style>
  <w:style w:type="paragraph" w:customStyle="1" w:styleId="xl8276">
    <w:name w:val="xl8276"/>
    <w:basedOn w:val="a4"/>
    <w:rsid w:val="00563B94"/>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8277">
    <w:name w:val="xl8277"/>
    <w:basedOn w:val="a4"/>
    <w:rsid w:val="00563B94"/>
    <w:pPr>
      <w:spacing w:before="100" w:beforeAutospacing="1" w:after="100" w:afterAutospacing="1"/>
      <w:jc w:val="center"/>
      <w:textAlignment w:val="center"/>
    </w:pPr>
    <w:rPr>
      <w:sz w:val="20"/>
      <w:szCs w:val="20"/>
    </w:rPr>
  </w:style>
  <w:style w:type="paragraph" w:customStyle="1" w:styleId="xl8278">
    <w:name w:val="xl827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79">
    <w:name w:val="xl8279"/>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8280">
    <w:name w:val="xl8280"/>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81">
    <w:name w:val="xl8281"/>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282">
    <w:name w:val="xl8282"/>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283">
    <w:name w:val="xl8283"/>
    <w:basedOn w:val="a4"/>
    <w:rsid w:val="00563B94"/>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0"/>
      <w:szCs w:val="20"/>
    </w:rPr>
  </w:style>
  <w:style w:type="paragraph" w:customStyle="1" w:styleId="xl8284">
    <w:name w:val="xl8284"/>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85">
    <w:name w:val="xl8285"/>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8286">
    <w:name w:val="xl8286"/>
    <w:basedOn w:val="a4"/>
    <w:rsid w:val="00563B9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8287">
    <w:name w:val="xl8287"/>
    <w:basedOn w:val="a4"/>
    <w:rsid w:val="00563B94"/>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0"/>
      <w:szCs w:val="20"/>
    </w:rPr>
  </w:style>
  <w:style w:type="paragraph" w:customStyle="1" w:styleId="xl8288">
    <w:name w:val="xl828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89">
    <w:name w:val="xl8289"/>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290">
    <w:name w:val="xl8290"/>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291">
    <w:name w:val="xl8291"/>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sz w:val="20"/>
      <w:szCs w:val="20"/>
    </w:rPr>
  </w:style>
  <w:style w:type="paragraph" w:customStyle="1" w:styleId="xl8292">
    <w:name w:val="xl8292"/>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3">
    <w:name w:val="xl8293"/>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94">
    <w:name w:val="xl8294"/>
    <w:basedOn w:val="a4"/>
    <w:rsid w:val="00563B9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5">
    <w:name w:val="xl8295"/>
    <w:basedOn w:val="a4"/>
    <w:rsid w:val="00563B94"/>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6">
    <w:name w:val="xl8296"/>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297">
    <w:name w:val="xl8297"/>
    <w:basedOn w:val="a4"/>
    <w:rsid w:val="00563B94"/>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298">
    <w:name w:val="xl8298"/>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299">
    <w:name w:val="xl8299"/>
    <w:basedOn w:val="a4"/>
    <w:rsid w:val="00563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00">
    <w:name w:val="xl8300"/>
    <w:basedOn w:val="a4"/>
    <w:rsid w:val="00563B94"/>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sz w:val="20"/>
      <w:szCs w:val="20"/>
    </w:rPr>
  </w:style>
  <w:style w:type="paragraph" w:customStyle="1" w:styleId="xl8301">
    <w:name w:val="xl8301"/>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02">
    <w:name w:val="xl8302"/>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03">
    <w:name w:val="xl8303"/>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304">
    <w:name w:val="xl8304"/>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8305">
    <w:name w:val="xl8305"/>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sz w:val="20"/>
      <w:szCs w:val="20"/>
    </w:rPr>
  </w:style>
  <w:style w:type="paragraph" w:customStyle="1" w:styleId="xl8306">
    <w:name w:val="xl8306"/>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07">
    <w:name w:val="xl8307"/>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08">
    <w:name w:val="xl8308"/>
    <w:basedOn w:val="a4"/>
    <w:rsid w:val="00563B9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09">
    <w:name w:val="xl8309"/>
    <w:basedOn w:val="a4"/>
    <w:rsid w:val="00563B94"/>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310">
    <w:name w:val="xl8310"/>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0"/>
      <w:szCs w:val="20"/>
    </w:rPr>
  </w:style>
  <w:style w:type="paragraph" w:customStyle="1" w:styleId="xl8311">
    <w:name w:val="xl8311"/>
    <w:basedOn w:val="a4"/>
    <w:rsid w:val="00563B94"/>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12">
    <w:name w:val="xl8312"/>
    <w:basedOn w:val="a4"/>
    <w:rsid w:val="00563B9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313">
    <w:name w:val="xl8313"/>
    <w:basedOn w:val="a4"/>
    <w:rsid w:val="00563B94"/>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0"/>
      <w:szCs w:val="20"/>
    </w:rPr>
  </w:style>
  <w:style w:type="paragraph" w:customStyle="1" w:styleId="xl8314">
    <w:name w:val="xl8314"/>
    <w:basedOn w:val="a4"/>
    <w:rsid w:val="00563B9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8315">
    <w:name w:val="xl8315"/>
    <w:basedOn w:val="a4"/>
    <w:rsid w:val="00563B94"/>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0"/>
      <w:szCs w:val="20"/>
    </w:rPr>
  </w:style>
  <w:style w:type="paragraph" w:customStyle="1" w:styleId="2310">
    <w:name w:val="Основной текст 231"/>
    <w:basedOn w:val="a4"/>
    <w:uiPriority w:val="99"/>
    <w:rsid w:val="00563B94"/>
    <w:pPr>
      <w:spacing w:line="360" w:lineRule="auto"/>
      <w:ind w:firstLine="709"/>
      <w:jc w:val="both"/>
    </w:pPr>
    <w:rPr>
      <w:rFonts w:ascii="Arial" w:hAnsi="Arial" w:cs="Arial"/>
    </w:rPr>
  </w:style>
  <w:style w:type="character" w:customStyle="1" w:styleId="TitleDown">
    <w:name w:val="Title Down Знак Знак"/>
    <w:rsid w:val="00563B94"/>
    <w:rPr>
      <w:sz w:val="24"/>
      <w:szCs w:val="24"/>
    </w:rPr>
  </w:style>
  <w:style w:type="character" w:customStyle="1" w:styleId="Char0">
    <w:name w:val="основной текст Char"/>
    <w:rsid w:val="00563B94"/>
    <w:rPr>
      <w:sz w:val="24"/>
      <w:lang w:val="ru-RU" w:eastAsia="ru-RU" w:bidi="ar-SA"/>
    </w:rPr>
  </w:style>
  <w:style w:type="paragraph" w:customStyle="1" w:styleId="affffffff0">
    <w:name w:val="Таб"/>
    <w:basedOn w:val="afd"/>
    <w:link w:val="affffffff1"/>
    <w:qFormat/>
    <w:rsid w:val="00563B94"/>
    <w:pPr>
      <w:keepNext/>
      <w:spacing w:before="0" w:after="0"/>
      <w:jc w:val="left"/>
    </w:pPr>
    <w:rPr>
      <w:rFonts w:ascii="Times New Roman" w:hAnsi="Times New Roman"/>
      <w:lang w:val="x-none" w:eastAsia="x-none"/>
    </w:rPr>
  </w:style>
  <w:style w:type="character" w:customStyle="1" w:styleId="affffffff1">
    <w:name w:val="Таб Знак"/>
    <w:link w:val="affffffff0"/>
    <w:rsid w:val="00563B94"/>
    <w:rPr>
      <w:b/>
      <w:bCs/>
      <w:lang w:val="x-none" w:eastAsia="x-none"/>
    </w:rPr>
  </w:style>
  <w:style w:type="paragraph" w:customStyle="1" w:styleId="xl165">
    <w:name w:val="xl165"/>
    <w:basedOn w:val="a4"/>
    <w:rsid w:val="00563B94"/>
    <w:pPr>
      <w:pBdr>
        <w:top w:val="single" w:sz="4" w:space="0" w:color="auto"/>
      </w:pBdr>
      <w:spacing w:before="100" w:beforeAutospacing="1" w:after="100" w:afterAutospacing="1"/>
      <w:jc w:val="center"/>
      <w:textAlignment w:val="center"/>
    </w:pPr>
    <w:rPr>
      <w:b/>
      <w:bCs/>
    </w:rPr>
  </w:style>
  <w:style w:type="paragraph" w:customStyle="1" w:styleId="xl166">
    <w:name w:val="xl166"/>
    <w:basedOn w:val="a4"/>
    <w:rsid w:val="00563B94"/>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a4"/>
    <w:rsid w:val="00563B9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1">
    <w:name w:val="xl171"/>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2">
    <w:name w:val="xl172"/>
    <w:basedOn w:val="a4"/>
    <w:rsid w:val="00563B94"/>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73">
    <w:name w:val="xl173"/>
    <w:basedOn w:val="a4"/>
    <w:rsid w:val="00563B94"/>
    <w:pPr>
      <w:pBdr>
        <w:bottom w:val="single" w:sz="4" w:space="0" w:color="auto"/>
      </w:pBdr>
      <w:spacing w:before="100" w:beforeAutospacing="1" w:after="100" w:afterAutospacing="1"/>
      <w:jc w:val="center"/>
      <w:textAlignment w:val="center"/>
    </w:pPr>
    <w:rPr>
      <w:b/>
      <w:bCs/>
    </w:rPr>
  </w:style>
  <w:style w:type="paragraph" w:customStyle="1" w:styleId="xl174">
    <w:name w:val="xl174"/>
    <w:basedOn w:val="a4"/>
    <w:rsid w:val="00563B94"/>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4"/>
    <w:rsid w:val="00563B9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4"/>
    <w:rsid w:val="00563B9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4"/>
    <w:rsid w:val="00563B9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
    <w:name w:val="xl17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4"/>
    <w:rsid w:val="00563B94"/>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4"/>
    <w:rsid w:val="00563B94"/>
    <w:pPr>
      <w:pBdr>
        <w:right w:val="single" w:sz="4" w:space="0" w:color="auto"/>
      </w:pBdr>
      <w:spacing w:before="100" w:beforeAutospacing="1" w:after="100" w:afterAutospacing="1"/>
      <w:jc w:val="center"/>
      <w:textAlignment w:val="center"/>
    </w:pPr>
    <w:rPr>
      <w:b/>
      <w:bCs/>
    </w:rPr>
  </w:style>
  <w:style w:type="paragraph" w:customStyle="1" w:styleId="xl181">
    <w:name w:val="xl181"/>
    <w:basedOn w:val="a4"/>
    <w:rsid w:val="00563B94"/>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a4"/>
    <w:rsid w:val="00563B94"/>
    <w:pPr>
      <w:pBdr>
        <w:bottom w:val="single" w:sz="4" w:space="0" w:color="auto"/>
      </w:pBdr>
      <w:spacing w:before="100" w:beforeAutospacing="1" w:after="100" w:afterAutospacing="1"/>
      <w:jc w:val="center"/>
      <w:textAlignment w:val="center"/>
    </w:pPr>
    <w:rPr>
      <w:b/>
      <w:bCs/>
    </w:rPr>
  </w:style>
  <w:style w:type="paragraph" w:customStyle="1" w:styleId="xl183">
    <w:name w:val="xl183"/>
    <w:basedOn w:val="a4"/>
    <w:rsid w:val="00563B94"/>
    <w:pPr>
      <w:pBdr>
        <w:left w:val="single" w:sz="4" w:space="0" w:color="auto"/>
      </w:pBdr>
      <w:spacing w:before="100" w:beforeAutospacing="1" w:after="100" w:afterAutospacing="1"/>
      <w:jc w:val="center"/>
      <w:textAlignment w:val="center"/>
    </w:pPr>
    <w:rPr>
      <w:b/>
      <w:bCs/>
    </w:rPr>
  </w:style>
  <w:style w:type="paragraph" w:customStyle="1" w:styleId="xl184">
    <w:name w:val="xl184"/>
    <w:basedOn w:val="a4"/>
    <w:rsid w:val="00563B94"/>
    <w:pPr>
      <w:spacing w:before="100" w:beforeAutospacing="1" w:after="100" w:afterAutospacing="1"/>
      <w:jc w:val="center"/>
      <w:textAlignment w:val="center"/>
    </w:pPr>
    <w:rPr>
      <w:b/>
      <w:bCs/>
    </w:rPr>
  </w:style>
  <w:style w:type="paragraph" w:customStyle="1" w:styleId="xl185">
    <w:name w:val="xl185"/>
    <w:basedOn w:val="a4"/>
    <w:rsid w:val="00563B94"/>
    <w:pPr>
      <w:pBdr>
        <w:right w:val="single" w:sz="4" w:space="0" w:color="auto"/>
      </w:pBdr>
      <w:spacing w:before="100" w:beforeAutospacing="1" w:after="100" w:afterAutospacing="1"/>
      <w:jc w:val="center"/>
      <w:textAlignment w:val="center"/>
    </w:pPr>
    <w:rPr>
      <w:b/>
      <w:bCs/>
    </w:rPr>
  </w:style>
  <w:style w:type="paragraph" w:customStyle="1" w:styleId="xl186">
    <w:name w:val="xl186"/>
    <w:basedOn w:val="a4"/>
    <w:rsid w:val="00563B9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87">
    <w:name w:val="xl187"/>
    <w:basedOn w:val="a4"/>
    <w:rsid w:val="00563B9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affffffff2">
    <w:name w:val="Шарб_текст"/>
    <w:basedOn w:val="a4"/>
    <w:link w:val="affffffff3"/>
    <w:autoRedefine/>
    <w:qFormat/>
    <w:rsid w:val="00563B94"/>
    <w:pPr>
      <w:widowControl w:val="0"/>
      <w:tabs>
        <w:tab w:val="left" w:pos="1134"/>
      </w:tabs>
      <w:spacing w:line="360" w:lineRule="auto"/>
      <w:ind w:firstLine="567"/>
      <w:jc w:val="both"/>
    </w:pPr>
    <w:rPr>
      <w:lang w:val="x-none" w:eastAsia="en-US"/>
    </w:rPr>
  </w:style>
  <w:style w:type="character" w:customStyle="1" w:styleId="affffffff3">
    <w:name w:val="Шарб_текст Знак"/>
    <w:link w:val="affffffff2"/>
    <w:rsid w:val="00563B94"/>
    <w:rPr>
      <w:sz w:val="24"/>
      <w:szCs w:val="24"/>
      <w:lang w:val="x-none" w:eastAsia="en-US"/>
    </w:rPr>
  </w:style>
  <w:style w:type="paragraph" w:styleId="affffffff4">
    <w:name w:val="table of figures"/>
    <w:basedOn w:val="a4"/>
    <w:next w:val="a4"/>
    <w:uiPriority w:val="99"/>
    <w:rsid w:val="00563B94"/>
  </w:style>
  <w:style w:type="paragraph" w:customStyle="1" w:styleId="font16">
    <w:name w:val="font16"/>
    <w:basedOn w:val="a4"/>
    <w:rsid w:val="00563B94"/>
    <w:pPr>
      <w:spacing w:before="100" w:beforeAutospacing="1" w:after="100" w:afterAutospacing="1"/>
    </w:pPr>
    <w:rPr>
      <w:b/>
      <w:bCs/>
    </w:rPr>
  </w:style>
  <w:style w:type="paragraph" w:customStyle="1" w:styleId="font17">
    <w:name w:val="font17"/>
    <w:basedOn w:val="a4"/>
    <w:rsid w:val="00563B94"/>
    <w:pPr>
      <w:spacing w:before="100" w:beforeAutospacing="1" w:after="100" w:afterAutospacing="1"/>
    </w:pPr>
    <w:rPr>
      <w:b/>
      <w:bCs/>
    </w:rPr>
  </w:style>
  <w:style w:type="paragraph" w:customStyle="1" w:styleId="font18">
    <w:name w:val="font18"/>
    <w:basedOn w:val="a4"/>
    <w:rsid w:val="00563B94"/>
    <w:pPr>
      <w:spacing w:before="100" w:beforeAutospacing="1" w:after="100" w:afterAutospacing="1"/>
    </w:pPr>
  </w:style>
  <w:style w:type="paragraph" w:customStyle="1" w:styleId="font19">
    <w:name w:val="font19"/>
    <w:basedOn w:val="a4"/>
    <w:rsid w:val="00563B94"/>
    <w:pPr>
      <w:spacing w:before="100" w:beforeAutospacing="1" w:after="100" w:afterAutospacing="1"/>
    </w:pPr>
  </w:style>
  <w:style w:type="paragraph" w:customStyle="1" w:styleId="font20">
    <w:name w:val="font20"/>
    <w:basedOn w:val="a4"/>
    <w:rsid w:val="00563B94"/>
    <w:pPr>
      <w:spacing w:before="100" w:beforeAutospacing="1" w:after="100" w:afterAutospacing="1"/>
    </w:pPr>
    <w:rPr>
      <w:rFonts w:ascii="Arial" w:hAnsi="Arial" w:cs="Arial"/>
      <w:sz w:val="20"/>
      <w:szCs w:val="20"/>
    </w:rPr>
  </w:style>
  <w:style w:type="paragraph" w:customStyle="1" w:styleId="font21">
    <w:name w:val="font21"/>
    <w:basedOn w:val="a4"/>
    <w:rsid w:val="00563B94"/>
    <w:pPr>
      <w:spacing w:before="100" w:beforeAutospacing="1" w:after="100" w:afterAutospacing="1"/>
    </w:pPr>
    <w:rPr>
      <w:rFonts w:ascii="Arial" w:hAnsi="Arial" w:cs="Arial"/>
      <w:b/>
      <w:bCs/>
    </w:rPr>
  </w:style>
  <w:style w:type="paragraph" w:customStyle="1" w:styleId="font22">
    <w:name w:val="font22"/>
    <w:basedOn w:val="a4"/>
    <w:rsid w:val="00563B94"/>
    <w:pPr>
      <w:spacing w:before="100" w:beforeAutospacing="1" w:after="100" w:afterAutospacing="1"/>
    </w:pPr>
    <w:rPr>
      <w:rFonts w:ascii="Arial" w:hAnsi="Arial" w:cs="Arial"/>
      <w:i/>
      <w:iCs/>
      <w:sz w:val="20"/>
      <w:szCs w:val="20"/>
    </w:rPr>
  </w:style>
  <w:style w:type="paragraph" w:customStyle="1" w:styleId="font23">
    <w:name w:val="font23"/>
    <w:basedOn w:val="a4"/>
    <w:rsid w:val="00563B94"/>
    <w:pPr>
      <w:spacing w:before="100" w:beforeAutospacing="1" w:after="100" w:afterAutospacing="1"/>
    </w:pPr>
    <w:rPr>
      <w:rFonts w:ascii="Arial" w:hAnsi="Arial" w:cs="Arial"/>
      <w:i/>
      <w:iCs/>
      <w:sz w:val="20"/>
      <w:szCs w:val="20"/>
    </w:rPr>
  </w:style>
  <w:style w:type="paragraph" w:customStyle="1" w:styleId="font24">
    <w:name w:val="font24"/>
    <w:basedOn w:val="a4"/>
    <w:rsid w:val="00563B94"/>
    <w:pPr>
      <w:spacing w:before="100" w:beforeAutospacing="1" w:after="100" w:afterAutospacing="1"/>
    </w:pPr>
    <w:rPr>
      <w:b/>
      <w:bCs/>
      <w:sz w:val="28"/>
      <w:szCs w:val="28"/>
    </w:rPr>
  </w:style>
  <w:style w:type="paragraph" w:customStyle="1" w:styleId="font25">
    <w:name w:val="font25"/>
    <w:basedOn w:val="a4"/>
    <w:rsid w:val="00563B94"/>
    <w:pPr>
      <w:spacing w:before="100" w:beforeAutospacing="1" w:after="100" w:afterAutospacing="1"/>
    </w:pPr>
    <w:rPr>
      <w:rFonts w:ascii="Arial CYR" w:hAnsi="Arial CYR" w:cs="Arial CYR"/>
      <w:sz w:val="16"/>
      <w:szCs w:val="16"/>
    </w:rPr>
  </w:style>
  <w:style w:type="paragraph" w:customStyle="1" w:styleId="font26">
    <w:name w:val="font26"/>
    <w:basedOn w:val="a4"/>
    <w:rsid w:val="00563B94"/>
    <w:pPr>
      <w:spacing w:before="100" w:beforeAutospacing="1" w:after="100" w:afterAutospacing="1"/>
    </w:pPr>
    <w:rPr>
      <w:rFonts w:ascii="Arial CYR" w:hAnsi="Arial CYR" w:cs="Arial CYR"/>
      <w:sz w:val="16"/>
      <w:szCs w:val="16"/>
    </w:rPr>
  </w:style>
  <w:style w:type="paragraph" w:customStyle="1" w:styleId="font27">
    <w:name w:val="font27"/>
    <w:basedOn w:val="a4"/>
    <w:rsid w:val="00563B94"/>
    <w:pPr>
      <w:spacing w:before="100" w:beforeAutospacing="1" w:after="100" w:afterAutospacing="1"/>
    </w:pPr>
    <w:rPr>
      <w:rFonts w:ascii="Arial" w:hAnsi="Arial" w:cs="Arial"/>
      <w:sz w:val="18"/>
      <w:szCs w:val="18"/>
    </w:rPr>
  </w:style>
  <w:style w:type="paragraph" w:customStyle="1" w:styleId="xl188">
    <w:name w:val="xl188"/>
    <w:basedOn w:val="a4"/>
    <w:rsid w:val="00563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89">
    <w:name w:val="xl189"/>
    <w:basedOn w:val="a4"/>
    <w:rsid w:val="00563B9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0">
    <w:name w:val="xl190"/>
    <w:basedOn w:val="a4"/>
    <w:rsid w:val="00563B94"/>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character" w:customStyle="1" w:styleId="FontStyle143">
    <w:name w:val="Font Style143"/>
    <w:rsid w:val="00563B94"/>
    <w:rPr>
      <w:rFonts w:ascii="Times New Roman" w:hAnsi="Times New Roman"/>
      <w:sz w:val="24"/>
    </w:rPr>
  </w:style>
  <w:style w:type="paragraph" w:customStyle="1" w:styleId="affffffff5">
    <w:name w:val="ОснТекст"/>
    <w:link w:val="1f2"/>
    <w:rsid w:val="00563B94"/>
    <w:pPr>
      <w:ind w:firstLine="709"/>
      <w:jc w:val="both"/>
    </w:pPr>
    <w:rPr>
      <w:sz w:val="22"/>
      <w:szCs w:val="22"/>
    </w:rPr>
  </w:style>
  <w:style w:type="character" w:customStyle="1" w:styleId="1f2">
    <w:name w:val="ОснТекст Знак1"/>
    <w:link w:val="affffffff5"/>
    <w:rsid w:val="00563B94"/>
    <w:rPr>
      <w:sz w:val="22"/>
      <w:szCs w:val="22"/>
    </w:rPr>
  </w:style>
  <w:style w:type="paragraph" w:customStyle="1" w:styleId="affffffff6">
    <w:name w:val="ОснТекст:"/>
    <w:basedOn w:val="affffffff5"/>
    <w:next w:val="a4"/>
    <w:rsid w:val="00563B94"/>
    <w:pPr>
      <w:spacing w:after="120"/>
    </w:pPr>
  </w:style>
  <w:style w:type="paragraph" w:customStyle="1" w:styleId="1f3">
    <w:name w:val="Знак Знак Знак Знак Знак Знак Знак Знак Знак Знак Знак Знак Знак Знак Знак Знак Знак Знак Знак Знак Знак Знак1"/>
    <w:basedOn w:val="a4"/>
    <w:rsid w:val="00563B94"/>
    <w:rPr>
      <w:rFonts w:ascii="SimSun" w:eastAsia="SimSun" w:hAnsi="SimSun" w:cs="SimSun"/>
      <w:lang w:val="en-US" w:eastAsia="zh-CN"/>
    </w:rPr>
  </w:style>
  <w:style w:type="numbering" w:customStyle="1" w:styleId="53">
    <w:name w:val="Нет списка5"/>
    <w:next w:val="a7"/>
    <w:uiPriority w:val="99"/>
    <w:semiHidden/>
    <w:unhideWhenUsed/>
    <w:rsid w:val="006D001D"/>
  </w:style>
  <w:style w:type="character" w:customStyle="1" w:styleId="BODYTEXTChar">
    <w:name w:val="BODY TEXT Char"/>
    <w:link w:val="1d"/>
    <w:rsid w:val="006D001D"/>
    <w:rPr>
      <w:sz w:val="24"/>
    </w:rPr>
  </w:style>
  <w:style w:type="table" w:customStyle="1" w:styleId="73">
    <w:name w:val="Сетка таблицы7"/>
    <w:basedOn w:val="a6"/>
    <w:next w:val="af0"/>
    <w:uiPriority w:val="39"/>
    <w:rsid w:val="006D001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основной текст Знак3"/>
    <w:locked/>
    <w:rsid w:val="006D001D"/>
    <w:rPr>
      <w:sz w:val="24"/>
    </w:rPr>
  </w:style>
  <w:style w:type="paragraph" w:customStyle="1" w:styleId="affffffff7">
    <w:name w:val="обычный"/>
    <w:link w:val="affffffff8"/>
    <w:rsid w:val="006D001D"/>
    <w:pPr>
      <w:spacing w:line="360" w:lineRule="auto"/>
      <w:ind w:firstLine="737"/>
      <w:jc w:val="both"/>
    </w:pPr>
    <w:rPr>
      <w:sz w:val="24"/>
    </w:rPr>
  </w:style>
  <w:style w:type="character" w:customStyle="1" w:styleId="affffffff8">
    <w:name w:val="обычный Знак"/>
    <w:basedOn w:val="a5"/>
    <w:link w:val="affffffff7"/>
    <w:rsid w:val="006D001D"/>
    <w:rPr>
      <w:sz w:val="24"/>
    </w:rPr>
  </w:style>
  <w:style w:type="numbering" w:customStyle="1" w:styleId="64">
    <w:name w:val="Нет списка6"/>
    <w:next w:val="a7"/>
    <w:uiPriority w:val="99"/>
    <w:semiHidden/>
    <w:unhideWhenUsed/>
    <w:rsid w:val="00EF6819"/>
  </w:style>
  <w:style w:type="paragraph" w:customStyle="1" w:styleId="affffffff9">
    <w:name w:val="таблиция"/>
    <w:basedOn w:val="a4"/>
    <w:link w:val="affffffffa"/>
    <w:qFormat/>
    <w:rsid w:val="00EF6819"/>
    <w:pPr>
      <w:spacing w:line="360" w:lineRule="auto"/>
    </w:pPr>
    <w:rPr>
      <w:color w:val="000000"/>
      <w:szCs w:val="16"/>
    </w:rPr>
  </w:style>
  <w:style w:type="character" w:customStyle="1" w:styleId="affffffffa">
    <w:name w:val="таблиция Знак"/>
    <w:basedOn w:val="a5"/>
    <w:link w:val="affffffff9"/>
    <w:rsid w:val="00EF6819"/>
    <w:rPr>
      <w:color w:val="000000"/>
      <w:sz w:val="24"/>
      <w:szCs w:val="16"/>
    </w:rPr>
  </w:style>
  <w:style w:type="paragraph" w:customStyle="1" w:styleId="xl413">
    <w:name w:val="xl413"/>
    <w:basedOn w:val="a4"/>
    <w:rsid w:val="00EF6819"/>
    <w:pPr>
      <w:shd w:val="clear" w:color="000000" w:fill="FFFFFF"/>
      <w:spacing w:before="100" w:beforeAutospacing="1" w:after="100" w:afterAutospacing="1"/>
    </w:pPr>
    <w:rPr>
      <w:sz w:val="20"/>
      <w:szCs w:val="20"/>
    </w:rPr>
  </w:style>
  <w:style w:type="paragraph" w:customStyle="1" w:styleId="xl414">
    <w:name w:val="xl414"/>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15">
    <w:name w:val="xl415"/>
    <w:basedOn w:val="a4"/>
    <w:rsid w:val="00EF6819"/>
    <w:pPr>
      <w:shd w:val="clear" w:color="000000" w:fill="FFFFFF"/>
      <w:spacing w:before="100" w:beforeAutospacing="1" w:after="100" w:afterAutospacing="1"/>
      <w:jc w:val="center"/>
      <w:textAlignment w:val="center"/>
    </w:pPr>
    <w:rPr>
      <w:sz w:val="20"/>
      <w:szCs w:val="20"/>
    </w:rPr>
  </w:style>
  <w:style w:type="paragraph" w:customStyle="1" w:styleId="xl416">
    <w:name w:val="xl416"/>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17">
    <w:name w:val="xl417"/>
    <w:basedOn w:val="a4"/>
    <w:rsid w:val="00EF6819"/>
    <w:pPr>
      <w:spacing w:before="100" w:beforeAutospacing="1" w:after="100" w:afterAutospacing="1"/>
    </w:pPr>
    <w:rPr>
      <w:sz w:val="20"/>
      <w:szCs w:val="20"/>
    </w:rPr>
  </w:style>
  <w:style w:type="paragraph" w:customStyle="1" w:styleId="xl418">
    <w:name w:val="xl418"/>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419">
    <w:name w:val="xl419"/>
    <w:basedOn w:val="a4"/>
    <w:rsid w:val="00EF6819"/>
    <w:pPr>
      <w:shd w:val="clear" w:color="000000" w:fill="FFFF00"/>
      <w:spacing w:before="100" w:beforeAutospacing="1" w:after="100" w:afterAutospacing="1"/>
    </w:pPr>
    <w:rPr>
      <w:sz w:val="20"/>
      <w:szCs w:val="20"/>
    </w:rPr>
  </w:style>
  <w:style w:type="paragraph" w:customStyle="1" w:styleId="xl420">
    <w:name w:val="xl420"/>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1">
    <w:name w:val="xl421"/>
    <w:basedOn w:val="a4"/>
    <w:rsid w:val="00EF681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2">
    <w:name w:val="xl422"/>
    <w:basedOn w:val="a4"/>
    <w:rsid w:val="00EF681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3">
    <w:name w:val="xl423"/>
    <w:basedOn w:val="a4"/>
    <w:rsid w:val="00EF68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4">
    <w:name w:val="xl424"/>
    <w:basedOn w:val="a4"/>
    <w:rsid w:val="00EF6819"/>
    <w:pPr>
      <w:shd w:val="clear" w:color="000000" w:fill="FFFFFF"/>
      <w:spacing w:before="100" w:beforeAutospacing="1" w:after="100" w:afterAutospacing="1"/>
      <w:jc w:val="center"/>
      <w:textAlignment w:val="center"/>
    </w:pPr>
    <w:rPr>
      <w:sz w:val="16"/>
      <w:szCs w:val="16"/>
    </w:rPr>
  </w:style>
  <w:style w:type="paragraph" w:customStyle="1" w:styleId="xl425">
    <w:name w:val="xl425"/>
    <w:basedOn w:val="a4"/>
    <w:rsid w:val="00EF6819"/>
    <w:pPr>
      <w:shd w:val="clear" w:color="000000" w:fill="FFFFFF"/>
      <w:spacing w:before="100" w:beforeAutospacing="1" w:after="100" w:afterAutospacing="1"/>
    </w:pPr>
    <w:rPr>
      <w:sz w:val="16"/>
      <w:szCs w:val="16"/>
    </w:rPr>
  </w:style>
  <w:style w:type="paragraph" w:customStyle="1" w:styleId="xl426">
    <w:name w:val="xl426"/>
    <w:basedOn w:val="a4"/>
    <w:rsid w:val="00EF6819"/>
    <w:pPr>
      <w:spacing w:before="100" w:beforeAutospacing="1" w:after="100" w:afterAutospacing="1"/>
    </w:pPr>
    <w:rPr>
      <w:sz w:val="16"/>
      <w:szCs w:val="16"/>
    </w:rPr>
  </w:style>
  <w:style w:type="paragraph" w:customStyle="1" w:styleId="xl427">
    <w:name w:val="xl427"/>
    <w:basedOn w:val="a4"/>
    <w:rsid w:val="00EF68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428">
    <w:name w:val="xl428"/>
    <w:basedOn w:val="a4"/>
    <w:rsid w:val="00EF68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429">
    <w:name w:val="xl429"/>
    <w:basedOn w:val="a4"/>
    <w:rsid w:val="00EF68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430">
    <w:name w:val="xl430"/>
    <w:basedOn w:val="a4"/>
    <w:rsid w:val="00EF681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31">
    <w:name w:val="xl431"/>
    <w:basedOn w:val="a4"/>
    <w:rsid w:val="00EF681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32">
    <w:name w:val="xl432"/>
    <w:basedOn w:val="a4"/>
    <w:rsid w:val="00EF681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3">
    <w:name w:val="xl433"/>
    <w:basedOn w:val="a4"/>
    <w:rsid w:val="00EF681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4">
    <w:name w:val="xl434"/>
    <w:basedOn w:val="a4"/>
    <w:rsid w:val="00EF681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5">
    <w:name w:val="xl435"/>
    <w:basedOn w:val="a4"/>
    <w:rsid w:val="00EF6819"/>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6">
    <w:name w:val="xl436"/>
    <w:basedOn w:val="a4"/>
    <w:rsid w:val="00EF681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a4"/>
    <w:rsid w:val="00EF6819"/>
    <w:pPr>
      <w:pBdr>
        <w:left w:val="single" w:sz="4" w:space="0" w:color="auto"/>
      </w:pBdr>
      <w:spacing w:before="100" w:beforeAutospacing="1" w:after="100" w:afterAutospacing="1"/>
      <w:jc w:val="center"/>
      <w:textAlignment w:val="center"/>
    </w:pPr>
    <w:rPr>
      <w:sz w:val="16"/>
      <w:szCs w:val="16"/>
    </w:rPr>
  </w:style>
  <w:style w:type="paragraph" w:customStyle="1" w:styleId="xl438">
    <w:name w:val="xl438"/>
    <w:basedOn w:val="a4"/>
    <w:rsid w:val="00EF6819"/>
    <w:pPr>
      <w:spacing w:before="100" w:beforeAutospacing="1" w:after="100" w:afterAutospacing="1"/>
      <w:jc w:val="center"/>
      <w:textAlignment w:val="center"/>
    </w:pPr>
    <w:rPr>
      <w:sz w:val="16"/>
      <w:szCs w:val="16"/>
    </w:rPr>
  </w:style>
  <w:style w:type="paragraph" w:customStyle="1" w:styleId="xl439">
    <w:name w:val="xl439"/>
    <w:basedOn w:val="a4"/>
    <w:rsid w:val="00EF6819"/>
    <w:pPr>
      <w:pBdr>
        <w:right w:val="single" w:sz="4" w:space="0" w:color="auto"/>
      </w:pBdr>
      <w:spacing w:before="100" w:beforeAutospacing="1" w:after="100" w:afterAutospacing="1"/>
      <w:jc w:val="center"/>
      <w:textAlignment w:val="center"/>
    </w:pPr>
    <w:rPr>
      <w:sz w:val="16"/>
      <w:szCs w:val="16"/>
    </w:rPr>
  </w:style>
  <w:style w:type="table" w:customStyle="1" w:styleId="84">
    <w:name w:val="Сетка таблицы8"/>
    <w:basedOn w:val="a6"/>
    <w:next w:val="af0"/>
    <w:uiPriority w:val="39"/>
    <w:rsid w:val="00EF6819"/>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4"/>
    <w:uiPriority w:val="1"/>
    <w:qFormat/>
    <w:rsid w:val="00EF6819"/>
    <w:pPr>
      <w:autoSpaceDE w:val="0"/>
      <w:autoSpaceDN w:val="0"/>
      <w:adjustRightInd w:val="0"/>
      <w:jc w:val="center"/>
    </w:pPr>
    <w:rPr>
      <w:rFonts w:eastAsia="Calibri"/>
    </w:rPr>
  </w:style>
  <w:style w:type="numbering" w:customStyle="1" w:styleId="121">
    <w:name w:val="Нет списка12"/>
    <w:next w:val="a7"/>
    <w:uiPriority w:val="99"/>
    <w:semiHidden/>
    <w:unhideWhenUsed/>
    <w:rsid w:val="00EF6819"/>
  </w:style>
  <w:style w:type="numbering" w:customStyle="1" w:styleId="213">
    <w:name w:val="Нет списка21"/>
    <w:next w:val="a7"/>
    <w:uiPriority w:val="99"/>
    <w:semiHidden/>
    <w:unhideWhenUsed/>
    <w:rsid w:val="00EF6819"/>
  </w:style>
  <w:style w:type="numbering" w:customStyle="1" w:styleId="312">
    <w:name w:val="Нет списка31"/>
    <w:next w:val="a7"/>
    <w:uiPriority w:val="99"/>
    <w:semiHidden/>
    <w:unhideWhenUsed/>
    <w:rsid w:val="00EF6819"/>
  </w:style>
  <w:style w:type="numbering" w:customStyle="1" w:styleId="411">
    <w:name w:val="Нет списка41"/>
    <w:next w:val="a7"/>
    <w:uiPriority w:val="99"/>
    <w:semiHidden/>
    <w:unhideWhenUsed/>
    <w:rsid w:val="00EF6819"/>
  </w:style>
  <w:style w:type="numbering" w:customStyle="1" w:styleId="511">
    <w:name w:val="Нет списка51"/>
    <w:next w:val="a7"/>
    <w:uiPriority w:val="99"/>
    <w:semiHidden/>
    <w:unhideWhenUsed/>
    <w:rsid w:val="00EF6819"/>
  </w:style>
  <w:style w:type="numbering" w:customStyle="1" w:styleId="74">
    <w:name w:val="Нет списка7"/>
    <w:next w:val="a7"/>
    <w:uiPriority w:val="99"/>
    <w:semiHidden/>
    <w:unhideWhenUsed/>
    <w:rsid w:val="003915F7"/>
  </w:style>
  <w:style w:type="table" w:customStyle="1" w:styleId="92">
    <w:name w:val="Сетка таблицы9"/>
    <w:basedOn w:val="a6"/>
    <w:next w:val="af0"/>
    <w:uiPriority w:val="39"/>
    <w:rsid w:val="003915F7"/>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3915F7"/>
  </w:style>
  <w:style w:type="numbering" w:customStyle="1" w:styleId="222">
    <w:name w:val="Нет списка22"/>
    <w:next w:val="a7"/>
    <w:uiPriority w:val="99"/>
    <w:semiHidden/>
    <w:unhideWhenUsed/>
    <w:rsid w:val="003915F7"/>
  </w:style>
  <w:style w:type="numbering" w:customStyle="1" w:styleId="321">
    <w:name w:val="Нет списка32"/>
    <w:next w:val="a7"/>
    <w:uiPriority w:val="99"/>
    <w:semiHidden/>
    <w:unhideWhenUsed/>
    <w:rsid w:val="003915F7"/>
  </w:style>
  <w:style w:type="numbering" w:customStyle="1" w:styleId="420">
    <w:name w:val="Нет списка42"/>
    <w:next w:val="a7"/>
    <w:uiPriority w:val="99"/>
    <w:semiHidden/>
    <w:unhideWhenUsed/>
    <w:rsid w:val="003915F7"/>
  </w:style>
  <w:style w:type="numbering" w:customStyle="1" w:styleId="520">
    <w:name w:val="Нет списка52"/>
    <w:next w:val="a7"/>
    <w:uiPriority w:val="99"/>
    <w:semiHidden/>
    <w:unhideWhenUsed/>
    <w:rsid w:val="003915F7"/>
  </w:style>
  <w:style w:type="numbering" w:customStyle="1" w:styleId="85">
    <w:name w:val="Нет списка8"/>
    <w:next w:val="a7"/>
    <w:uiPriority w:val="99"/>
    <w:semiHidden/>
    <w:unhideWhenUsed/>
    <w:rsid w:val="00B722AA"/>
  </w:style>
  <w:style w:type="numbering" w:customStyle="1" w:styleId="140">
    <w:name w:val="Нет списка14"/>
    <w:next w:val="a7"/>
    <w:uiPriority w:val="99"/>
    <w:semiHidden/>
    <w:unhideWhenUsed/>
    <w:rsid w:val="00B722AA"/>
  </w:style>
  <w:style w:type="character" w:customStyle="1" w:styleId="afff1">
    <w:name w:val="Шарб_разд Знак"/>
    <w:link w:val="afff0"/>
    <w:rsid w:val="00B722AA"/>
    <w:rPr>
      <w:b/>
      <w:bCs/>
      <w:sz w:val="24"/>
    </w:rPr>
  </w:style>
  <w:style w:type="table" w:customStyle="1" w:styleId="100">
    <w:name w:val="Сетка таблицы10"/>
    <w:basedOn w:val="a6"/>
    <w:next w:val="af0"/>
    <w:uiPriority w:val="39"/>
    <w:rsid w:val="00B722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Таблиция"/>
    <w:basedOn w:val="affe"/>
    <w:link w:val="affffffffc"/>
    <w:qFormat/>
    <w:rsid w:val="00B722AA"/>
    <w:pPr>
      <w:suppressAutoHyphens w:val="0"/>
      <w:contextualSpacing/>
    </w:pPr>
    <w:rPr>
      <w:lang w:eastAsia="x-none"/>
    </w:rPr>
  </w:style>
  <w:style w:type="character" w:customStyle="1" w:styleId="affffffffc">
    <w:name w:val="Таблиция Знак"/>
    <w:link w:val="affffffffb"/>
    <w:rsid w:val="00B722AA"/>
    <w:rPr>
      <w:b/>
      <w:lang w:eastAsia="x-none"/>
    </w:rPr>
  </w:style>
  <w:style w:type="paragraph" w:customStyle="1" w:styleId="affffffffd">
    <w:name w:val="№таблицы"/>
    <w:basedOn w:val="24"/>
    <w:link w:val="affffffffe"/>
    <w:qFormat/>
    <w:rsid w:val="00B722AA"/>
    <w:pPr>
      <w:widowControl w:val="0"/>
      <w:spacing w:after="240" w:line="240" w:lineRule="auto"/>
      <w:ind w:left="0"/>
    </w:pPr>
    <w:rPr>
      <w:rFonts w:eastAsia="SimSun"/>
      <w:b/>
      <w:kern w:val="2"/>
      <w:sz w:val="20"/>
      <w:szCs w:val="20"/>
      <w:lang w:val="x-none" w:eastAsia="zh-CN"/>
    </w:rPr>
  </w:style>
  <w:style w:type="character" w:customStyle="1" w:styleId="affffffffe">
    <w:name w:val="№таблицы Знак"/>
    <w:link w:val="affffffffd"/>
    <w:rsid w:val="00B722AA"/>
    <w:rPr>
      <w:rFonts w:eastAsia="SimSun"/>
      <w:b/>
      <w:kern w:val="2"/>
      <w:lang w:val="x-none" w:eastAsia="zh-CN"/>
    </w:rPr>
  </w:style>
  <w:style w:type="paragraph" w:customStyle="1" w:styleId="113">
    <w:name w:val="Заголовок 11"/>
    <w:basedOn w:val="a4"/>
    <w:next w:val="a4"/>
    <w:uiPriority w:val="9"/>
    <w:qFormat/>
    <w:rsid w:val="00B722AA"/>
    <w:pPr>
      <w:keepNext/>
      <w:keepLines/>
      <w:spacing w:before="240"/>
      <w:jc w:val="center"/>
      <w:outlineLvl w:val="0"/>
    </w:pPr>
    <w:rPr>
      <w:rFonts w:ascii="Calibri Light" w:hAnsi="Calibri Light"/>
      <w:color w:val="2E74B5"/>
      <w:sz w:val="32"/>
      <w:szCs w:val="32"/>
    </w:rPr>
  </w:style>
  <w:style w:type="numbering" w:customStyle="1" w:styleId="1120">
    <w:name w:val="Нет списка112"/>
    <w:next w:val="a7"/>
    <w:uiPriority w:val="99"/>
    <w:semiHidden/>
    <w:unhideWhenUsed/>
    <w:rsid w:val="00B722AA"/>
  </w:style>
  <w:style w:type="numbering" w:customStyle="1" w:styleId="1111">
    <w:name w:val="Нет списка1111"/>
    <w:next w:val="a7"/>
    <w:uiPriority w:val="99"/>
    <w:semiHidden/>
    <w:unhideWhenUsed/>
    <w:rsid w:val="00B722AA"/>
  </w:style>
  <w:style w:type="table" w:customStyle="1" w:styleId="122">
    <w:name w:val="Сетка таблицы12"/>
    <w:basedOn w:val="a6"/>
    <w:next w:val="af0"/>
    <w:uiPriority w:val="39"/>
    <w:rsid w:val="00B722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40">
    <w:name w:val="xl440"/>
    <w:basedOn w:val="a4"/>
    <w:rsid w:val="00B722AA"/>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a4"/>
    <w:rsid w:val="00B722A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a4"/>
    <w:rsid w:val="00B722A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6"/>
      <w:szCs w:val="16"/>
    </w:rPr>
  </w:style>
  <w:style w:type="paragraph" w:customStyle="1" w:styleId="xl443">
    <w:name w:val="xl443"/>
    <w:basedOn w:val="a4"/>
    <w:rsid w:val="00B722A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a4"/>
    <w:rsid w:val="00B722A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16"/>
      <w:szCs w:val="16"/>
    </w:rPr>
  </w:style>
  <w:style w:type="paragraph" w:customStyle="1" w:styleId="xl447">
    <w:name w:val="xl447"/>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rPr>
  </w:style>
  <w:style w:type="paragraph" w:customStyle="1" w:styleId="xl448">
    <w:name w:val="xl448"/>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rPr>
  </w:style>
  <w:style w:type="paragraph" w:customStyle="1" w:styleId="xl449">
    <w:name w:val="xl449"/>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450">
    <w:name w:val="xl450"/>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rPr>
  </w:style>
  <w:style w:type="paragraph" w:customStyle="1" w:styleId="xl451">
    <w:name w:val="xl451"/>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452">
    <w:name w:val="xl452"/>
    <w:basedOn w:val="a4"/>
    <w:rsid w:val="00B722AA"/>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jc w:val="center"/>
      <w:textAlignment w:val="center"/>
    </w:pPr>
    <w:rPr>
      <w:sz w:val="16"/>
      <w:szCs w:val="16"/>
    </w:rPr>
  </w:style>
  <w:style w:type="paragraph" w:customStyle="1" w:styleId="xl453">
    <w:name w:val="xl453"/>
    <w:basedOn w:val="a4"/>
    <w:rsid w:val="00B722AA"/>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sz w:val="16"/>
      <w:szCs w:val="16"/>
    </w:rPr>
  </w:style>
  <w:style w:type="paragraph" w:customStyle="1" w:styleId="xl454">
    <w:name w:val="xl454"/>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rPr>
  </w:style>
  <w:style w:type="paragraph" w:customStyle="1" w:styleId="xl455">
    <w:name w:val="xl455"/>
    <w:basedOn w:val="a4"/>
    <w:rsid w:val="00B722A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rPr>
  </w:style>
  <w:style w:type="paragraph" w:customStyle="1" w:styleId="xl456">
    <w:name w:val="xl456"/>
    <w:basedOn w:val="a4"/>
    <w:rsid w:val="00B722AA"/>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b/>
      <w:bCs/>
      <w:sz w:val="16"/>
      <w:szCs w:val="16"/>
    </w:rPr>
  </w:style>
  <w:style w:type="paragraph" w:customStyle="1" w:styleId="xl410">
    <w:name w:val="xl410"/>
    <w:basedOn w:val="a4"/>
    <w:rsid w:val="00B72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1">
    <w:name w:val="xl411"/>
    <w:basedOn w:val="a4"/>
    <w:rsid w:val="00B72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2">
    <w:name w:val="xl412"/>
    <w:basedOn w:val="a4"/>
    <w:rsid w:val="00B72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character" w:customStyle="1" w:styleId="apple-converted-space">
    <w:name w:val="apple-converted-space"/>
    <w:basedOn w:val="a5"/>
    <w:rsid w:val="00B722AA"/>
  </w:style>
  <w:style w:type="character" w:customStyle="1" w:styleId="1f4">
    <w:name w:val="Текст выноски Знак1"/>
    <w:basedOn w:val="a5"/>
    <w:uiPriority w:val="99"/>
    <w:semiHidden/>
    <w:rsid w:val="00B722AA"/>
    <w:rPr>
      <w:rFonts w:ascii="Segoe UI" w:eastAsia="Calibri" w:hAnsi="Segoe UI" w:cs="Segoe UI"/>
      <w:sz w:val="18"/>
      <w:szCs w:val="18"/>
    </w:rPr>
  </w:style>
  <w:style w:type="paragraph" w:customStyle="1" w:styleId="xl270">
    <w:name w:val="xl270"/>
    <w:basedOn w:val="a4"/>
    <w:rsid w:val="002D47B3"/>
    <w:pPr>
      <w:pBdr>
        <w:left w:val="single" w:sz="4" w:space="0" w:color="auto"/>
        <w:bottom w:val="single" w:sz="8" w:space="0" w:color="auto"/>
        <w:right w:val="single" w:sz="4" w:space="0" w:color="auto"/>
      </w:pBdr>
      <w:shd w:val="clear" w:color="000000" w:fill="70AD47"/>
      <w:spacing w:before="100" w:beforeAutospacing="1" w:after="100" w:afterAutospacing="1"/>
      <w:jc w:val="center"/>
      <w:textAlignment w:val="center"/>
    </w:pPr>
  </w:style>
  <w:style w:type="paragraph" w:customStyle="1" w:styleId="xl271">
    <w:name w:val="xl271"/>
    <w:basedOn w:val="a4"/>
    <w:rsid w:val="002D47B3"/>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color w:val="FF0000"/>
    </w:rPr>
  </w:style>
  <w:style w:type="paragraph" w:customStyle="1" w:styleId="xl272">
    <w:name w:val="xl272"/>
    <w:basedOn w:val="a4"/>
    <w:rsid w:val="002D47B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color w:val="FF0000"/>
    </w:rPr>
  </w:style>
  <w:style w:type="paragraph" w:customStyle="1" w:styleId="xl273">
    <w:name w:val="xl273"/>
    <w:basedOn w:val="a4"/>
    <w:rsid w:val="002D47B3"/>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jc w:val="center"/>
      <w:textAlignment w:val="center"/>
    </w:pPr>
    <w:rPr>
      <w:color w:val="FF0000"/>
    </w:rPr>
  </w:style>
  <w:style w:type="paragraph" w:customStyle="1" w:styleId="xl274">
    <w:name w:val="xl274"/>
    <w:basedOn w:val="a4"/>
    <w:rsid w:val="002D47B3"/>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center"/>
    </w:pPr>
  </w:style>
  <w:style w:type="paragraph" w:customStyle="1" w:styleId="xl275">
    <w:name w:val="xl275"/>
    <w:basedOn w:val="a4"/>
    <w:rsid w:val="002D47B3"/>
    <w:pPr>
      <w:pBdr>
        <w:top w:val="single" w:sz="8" w:space="0" w:color="auto"/>
        <w:left w:val="single" w:sz="8" w:space="0" w:color="auto"/>
      </w:pBdr>
      <w:shd w:val="clear" w:color="000000" w:fill="A9D08E"/>
      <w:spacing w:before="100" w:beforeAutospacing="1" w:after="100" w:afterAutospacing="1"/>
      <w:jc w:val="center"/>
      <w:textAlignment w:val="center"/>
    </w:pPr>
  </w:style>
  <w:style w:type="paragraph" w:customStyle="1" w:styleId="xl276">
    <w:name w:val="xl276"/>
    <w:basedOn w:val="a4"/>
    <w:rsid w:val="002D47B3"/>
    <w:pPr>
      <w:pBdr>
        <w:left w:val="single" w:sz="8" w:space="0" w:color="auto"/>
      </w:pBdr>
      <w:shd w:val="clear" w:color="000000" w:fill="A9D08E"/>
      <w:spacing w:before="100" w:beforeAutospacing="1" w:after="100" w:afterAutospacing="1"/>
      <w:jc w:val="center"/>
      <w:textAlignment w:val="center"/>
    </w:pPr>
  </w:style>
  <w:style w:type="paragraph" w:customStyle="1" w:styleId="xl277">
    <w:name w:val="xl277"/>
    <w:basedOn w:val="a4"/>
    <w:rsid w:val="002D47B3"/>
    <w:pPr>
      <w:pBdr>
        <w:left w:val="single" w:sz="8" w:space="0" w:color="auto"/>
        <w:bottom w:val="single" w:sz="8" w:space="0" w:color="auto"/>
      </w:pBdr>
      <w:shd w:val="clear" w:color="000000" w:fill="A9D08E"/>
      <w:spacing w:before="100" w:beforeAutospacing="1" w:after="100" w:afterAutospacing="1"/>
      <w:jc w:val="center"/>
      <w:textAlignment w:val="center"/>
    </w:pPr>
  </w:style>
  <w:style w:type="paragraph" w:customStyle="1" w:styleId="xl278">
    <w:name w:val="xl278"/>
    <w:basedOn w:val="a4"/>
    <w:rsid w:val="002D47B3"/>
    <w:pPr>
      <w:pBdr>
        <w:top w:val="single" w:sz="8" w:space="0" w:color="auto"/>
        <w:right w:val="single" w:sz="4" w:space="0" w:color="auto"/>
      </w:pBdr>
      <w:shd w:val="clear" w:color="000000" w:fill="A9D08E"/>
      <w:spacing w:before="100" w:beforeAutospacing="1" w:after="100" w:afterAutospacing="1"/>
      <w:jc w:val="center"/>
      <w:textAlignment w:val="center"/>
    </w:pPr>
    <w:rPr>
      <w:color w:val="4472C4"/>
    </w:rPr>
  </w:style>
  <w:style w:type="paragraph" w:customStyle="1" w:styleId="xl279">
    <w:name w:val="xl279"/>
    <w:basedOn w:val="a4"/>
    <w:rsid w:val="002D47B3"/>
    <w:pPr>
      <w:pBdr>
        <w:bottom w:val="single" w:sz="8" w:space="0" w:color="auto"/>
        <w:right w:val="single" w:sz="4" w:space="0" w:color="auto"/>
      </w:pBdr>
      <w:shd w:val="clear" w:color="000000" w:fill="A9D08E"/>
      <w:spacing w:before="100" w:beforeAutospacing="1" w:after="100" w:afterAutospacing="1"/>
      <w:jc w:val="center"/>
      <w:textAlignment w:val="center"/>
    </w:pPr>
    <w:rPr>
      <w:color w:val="4472C4"/>
    </w:rPr>
  </w:style>
  <w:style w:type="paragraph" w:customStyle="1" w:styleId="xl280">
    <w:name w:val="xl280"/>
    <w:basedOn w:val="a4"/>
    <w:rsid w:val="002D47B3"/>
    <w:pPr>
      <w:pBdr>
        <w:top w:val="single" w:sz="8" w:space="0" w:color="auto"/>
        <w:left w:val="single" w:sz="4" w:space="0" w:color="auto"/>
        <w:right w:val="single" w:sz="8" w:space="0" w:color="auto"/>
      </w:pBdr>
      <w:shd w:val="clear" w:color="000000" w:fill="E2EFDA"/>
      <w:spacing w:before="100" w:beforeAutospacing="1" w:after="100" w:afterAutospacing="1"/>
      <w:jc w:val="center"/>
      <w:textAlignment w:val="center"/>
    </w:pPr>
  </w:style>
  <w:style w:type="paragraph" w:customStyle="1" w:styleId="xl281">
    <w:name w:val="xl281"/>
    <w:basedOn w:val="a4"/>
    <w:rsid w:val="002D47B3"/>
    <w:pPr>
      <w:pBdr>
        <w:left w:val="single" w:sz="4" w:space="0" w:color="auto"/>
        <w:right w:val="single" w:sz="8" w:space="0" w:color="auto"/>
      </w:pBdr>
      <w:shd w:val="clear" w:color="000000" w:fill="E2EFDA"/>
      <w:spacing w:before="100" w:beforeAutospacing="1" w:after="100" w:afterAutospacing="1"/>
      <w:jc w:val="center"/>
      <w:textAlignment w:val="center"/>
    </w:pPr>
  </w:style>
  <w:style w:type="paragraph" w:customStyle="1" w:styleId="xl282">
    <w:name w:val="xl282"/>
    <w:basedOn w:val="a4"/>
    <w:rsid w:val="002D47B3"/>
    <w:pPr>
      <w:pBdr>
        <w:top w:val="single" w:sz="8" w:space="0" w:color="auto"/>
        <w:left w:val="single" w:sz="8" w:space="0" w:color="auto"/>
        <w:right w:val="single" w:sz="4" w:space="0" w:color="auto"/>
      </w:pBdr>
      <w:shd w:val="clear" w:color="000000" w:fill="C6E0B4"/>
      <w:spacing w:before="100" w:beforeAutospacing="1" w:after="100" w:afterAutospacing="1"/>
      <w:jc w:val="center"/>
      <w:textAlignment w:val="center"/>
    </w:pPr>
  </w:style>
  <w:style w:type="paragraph" w:customStyle="1" w:styleId="xl283">
    <w:name w:val="xl283"/>
    <w:basedOn w:val="a4"/>
    <w:rsid w:val="002D47B3"/>
    <w:pPr>
      <w:pBdr>
        <w:left w:val="single" w:sz="8" w:space="0" w:color="auto"/>
        <w:right w:val="single" w:sz="4" w:space="0" w:color="auto"/>
      </w:pBdr>
      <w:shd w:val="clear" w:color="000000" w:fill="C6E0B4"/>
      <w:spacing w:before="100" w:beforeAutospacing="1" w:after="100" w:afterAutospacing="1"/>
      <w:jc w:val="center"/>
      <w:textAlignment w:val="center"/>
    </w:pPr>
  </w:style>
  <w:style w:type="paragraph" w:customStyle="1" w:styleId="xl284">
    <w:name w:val="xl284"/>
    <w:basedOn w:val="a4"/>
    <w:rsid w:val="002D47B3"/>
    <w:pPr>
      <w:pBdr>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style>
  <w:style w:type="paragraph" w:customStyle="1" w:styleId="xl285">
    <w:name w:val="xl285"/>
    <w:basedOn w:val="a4"/>
    <w:rsid w:val="002D47B3"/>
    <w:pPr>
      <w:pBdr>
        <w:top w:val="single" w:sz="8" w:space="0" w:color="auto"/>
        <w:left w:val="single" w:sz="8" w:space="0" w:color="auto"/>
      </w:pBdr>
      <w:shd w:val="clear" w:color="000000" w:fill="C6E0B4"/>
      <w:spacing w:before="100" w:beforeAutospacing="1" w:after="100" w:afterAutospacing="1"/>
      <w:jc w:val="center"/>
      <w:textAlignment w:val="center"/>
    </w:pPr>
  </w:style>
  <w:style w:type="paragraph" w:customStyle="1" w:styleId="xl286">
    <w:name w:val="xl286"/>
    <w:basedOn w:val="a4"/>
    <w:rsid w:val="002D47B3"/>
    <w:pPr>
      <w:pBdr>
        <w:left w:val="single" w:sz="8" w:space="0" w:color="auto"/>
      </w:pBdr>
      <w:shd w:val="clear" w:color="000000" w:fill="C6E0B4"/>
      <w:spacing w:before="100" w:beforeAutospacing="1" w:after="100" w:afterAutospacing="1"/>
      <w:jc w:val="center"/>
      <w:textAlignment w:val="center"/>
    </w:pPr>
  </w:style>
  <w:style w:type="paragraph" w:customStyle="1" w:styleId="xl287">
    <w:name w:val="xl287"/>
    <w:basedOn w:val="a4"/>
    <w:rsid w:val="002D47B3"/>
    <w:pPr>
      <w:pBdr>
        <w:left w:val="single" w:sz="8" w:space="0" w:color="auto"/>
        <w:bottom w:val="single" w:sz="8" w:space="0" w:color="auto"/>
      </w:pBdr>
      <w:shd w:val="clear" w:color="000000" w:fill="C6E0B4"/>
      <w:spacing w:before="100" w:beforeAutospacing="1" w:after="100" w:afterAutospacing="1"/>
      <w:jc w:val="center"/>
      <w:textAlignment w:val="center"/>
    </w:pPr>
  </w:style>
  <w:style w:type="paragraph" w:customStyle="1" w:styleId="xl288">
    <w:name w:val="xl288"/>
    <w:basedOn w:val="a4"/>
    <w:rsid w:val="002D47B3"/>
    <w:pPr>
      <w:pBdr>
        <w:top w:val="single" w:sz="8" w:space="0" w:color="auto"/>
      </w:pBdr>
      <w:shd w:val="clear" w:color="000000" w:fill="C6E0B4"/>
      <w:spacing w:before="100" w:beforeAutospacing="1" w:after="100" w:afterAutospacing="1"/>
      <w:jc w:val="center"/>
      <w:textAlignment w:val="center"/>
    </w:pPr>
  </w:style>
  <w:style w:type="paragraph" w:customStyle="1" w:styleId="xl289">
    <w:name w:val="xl289"/>
    <w:basedOn w:val="a4"/>
    <w:rsid w:val="002D47B3"/>
    <w:pPr>
      <w:shd w:val="clear" w:color="000000" w:fill="C6E0B4"/>
      <w:spacing w:before="100" w:beforeAutospacing="1" w:after="100" w:afterAutospacing="1"/>
      <w:jc w:val="center"/>
      <w:textAlignment w:val="center"/>
    </w:pPr>
  </w:style>
  <w:style w:type="paragraph" w:customStyle="1" w:styleId="xl290">
    <w:name w:val="xl290"/>
    <w:basedOn w:val="a4"/>
    <w:rsid w:val="002D47B3"/>
    <w:pPr>
      <w:pBdr>
        <w:right w:val="single" w:sz="4" w:space="0" w:color="auto"/>
      </w:pBdr>
      <w:shd w:val="clear" w:color="000000" w:fill="E2EFDA"/>
      <w:spacing w:before="100" w:beforeAutospacing="1" w:after="100" w:afterAutospacing="1"/>
      <w:jc w:val="center"/>
      <w:textAlignment w:val="center"/>
    </w:pPr>
  </w:style>
  <w:style w:type="paragraph" w:customStyle="1" w:styleId="xl291">
    <w:name w:val="xl291"/>
    <w:basedOn w:val="a4"/>
    <w:rsid w:val="002D47B3"/>
    <w:pPr>
      <w:pBdr>
        <w:bottom w:val="single" w:sz="8" w:space="0" w:color="auto"/>
        <w:right w:val="single" w:sz="4" w:space="0" w:color="auto"/>
      </w:pBdr>
      <w:shd w:val="clear" w:color="000000" w:fill="E2EFDA"/>
      <w:spacing w:before="100" w:beforeAutospacing="1" w:after="100" w:afterAutospacing="1"/>
      <w:jc w:val="center"/>
      <w:textAlignment w:val="center"/>
    </w:pPr>
  </w:style>
  <w:style w:type="paragraph" w:customStyle="1" w:styleId="xl292">
    <w:name w:val="xl292"/>
    <w:basedOn w:val="a4"/>
    <w:rsid w:val="002D47B3"/>
    <w:pPr>
      <w:pBdr>
        <w:top w:val="single" w:sz="8" w:space="0" w:color="auto"/>
        <w:left w:val="single" w:sz="4" w:space="0" w:color="auto"/>
        <w:right w:val="single" w:sz="8" w:space="0" w:color="auto"/>
      </w:pBdr>
      <w:shd w:val="clear" w:color="000000" w:fill="70AD47"/>
      <w:spacing w:before="100" w:beforeAutospacing="1" w:after="100" w:afterAutospacing="1"/>
      <w:jc w:val="center"/>
      <w:textAlignment w:val="center"/>
    </w:pPr>
  </w:style>
  <w:style w:type="paragraph" w:customStyle="1" w:styleId="xl293">
    <w:name w:val="xl293"/>
    <w:basedOn w:val="a4"/>
    <w:rsid w:val="002D47B3"/>
    <w:pPr>
      <w:pBdr>
        <w:left w:val="single" w:sz="4" w:space="0" w:color="auto"/>
        <w:right w:val="single" w:sz="8" w:space="0" w:color="auto"/>
      </w:pBdr>
      <w:shd w:val="clear" w:color="000000" w:fill="70AD47"/>
      <w:spacing w:before="100" w:beforeAutospacing="1" w:after="100" w:afterAutospacing="1"/>
      <w:jc w:val="center"/>
      <w:textAlignment w:val="center"/>
    </w:pPr>
  </w:style>
  <w:style w:type="paragraph" w:customStyle="1" w:styleId="xl294">
    <w:name w:val="xl294"/>
    <w:basedOn w:val="a4"/>
    <w:rsid w:val="002D47B3"/>
    <w:pPr>
      <w:pBdr>
        <w:left w:val="single" w:sz="4" w:space="0" w:color="auto"/>
        <w:bottom w:val="single" w:sz="8" w:space="0" w:color="auto"/>
        <w:right w:val="single" w:sz="8" w:space="0" w:color="auto"/>
      </w:pBdr>
      <w:shd w:val="clear" w:color="000000" w:fill="70AD47"/>
      <w:spacing w:before="100" w:beforeAutospacing="1" w:after="100" w:afterAutospacing="1"/>
      <w:jc w:val="center"/>
      <w:textAlignment w:val="center"/>
    </w:pPr>
  </w:style>
  <w:style w:type="paragraph" w:customStyle="1" w:styleId="msolistparagraphcxspfirstmailrucssattributepostfix">
    <w:name w:val="msolistparagraphcxspfirstmailrucssattributepostfix"/>
    <w:basedOn w:val="a4"/>
    <w:rsid w:val="00A26776"/>
    <w:pPr>
      <w:spacing w:before="100" w:beforeAutospacing="1" w:after="100" w:afterAutospacing="1"/>
    </w:pPr>
    <w:rPr>
      <w:rFonts w:eastAsiaTheme="minorHAnsi"/>
    </w:rPr>
  </w:style>
  <w:style w:type="paragraph" w:customStyle="1" w:styleId="msolistparagraphcxspmiddlemailrucssattributepostfix">
    <w:name w:val="msolistparagraphcxspmiddlemailrucssattributepostfix"/>
    <w:basedOn w:val="a4"/>
    <w:rsid w:val="00A26776"/>
    <w:pPr>
      <w:spacing w:before="100" w:beforeAutospacing="1" w:after="100" w:afterAutospacing="1"/>
    </w:pPr>
    <w:rPr>
      <w:rFonts w:eastAsiaTheme="minorHAnsi"/>
    </w:rPr>
  </w:style>
  <w:style w:type="paragraph" w:customStyle="1" w:styleId="msolistparagraphcxsplastmailrucssattributepostfix">
    <w:name w:val="msolistparagraphcxsplastmailrucssattributepostfix"/>
    <w:basedOn w:val="a4"/>
    <w:rsid w:val="00A26776"/>
    <w:pPr>
      <w:spacing w:before="100" w:beforeAutospacing="1" w:after="100" w:afterAutospacing="1"/>
    </w:pPr>
    <w:rPr>
      <w:rFonts w:eastAsiaTheme="minorHAnsi"/>
    </w:rPr>
  </w:style>
  <w:style w:type="table" w:customStyle="1" w:styleId="131">
    <w:name w:val="Сетка таблицы13"/>
    <w:basedOn w:val="a6"/>
    <w:next w:val="af0"/>
    <w:uiPriority w:val="39"/>
    <w:rsid w:val="00487B2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7"/>
    <w:uiPriority w:val="99"/>
    <w:semiHidden/>
    <w:unhideWhenUsed/>
    <w:rsid w:val="00344C86"/>
  </w:style>
  <w:style w:type="paragraph" w:customStyle="1" w:styleId="xl23">
    <w:name w:val="xl23"/>
    <w:basedOn w:val="a4"/>
    <w:rsid w:val="00344C8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table" w:customStyle="1" w:styleId="421">
    <w:name w:val="Сетка таблицы42"/>
    <w:basedOn w:val="a6"/>
    <w:uiPriority w:val="39"/>
    <w:rsid w:val="00344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0"/>
    <w:uiPriority w:val="39"/>
    <w:rsid w:val="00344C8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
    <w:name w:val="Нет списка10"/>
    <w:next w:val="a7"/>
    <w:uiPriority w:val="99"/>
    <w:semiHidden/>
    <w:unhideWhenUsed/>
    <w:rsid w:val="00344C86"/>
  </w:style>
  <w:style w:type="table" w:customStyle="1" w:styleId="430">
    <w:name w:val="Сетка таблицы43"/>
    <w:basedOn w:val="a6"/>
    <w:uiPriority w:val="39"/>
    <w:rsid w:val="00344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6"/>
    <w:next w:val="af0"/>
    <w:uiPriority w:val="39"/>
    <w:rsid w:val="00344C8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Нет списка15"/>
    <w:next w:val="a7"/>
    <w:uiPriority w:val="99"/>
    <w:semiHidden/>
    <w:unhideWhenUsed/>
    <w:rsid w:val="00896288"/>
  </w:style>
  <w:style w:type="table" w:customStyle="1" w:styleId="160">
    <w:name w:val="Сетка таблицы16"/>
    <w:basedOn w:val="a6"/>
    <w:next w:val="af0"/>
    <w:uiPriority w:val="39"/>
    <w:rsid w:val="0089628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7"/>
    <w:uiPriority w:val="99"/>
    <w:semiHidden/>
    <w:unhideWhenUsed/>
    <w:rsid w:val="00ED636A"/>
  </w:style>
  <w:style w:type="table" w:customStyle="1" w:styleId="170">
    <w:name w:val="Сетка таблицы17"/>
    <w:basedOn w:val="a6"/>
    <w:next w:val="af0"/>
    <w:uiPriority w:val="39"/>
    <w:rsid w:val="00ED636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E507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53">
      <w:bodyDiv w:val="1"/>
      <w:marLeft w:val="0"/>
      <w:marRight w:val="0"/>
      <w:marTop w:val="0"/>
      <w:marBottom w:val="0"/>
      <w:divBdr>
        <w:top w:val="none" w:sz="0" w:space="0" w:color="auto"/>
        <w:left w:val="none" w:sz="0" w:space="0" w:color="auto"/>
        <w:bottom w:val="none" w:sz="0" w:space="0" w:color="auto"/>
        <w:right w:val="none" w:sz="0" w:space="0" w:color="auto"/>
      </w:divBdr>
    </w:div>
    <w:div w:id="4601054">
      <w:bodyDiv w:val="1"/>
      <w:marLeft w:val="0"/>
      <w:marRight w:val="0"/>
      <w:marTop w:val="0"/>
      <w:marBottom w:val="0"/>
      <w:divBdr>
        <w:top w:val="none" w:sz="0" w:space="0" w:color="auto"/>
        <w:left w:val="none" w:sz="0" w:space="0" w:color="auto"/>
        <w:bottom w:val="none" w:sz="0" w:space="0" w:color="auto"/>
        <w:right w:val="none" w:sz="0" w:space="0" w:color="auto"/>
      </w:divBdr>
    </w:div>
    <w:div w:id="4864509">
      <w:bodyDiv w:val="1"/>
      <w:marLeft w:val="0"/>
      <w:marRight w:val="0"/>
      <w:marTop w:val="0"/>
      <w:marBottom w:val="0"/>
      <w:divBdr>
        <w:top w:val="none" w:sz="0" w:space="0" w:color="auto"/>
        <w:left w:val="none" w:sz="0" w:space="0" w:color="auto"/>
        <w:bottom w:val="none" w:sz="0" w:space="0" w:color="auto"/>
        <w:right w:val="none" w:sz="0" w:space="0" w:color="auto"/>
      </w:divBdr>
    </w:div>
    <w:div w:id="8341507">
      <w:bodyDiv w:val="1"/>
      <w:marLeft w:val="0"/>
      <w:marRight w:val="0"/>
      <w:marTop w:val="0"/>
      <w:marBottom w:val="0"/>
      <w:divBdr>
        <w:top w:val="none" w:sz="0" w:space="0" w:color="auto"/>
        <w:left w:val="none" w:sz="0" w:space="0" w:color="auto"/>
        <w:bottom w:val="none" w:sz="0" w:space="0" w:color="auto"/>
        <w:right w:val="none" w:sz="0" w:space="0" w:color="auto"/>
      </w:divBdr>
    </w:div>
    <w:div w:id="11614201">
      <w:bodyDiv w:val="1"/>
      <w:marLeft w:val="0"/>
      <w:marRight w:val="0"/>
      <w:marTop w:val="0"/>
      <w:marBottom w:val="0"/>
      <w:divBdr>
        <w:top w:val="none" w:sz="0" w:space="0" w:color="auto"/>
        <w:left w:val="none" w:sz="0" w:space="0" w:color="auto"/>
        <w:bottom w:val="none" w:sz="0" w:space="0" w:color="auto"/>
        <w:right w:val="none" w:sz="0" w:space="0" w:color="auto"/>
      </w:divBdr>
    </w:div>
    <w:div w:id="13920793">
      <w:bodyDiv w:val="1"/>
      <w:marLeft w:val="0"/>
      <w:marRight w:val="0"/>
      <w:marTop w:val="0"/>
      <w:marBottom w:val="0"/>
      <w:divBdr>
        <w:top w:val="none" w:sz="0" w:space="0" w:color="auto"/>
        <w:left w:val="none" w:sz="0" w:space="0" w:color="auto"/>
        <w:bottom w:val="none" w:sz="0" w:space="0" w:color="auto"/>
        <w:right w:val="none" w:sz="0" w:space="0" w:color="auto"/>
      </w:divBdr>
    </w:div>
    <w:div w:id="17775789">
      <w:bodyDiv w:val="1"/>
      <w:marLeft w:val="0"/>
      <w:marRight w:val="0"/>
      <w:marTop w:val="0"/>
      <w:marBottom w:val="0"/>
      <w:divBdr>
        <w:top w:val="none" w:sz="0" w:space="0" w:color="auto"/>
        <w:left w:val="none" w:sz="0" w:space="0" w:color="auto"/>
        <w:bottom w:val="none" w:sz="0" w:space="0" w:color="auto"/>
        <w:right w:val="none" w:sz="0" w:space="0" w:color="auto"/>
      </w:divBdr>
    </w:div>
    <w:div w:id="24982960">
      <w:bodyDiv w:val="1"/>
      <w:marLeft w:val="0"/>
      <w:marRight w:val="0"/>
      <w:marTop w:val="0"/>
      <w:marBottom w:val="0"/>
      <w:divBdr>
        <w:top w:val="none" w:sz="0" w:space="0" w:color="auto"/>
        <w:left w:val="none" w:sz="0" w:space="0" w:color="auto"/>
        <w:bottom w:val="none" w:sz="0" w:space="0" w:color="auto"/>
        <w:right w:val="none" w:sz="0" w:space="0" w:color="auto"/>
      </w:divBdr>
    </w:div>
    <w:div w:id="35742404">
      <w:bodyDiv w:val="1"/>
      <w:marLeft w:val="0"/>
      <w:marRight w:val="0"/>
      <w:marTop w:val="0"/>
      <w:marBottom w:val="0"/>
      <w:divBdr>
        <w:top w:val="none" w:sz="0" w:space="0" w:color="auto"/>
        <w:left w:val="none" w:sz="0" w:space="0" w:color="auto"/>
        <w:bottom w:val="none" w:sz="0" w:space="0" w:color="auto"/>
        <w:right w:val="none" w:sz="0" w:space="0" w:color="auto"/>
      </w:divBdr>
    </w:div>
    <w:div w:id="36123010">
      <w:bodyDiv w:val="1"/>
      <w:marLeft w:val="0"/>
      <w:marRight w:val="0"/>
      <w:marTop w:val="0"/>
      <w:marBottom w:val="0"/>
      <w:divBdr>
        <w:top w:val="none" w:sz="0" w:space="0" w:color="auto"/>
        <w:left w:val="none" w:sz="0" w:space="0" w:color="auto"/>
        <w:bottom w:val="none" w:sz="0" w:space="0" w:color="auto"/>
        <w:right w:val="none" w:sz="0" w:space="0" w:color="auto"/>
      </w:divBdr>
    </w:div>
    <w:div w:id="40372000">
      <w:bodyDiv w:val="1"/>
      <w:marLeft w:val="0"/>
      <w:marRight w:val="0"/>
      <w:marTop w:val="0"/>
      <w:marBottom w:val="0"/>
      <w:divBdr>
        <w:top w:val="none" w:sz="0" w:space="0" w:color="auto"/>
        <w:left w:val="none" w:sz="0" w:space="0" w:color="auto"/>
        <w:bottom w:val="none" w:sz="0" w:space="0" w:color="auto"/>
        <w:right w:val="none" w:sz="0" w:space="0" w:color="auto"/>
      </w:divBdr>
    </w:div>
    <w:div w:id="40906094">
      <w:bodyDiv w:val="1"/>
      <w:marLeft w:val="0"/>
      <w:marRight w:val="0"/>
      <w:marTop w:val="0"/>
      <w:marBottom w:val="0"/>
      <w:divBdr>
        <w:top w:val="none" w:sz="0" w:space="0" w:color="auto"/>
        <w:left w:val="none" w:sz="0" w:space="0" w:color="auto"/>
        <w:bottom w:val="none" w:sz="0" w:space="0" w:color="auto"/>
        <w:right w:val="none" w:sz="0" w:space="0" w:color="auto"/>
      </w:divBdr>
    </w:div>
    <w:div w:id="42487394">
      <w:bodyDiv w:val="1"/>
      <w:marLeft w:val="0"/>
      <w:marRight w:val="0"/>
      <w:marTop w:val="0"/>
      <w:marBottom w:val="0"/>
      <w:divBdr>
        <w:top w:val="none" w:sz="0" w:space="0" w:color="auto"/>
        <w:left w:val="none" w:sz="0" w:space="0" w:color="auto"/>
        <w:bottom w:val="none" w:sz="0" w:space="0" w:color="auto"/>
        <w:right w:val="none" w:sz="0" w:space="0" w:color="auto"/>
      </w:divBdr>
    </w:div>
    <w:div w:id="43608141">
      <w:bodyDiv w:val="1"/>
      <w:marLeft w:val="0"/>
      <w:marRight w:val="0"/>
      <w:marTop w:val="0"/>
      <w:marBottom w:val="0"/>
      <w:divBdr>
        <w:top w:val="none" w:sz="0" w:space="0" w:color="auto"/>
        <w:left w:val="none" w:sz="0" w:space="0" w:color="auto"/>
        <w:bottom w:val="none" w:sz="0" w:space="0" w:color="auto"/>
        <w:right w:val="none" w:sz="0" w:space="0" w:color="auto"/>
      </w:divBdr>
    </w:div>
    <w:div w:id="46226232">
      <w:bodyDiv w:val="1"/>
      <w:marLeft w:val="0"/>
      <w:marRight w:val="0"/>
      <w:marTop w:val="0"/>
      <w:marBottom w:val="0"/>
      <w:divBdr>
        <w:top w:val="none" w:sz="0" w:space="0" w:color="auto"/>
        <w:left w:val="none" w:sz="0" w:space="0" w:color="auto"/>
        <w:bottom w:val="none" w:sz="0" w:space="0" w:color="auto"/>
        <w:right w:val="none" w:sz="0" w:space="0" w:color="auto"/>
      </w:divBdr>
    </w:div>
    <w:div w:id="46880594">
      <w:bodyDiv w:val="1"/>
      <w:marLeft w:val="0"/>
      <w:marRight w:val="0"/>
      <w:marTop w:val="0"/>
      <w:marBottom w:val="0"/>
      <w:divBdr>
        <w:top w:val="none" w:sz="0" w:space="0" w:color="auto"/>
        <w:left w:val="none" w:sz="0" w:space="0" w:color="auto"/>
        <w:bottom w:val="none" w:sz="0" w:space="0" w:color="auto"/>
        <w:right w:val="none" w:sz="0" w:space="0" w:color="auto"/>
      </w:divBdr>
    </w:div>
    <w:div w:id="46954534">
      <w:bodyDiv w:val="1"/>
      <w:marLeft w:val="0"/>
      <w:marRight w:val="0"/>
      <w:marTop w:val="0"/>
      <w:marBottom w:val="0"/>
      <w:divBdr>
        <w:top w:val="none" w:sz="0" w:space="0" w:color="auto"/>
        <w:left w:val="none" w:sz="0" w:space="0" w:color="auto"/>
        <w:bottom w:val="none" w:sz="0" w:space="0" w:color="auto"/>
        <w:right w:val="none" w:sz="0" w:space="0" w:color="auto"/>
      </w:divBdr>
    </w:div>
    <w:div w:id="54740829">
      <w:bodyDiv w:val="1"/>
      <w:marLeft w:val="0"/>
      <w:marRight w:val="0"/>
      <w:marTop w:val="0"/>
      <w:marBottom w:val="0"/>
      <w:divBdr>
        <w:top w:val="none" w:sz="0" w:space="0" w:color="auto"/>
        <w:left w:val="none" w:sz="0" w:space="0" w:color="auto"/>
        <w:bottom w:val="none" w:sz="0" w:space="0" w:color="auto"/>
        <w:right w:val="none" w:sz="0" w:space="0" w:color="auto"/>
      </w:divBdr>
    </w:div>
    <w:div w:id="55471537">
      <w:bodyDiv w:val="1"/>
      <w:marLeft w:val="0"/>
      <w:marRight w:val="0"/>
      <w:marTop w:val="0"/>
      <w:marBottom w:val="0"/>
      <w:divBdr>
        <w:top w:val="none" w:sz="0" w:space="0" w:color="auto"/>
        <w:left w:val="none" w:sz="0" w:space="0" w:color="auto"/>
        <w:bottom w:val="none" w:sz="0" w:space="0" w:color="auto"/>
        <w:right w:val="none" w:sz="0" w:space="0" w:color="auto"/>
      </w:divBdr>
    </w:div>
    <w:div w:id="68043372">
      <w:bodyDiv w:val="1"/>
      <w:marLeft w:val="0"/>
      <w:marRight w:val="0"/>
      <w:marTop w:val="0"/>
      <w:marBottom w:val="0"/>
      <w:divBdr>
        <w:top w:val="none" w:sz="0" w:space="0" w:color="auto"/>
        <w:left w:val="none" w:sz="0" w:space="0" w:color="auto"/>
        <w:bottom w:val="none" w:sz="0" w:space="0" w:color="auto"/>
        <w:right w:val="none" w:sz="0" w:space="0" w:color="auto"/>
      </w:divBdr>
    </w:div>
    <w:div w:id="70197331">
      <w:bodyDiv w:val="1"/>
      <w:marLeft w:val="0"/>
      <w:marRight w:val="0"/>
      <w:marTop w:val="0"/>
      <w:marBottom w:val="0"/>
      <w:divBdr>
        <w:top w:val="none" w:sz="0" w:space="0" w:color="auto"/>
        <w:left w:val="none" w:sz="0" w:space="0" w:color="auto"/>
        <w:bottom w:val="none" w:sz="0" w:space="0" w:color="auto"/>
        <w:right w:val="none" w:sz="0" w:space="0" w:color="auto"/>
      </w:divBdr>
    </w:div>
    <w:div w:id="82144282">
      <w:bodyDiv w:val="1"/>
      <w:marLeft w:val="0"/>
      <w:marRight w:val="0"/>
      <w:marTop w:val="0"/>
      <w:marBottom w:val="0"/>
      <w:divBdr>
        <w:top w:val="none" w:sz="0" w:space="0" w:color="auto"/>
        <w:left w:val="none" w:sz="0" w:space="0" w:color="auto"/>
        <w:bottom w:val="none" w:sz="0" w:space="0" w:color="auto"/>
        <w:right w:val="none" w:sz="0" w:space="0" w:color="auto"/>
      </w:divBdr>
    </w:div>
    <w:div w:id="86198881">
      <w:bodyDiv w:val="1"/>
      <w:marLeft w:val="0"/>
      <w:marRight w:val="0"/>
      <w:marTop w:val="0"/>
      <w:marBottom w:val="0"/>
      <w:divBdr>
        <w:top w:val="none" w:sz="0" w:space="0" w:color="auto"/>
        <w:left w:val="none" w:sz="0" w:space="0" w:color="auto"/>
        <w:bottom w:val="none" w:sz="0" w:space="0" w:color="auto"/>
        <w:right w:val="none" w:sz="0" w:space="0" w:color="auto"/>
      </w:divBdr>
    </w:div>
    <w:div w:id="86735165">
      <w:bodyDiv w:val="1"/>
      <w:marLeft w:val="0"/>
      <w:marRight w:val="0"/>
      <w:marTop w:val="0"/>
      <w:marBottom w:val="0"/>
      <w:divBdr>
        <w:top w:val="none" w:sz="0" w:space="0" w:color="auto"/>
        <w:left w:val="none" w:sz="0" w:space="0" w:color="auto"/>
        <w:bottom w:val="none" w:sz="0" w:space="0" w:color="auto"/>
        <w:right w:val="none" w:sz="0" w:space="0" w:color="auto"/>
      </w:divBdr>
    </w:div>
    <w:div w:id="94523647">
      <w:bodyDiv w:val="1"/>
      <w:marLeft w:val="0"/>
      <w:marRight w:val="0"/>
      <w:marTop w:val="0"/>
      <w:marBottom w:val="0"/>
      <w:divBdr>
        <w:top w:val="none" w:sz="0" w:space="0" w:color="auto"/>
        <w:left w:val="none" w:sz="0" w:space="0" w:color="auto"/>
        <w:bottom w:val="none" w:sz="0" w:space="0" w:color="auto"/>
        <w:right w:val="none" w:sz="0" w:space="0" w:color="auto"/>
      </w:divBdr>
    </w:div>
    <w:div w:id="103429467">
      <w:bodyDiv w:val="1"/>
      <w:marLeft w:val="0"/>
      <w:marRight w:val="0"/>
      <w:marTop w:val="0"/>
      <w:marBottom w:val="0"/>
      <w:divBdr>
        <w:top w:val="none" w:sz="0" w:space="0" w:color="auto"/>
        <w:left w:val="none" w:sz="0" w:space="0" w:color="auto"/>
        <w:bottom w:val="none" w:sz="0" w:space="0" w:color="auto"/>
        <w:right w:val="none" w:sz="0" w:space="0" w:color="auto"/>
      </w:divBdr>
    </w:div>
    <w:div w:id="104229461">
      <w:bodyDiv w:val="1"/>
      <w:marLeft w:val="0"/>
      <w:marRight w:val="0"/>
      <w:marTop w:val="0"/>
      <w:marBottom w:val="0"/>
      <w:divBdr>
        <w:top w:val="none" w:sz="0" w:space="0" w:color="auto"/>
        <w:left w:val="none" w:sz="0" w:space="0" w:color="auto"/>
        <w:bottom w:val="none" w:sz="0" w:space="0" w:color="auto"/>
        <w:right w:val="none" w:sz="0" w:space="0" w:color="auto"/>
      </w:divBdr>
    </w:div>
    <w:div w:id="110978199">
      <w:bodyDiv w:val="1"/>
      <w:marLeft w:val="0"/>
      <w:marRight w:val="0"/>
      <w:marTop w:val="0"/>
      <w:marBottom w:val="0"/>
      <w:divBdr>
        <w:top w:val="none" w:sz="0" w:space="0" w:color="auto"/>
        <w:left w:val="none" w:sz="0" w:space="0" w:color="auto"/>
        <w:bottom w:val="none" w:sz="0" w:space="0" w:color="auto"/>
        <w:right w:val="none" w:sz="0" w:space="0" w:color="auto"/>
      </w:divBdr>
    </w:div>
    <w:div w:id="148789219">
      <w:bodyDiv w:val="1"/>
      <w:marLeft w:val="0"/>
      <w:marRight w:val="0"/>
      <w:marTop w:val="0"/>
      <w:marBottom w:val="0"/>
      <w:divBdr>
        <w:top w:val="none" w:sz="0" w:space="0" w:color="auto"/>
        <w:left w:val="none" w:sz="0" w:space="0" w:color="auto"/>
        <w:bottom w:val="none" w:sz="0" w:space="0" w:color="auto"/>
        <w:right w:val="none" w:sz="0" w:space="0" w:color="auto"/>
      </w:divBdr>
    </w:div>
    <w:div w:id="151525991">
      <w:bodyDiv w:val="1"/>
      <w:marLeft w:val="0"/>
      <w:marRight w:val="0"/>
      <w:marTop w:val="0"/>
      <w:marBottom w:val="0"/>
      <w:divBdr>
        <w:top w:val="none" w:sz="0" w:space="0" w:color="auto"/>
        <w:left w:val="none" w:sz="0" w:space="0" w:color="auto"/>
        <w:bottom w:val="none" w:sz="0" w:space="0" w:color="auto"/>
        <w:right w:val="none" w:sz="0" w:space="0" w:color="auto"/>
      </w:divBdr>
    </w:div>
    <w:div w:id="152335569">
      <w:bodyDiv w:val="1"/>
      <w:marLeft w:val="0"/>
      <w:marRight w:val="0"/>
      <w:marTop w:val="0"/>
      <w:marBottom w:val="0"/>
      <w:divBdr>
        <w:top w:val="none" w:sz="0" w:space="0" w:color="auto"/>
        <w:left w:val="none" w:sz="0" w:space="0" w:color="auto"/>
        <w:bottom w:val="none" w:sz="0" w:space="0" w:color="auto"/>
        <w:right w:val="none" w:sz="0" w:space="0" w:color="auto"/>
      </w:divBdr>
    </w:div>
    <w:div w:id="153183705">
      <w:bodyDiv w:val="1"/>
      <w:marLeft w:val="0"/>
      <w:marRight w:val="0"/>
      <w:marTop w:val="0"/>
      <w:marBottom w:val="0"/>
      <w:divBdr>
        <w:top w:val="none" w:sz="0" w:space="0" w:color="auto"/>
        <w:left w:val="none" w:sz="0" w:space="0" w:color="auto"/>
        <w:bottom w:val="none" w:sz="0" w:space="0" w:color="auto"/>
        <w:right w:val="none" w:sz="0" w:space="0" w:color="auto"/>
      </w:divBdr>
    </w:div>
    <w:div w:id="157842391">
      <w:bodyDiv w:val="1"/>
      <w:marLeft w:val="0"/>
      <w:marRight w:val="0"/>
      <w:marTop w:val="0"/>
      <w:marBottom w:val="0"/>
      <w:divBdr>
        <w:top w:val="none" w:sz="0" w:space="0" w:color="auto"/>
        <w:left w:val="none" w:sz="0" w:space="0" w:color="auto"/>
        <w:bottom w:val="none" w:sz="0" w:space="0" w:color="auto"/>
        <w:right w:val="none" w:sz="0" w:space="0" w:color="auto"/>
      </w:divBdr>
    </w:div>
    <w:div w:id="158077784">
      <w:bodyDiv w:val="1"/>
      <w:marLeft w:val="0"/>
      <w:marRight w:val="0"/>
      <w:marTop w:val="0"/>
      <w:marBottom w:val="0"/>
      <w:divBdr>
        <w:top w:val="none" w:sz="0" w:space="0" w:color="auto"/>
        <w:left w:val="none" w:sz="0" w:space="0" w:color="auto"/>
        <w:bottom w:val="none" w:sz="0" w:space="0" w:color="auto"/>
        <w:right w:val="none" w:sz="0" w:space="0" w:color="auto"/>
      </w:divBdr>
    </w:div>
    <w:div w:id="167528762">
      <w:bodyDiv w:val="1"/>
      <w:marLeft w:val="0"/>
      <w:marRight w:val="0"/>
      <w:marTop w:val="0"/>
      <w:marBottom w:val="0"/>
      <w:divBdr>
        <w:top w:val="none" w:sz="0" w:space="0" w:color="auto"/>
        <w:left w:val="none" w:sz="0" w:space="0" w:color="auto"/>
        <w:bottom w:val="none" w:sz="0" w:space="0" w:color="auto"/>
        <w:right w:val="none" w:sz="0" w:space="0" w:color="auto"/>
      </w:divBdr>
    </w:div>
    <w:div w:id="176314974">
      <w:bodyDiv w:val="1"/>
      <w:marLeft w:val="0"/>
      <w:marRight w:val="0"/>
      <w:marTop w:val="0"/>
      <w:marBottom w:val="0"/>
      <w:divBdr>
        <w:top w:val="none" w:sz="0" w:space="0" w:color="auto"/>
        <w:left w:val="none" w:sz="0" w:space="0" w:color="auto"/>
        <w:bottom w:val="none" w:sz="0" w:space="0" w:color="auto"/>
        <w:right w:val="none" w:sz="0" w:space="0" w:color="auto"/>
      </w:divBdr>
    </w:div>
    <w:div w:id="179590695">
      <w:bodyDiv w:val="1"/>
      <w:marLeft w:val="0"/>
      <w:marRight w:val="0"/>
      <w:marTop w:val="0"/>
      <w:marBottom w:val="0"/>
      <w:divBdr>
        <w:top w:val="none" w:sz="0" w:space="0" w:color="auto"/>
        <w:left w:val="none" w:sz="0" w:space="0" w:color="auto"/>
        <w:bottom w:val="none" w:sz="0" w:space="0" w:color="auto"/>
        <w:right w:val="none" w:sz="0" w:space="0" w:color="auto"/>
      </w:divBdr>
    </w:div>
    <w:div w:id="184100058">
      <w:bodyDiv w:val="1"/>
      <w:marLeft w:val="0"/>
      <w:marRight w:val="0"/>
      <w:marTop w:val="0"/>
      <w:marBottom w:val="0"/>
      <w:divBdr>
        <w:top w:val="none" w:sz="0" w:space="0" w:color="auto"/>
        <w:left w:val="none" w:sz="0" w:space="0" w:color="auto"/>
        <w:bottom w:val="none" w:sz="0" w:space="0" w:color="auto"/>
        <w:right w:val="none" w:sz="0" w:space="0" w:color="auto"/>
      </w:divBdr>
    </w:div>
    <w:div w:id="184947470">
      <w:bodyDiv w:val="1"/>
      <w:marLeft w:val="0"/>
      <w:marRight w:val="0"/>
      <w:marTop w:val="0"/>
      <w:marBottom w:val="0"/>
      <w:divBdr>
        <w:top w:val="none" w:sz="0" w:space="0" w:color="auto"/>
        <w:left w:val="none" w:sz="0" w:space="0" w:color="auto"/>
        <w:bottom w:val="none" w:sz="0" w:space="0" w:color="auto"/>
        <w:right w:val="none" w:sz="0" w:space="0" w:color="auto"/>
      </w:divBdr>
    </w:div>
    <w:div w:id="187985173">
      <w:bodyDiv w:val="1"/>
      <w:marLeft w:val="0"/>
      <w:marRight w:val="0"/>
      <w:marTop w:val="0"/>
      <w:marBottom w:val="0"/>
      <w:divBdr>
        <w:top w:val="none" w:sz="0" w:space="0" w:color="auto"/>
        <w:left w:val="none" w:sz="0" w:space="0" w:color="auto"/>
        <w:bottom w:val="none" w:sz="0" w:space="0" w:color="auto"/>
        <w:right w:val="none" w:sz="0" w:space="0" w:color="auto"/>
      </w:divBdr>
    </w:div>
    <w:div w:id="190654437">
      <w:bodyDiv w:val="1"/>
      <w:marLeft w:val="0"/>
      <w:marRight w:val="0"/>
      <w:marTop w:val="0"/>
      <w:marBottom w:val="0"/>
      <w:divBdr>
        <w:top w:val="none" w:sz="0" w:space="0" w:color="auto"/>
        <w:left w:val="none" w:sz="0" w:space="0" w:color="auto"/>
        <w:bottom w:val="none" w:sz="0" w:space="0" w:color="auto"/>
        <w:right w:val="none" w:sz="0" w:space="0" w:color="auto"/>
      </w:divBdr>
    </w:div>
    <w:div w:id="192891902">
      <w:bodyDiv w:val="1"/>
      <w:marLeft w:val="0"/>
      <w:marRight w:val="0"/>
      <w:marTop w:val="0"/>
      <w:marBottom w:val="0"/>
      <w:divBdr>
        <w:top w:val="none" w:sz="0" w:space="0" w:color="auto"/>
        <w:left w:val="none" w:sz="0" w:space="0" w:color="auto"/>
        <w:bottom w:val="none" w:sz="0" w:space="0" w:color="auto"/>
        <w:right w:val="none" w:sz="0" w:space="0" w:color="auto"/>
      </w:divBdr>
    </w:div>
    <w:div w:id="199779885">
      <w:bodyDiv w:val="1"/>
      <w:marLeft w:val="0"/>
      <w:marRight w:val="0"/>
      <w:marTop w:val="0"/>
      <w:marBottom w:val="0"/>
      <w:divBdr>
        <w:top w:val="none" w:sz="0" w:space="0" w:color="auto"/>
        <w:left w:val="none" w:sz="0" w:space="0" w:color="auto"/>
        <w:bottom w:val="none" w:sz="0" w:space="0" w:color="auto"/>
        <w:right w:val="none" w:sz="0" w:space="0" w:color="auto"/>
      </w:divBdr>
    </w:div>
    <w:div w:id="215822842">
      <w:bodyDiv w:val="1"/>
      <w:marLeft w:val="0"/>
      <w:marRight w:val="0"/>
      <w:marTop w:val="0"/>
      <w:marBottom w:val="0"/>
      <w:divBdr>
        <w:top w:val="none" w:sz="0" w:space="0" w:color="auto"/>
        <w:left w:val="none" w:sz="0" w:space="0" w:color="auto"/>
        <w:bottom w:val="none" w:sz="0" w:space="0" w:color="auto"/>
        <w:right w:val="none" w:sz="0" w:space="0" w:color="auto"/>
      </w:divBdr>
    </w:div>
    <w:div w:id="221604950">
      <w:bodyDiv w:val="1"/>
      <w:marLeft w:val="0"/>
      <w:marRight w:val="0"/>
      <w:marTop w:val="0"/>
      <w:marBottom w:val="0"/>
      <w:divBdr>
        <w:top w:val="none" w:sz="0" w:space="0" w:color="auto"/>
        <w:left w:val="none" w:sz="0" w:space="0" w:color="auto"/>
        <w:bottom w:val="none" w:sz="0" w:space="0" w:color="auto"/>
        <w:right w:val="none" w:sz="0" w:space="0" w:color="auto"/>
      </w:divBdr>
    </w:div>
    <w:div w:id="228268173">
      <w:bodyDiv w:val="1"/>
      <w:marLeft w:val="0"/>
      <w:marRight w:val="0"/>
      <w:marTop w:val="0"/>
      <w:marBottom w:val="0"/>
      <w:divBdr>
        <w:top w:val="none" w:sz="0" w:space="0" w:color="auto"/>
        <w:left w:val="none" w:sz="0" w:space="0" w:color="auto"/>
        <w:bottom w:val="none" w:sz="0" w:space="0" w:color="auto"/>
        <w:right w:val="none" w:sz="0" w:space="0" w:color="auto"/>
      </w:divBdr>
    </w:div>
    <w:div w:id="228807831">
      <w:bodyDiv w:val="1"/>
      <w:marLeft w:val="0"/>
      <w:marRight w:val="0"/>
      <w:marTop w:val="0"/>
      <w:marBottom w:val="0"/>
      <w:divBdr>
        <w:top w:val="none" w:sz="0" w:space="0" w:color="auto"/>
        <w:left w:val="none" w:sz="0" w:space="0" w:color="auto"/>
        <w:bottom w:val="none" w:sz="0" w:space="0" w:color="auto"/>
        <w:right w:val="none" w:sz="0" w:space="0" w:color="auto"/>
      </w:divBdr>
    </w:div>
    <w:div w:id="231359452">
      <w:bodyDiv w:val="1"/>
      <w:marLeft w:val="0"/>
      <w:marRight w:val="0"/>
      <w:marTop w:val="0"/>
      <w:marBottom w:val="0"/>
      <w:divBdr>
        <w:top w:val="none" w:sz="0" w:space="0" w:color="auto"/>
        <w:left w:val="none" w:sz="0" w:space="0" w:color="auto"/>
        <w:bottom w:val="none" w:sz="0" w:space="0" w:color="auto"/>
        <w:right w:val="none" w:sz="0" w:space="0" w:color="auto"/>
      </w:divBdr>
    </w:div>
    <w:div w:id="244801901">
      <w:bodyDiv w:val="1"/>
      <w:marLeft w:val="0"/>
      <w:marRight w:val="0"/>
      <w:marTop w:val="0"/>
      <w:marBottom w:val="0"/>
      <w:divBdr>
        <w:top w:val="none" w:sz="0" w:space="0" w:color="auto"/>
        <w:left w:val="none" w:sz="0" w:space="0" w:color="auto"/>
        <w:bottom w:val="none" w:sz="0" w:space="0" w:color="auto"/>
        <w:right w:val="none" w:sz="0" w:space="0" w:color="auto"/>
      </w:divBdr>
    </w:div>
    <w:div w:id="248657442">
      <w:bodyDiv w:val="1"/>
      <w:marLeft w:val="0"/>
      <w:marRight w:val="0"/>
      <w:marTop w:val="0"/>
      <w:marBottom w:val="0"/>
      <w:divBdr>
        <w:top w:val="none" w:sz="0" w:space="0" w:color="auto"/>
        <w:left w:val="none" w:sz="0" w:space="0" w:color="auto"/>
        <w:bottom w:val="none" w:sz="0" w:space="0" w:color="auto"/>
        <w:right w:val="none" w:sz="0" w:space="0" w:color="auto"/>
      </w:divBdr>
    </w:div>
    <w:div w:id="253904756">
      <w:bodyDiv w:val="1"/>
      <w:marLeft w:val="0"/>
      <w:marRight w:val="0"/>
      <w:marTop w:val="0"/>
      <w:marBottom w:val="0"/>
      <w:divBdr>
        <w:top w:val="none" w:sz="0" w:space="0" w:color="auto"/>
        <w:left w:val="none" w:sz="0" w:space="0" w:color="auto"/>
        <w:bottom w:val="none" w:sz="0" w:space="0" w:color="auto"/>
        <w:right w:val="none" w:sz="0" w:space="0" w:color="auto"/>
      </w:divBdr>
    </w:div>
    <w:div w:id="254635036">
      <w:bodyDiv w:val="1"/>
      <w:marLeft w:val="0"/>
      <w:marRight w:val="0"/>
      <w:marTop w:val="0"/>
      <w:marBottom w:val="0"/>
      <w:divBdr>
        <w:top w:val="none" w:sz="0" w:space="0" w:color="auto"/>
        <w:left w:val="none" w:sz="0" w:space="0" w:color="auto"/>
        <w:bottom w:val="none" w:sz="0" w:space="0" w:color="auto"/>
        <w:right w:val="none" w:sz="0" w:space="0" w:color="auto"/>
      </w:divBdr>
    </w:div>
    <w:div w:id="278924272">
      <w:bodyDiv w:val="1"/>
      <w:marLeft w:val="0"/>
      <w:marRight w:val="0"/>
      <w:marTop w:val="0"/>
      <w:marBottom w:val="0"/>
      <w:divBdr>
        <w:top w:val="none" w:sz="0" w:space="0" w:color="auto"/>
        <w:left w:val="none" w:sz="0" w:space="0" w:color="auto"/>
        <w:bottom w:val="none" w:sz="0" w:space="0" w:color="auto"/>
        <w:right w:val="none" w:sz="0" w:space="0" w:color="auto"/>
      </w:divBdr>
    </w:div>
    <w:div w:id="282462070">
      <w:bodyDiv w:val="1"/>
      <w:marLeft w:val="0"/>
      <w:marRight w:val="0"/>
      <w:marTop w:val="0"/>
      <w:marBottom w:val="0"/>
      <w:divBdr>
        <w:top w:val="none" w:sz="0" w:space="0" w:color="auto"/>
        <w:left w:val="none" w:sz="0" w:space="0" w:color="auto"/>
        <w:bottom w:val="none" w:sz="0" w:space="0" w:color="auto"/>
        <w:right w:val="none" w:sz="0" w:space="0" w:color="auto"/>
      </w:divBdr>
    </w:div>
    <w:div w:id="286737098">
      <w:bodyDiv w:val="1"/>
      <w:marLeft w:val="0"/>
      <w:marRight w:val="0"/>
      <w:marTop w:val="0"/>
      <w:marBottom w:val="0"/>
      <w:divBdr>
        <w:top w:val="none" w:sz="0" w:space="0" w:color="auto"/>
        <w:left w:val="none" w:sz="0" w:space="0" w:color="auto"/>
        <w:bottom w:val="none" w:sz="0" w:space="0" w:color="auto"/>
        <w:right w:val="none" w:sz="0" w:space="0" w:color="auto"/>
      </w:divBdr>
    </w:div>
    <w:div w:id="291861066">
      <w:bodyDiv w:val="1"/>
      <w:marLeft w:val="0"/>
      <w:marRight w:val="0"/>
      <w:marTop w:val="0"/>
      <w:marBottom w:val="0"/>
      <w:divBdr>
        <w:top w:val="none" w:sz="0" w:space="0" w:color="auto"/>
        <w:left w:val="none" w:sz="0" w:space="0" w:color="auto"/>
        <w:bottom w:val="none" w:sz="0" w:space="0" w:color="auto"/>
        <w:right w:val="none" w:sz="0" w:space="0" w:color="auto"/>
      </w:divBdr>
    </w:div>
    <w:div w:id="297808316">
      <w:bodyDiv w:val="1"/>
      <w:marLeft w:val="0"/>
      <w:marRight w:val="0"/>
      <w:marTop w:val="0"/>
      <w:marBottom w:val="0"/>
      <w:divBdr>
        <w:top w:val="none" w:sz="0" w:space="0" w:color="auto"/>
        <w:left w:val="none" w:sz="0" w:space="0" w:color="auto"/>
        <w:bottom w:val="none" w:sz="0" w:space="0" w:color="auto"/>
        <w:right w:val="none" w:sz="0" w:space="0" w:color="auto"/>
      </w:divBdr>
    </w:div>
    <w:div w:id="297877799">
      <w:bodyDiv w:val="1"/>
      <w:marLeft w:val="0"/>
      <w:marRight w:val="0"/>
      <w:marTop w:val="0"/>
      <w:marBottom w:val="0"/>
      <w:divBdr>
        <w:top w:val="none" w:sz="0" w:space="0" w:color="auto"/>
        <w:left w:val="none" w:sz="0" w:space="0" w:color="auto"/>
        <w:bottom w:val="none" w:sz="0" w:space="0" w:color="auto"/>
        <w:right w:val="none" w:sz="0" w:space="0" w:color="auto"/>
      </w:divBdr>
    </w:div>
    <w:div w:id="309214906">
      <w:bodyDiv w:val="1"/>
      <w:marLeft w:val="0"/>
      <w:marRight w:val="0"/>
      <w:marTop w:val="0"/>
      <w:marBottom w:val="0"/>
      <w:divBdr>
        <w:top w:val="none" w:sz="0" w:space="0" w:color="auto"/>
        <w:left w:val="none" w:sz="0" w:space="0" w:color="auto"/>
        <w:bottom w:val="none" w:sz="0" w:space="0" w:color="auto"/>
        <w:right w:val="none" w:sz="0" w:space="0" w:color="auto"/>
      </w:divBdr>
    </w:div>
    <w:div w:id="311296778">
      <w:bodyDiv w:val="1"/>
      <w:marLeft w:val="0"/>
      <w:marRight w:val="0"/>
      <w:marTop w:val="0"/>
      <w:marBottom w:val="0"/>
      <w:divBdr>
        <w:top w:val="none" w:sz="0" w:space="0" w:color="auto"/>
        <w:left w:val="none" w:sz="0" w:space="0" w:color="auto"/>
        <w:bottom w:val="none" w:sz="0" w:space="0" w:color="auto"/>
        <w:right w:val="none" w:sz="0" w:space="0" w:color="auto"/>
      </w:divBdr>
    </w:div>
    <w:div w:id="317267909">
      <w:bodyDiv w:val="1"/>
      <w:marLeft w:val="0"/>
      <w:marRight w:val="0"/>
      <w:marTop w:val="0"/>
      <w:marBottom w:val="0"/>
      <w:divBdr>
        <w:top w:val="none" w:sz="0" w:space="0" w:color="auto"/>
        <w:left w:val="none" w:sz="0" w:space="0" w:color="auto"/>
        <w:bottom w:val="none" w:sz="0" w:space="0" w:color="auto"/>
        <w:right w:val="none" w:sz="0" w:space="0" w:color="auto"/>
      </w:divBdr>
    </w:div>
    <w:div w:id="318508329">
      <w:bodyDiv w:val="1"/>
      <w:marLeft w:val="0"/>
      <w:marRight w:val="0"/>
      <w:marTop w:val="0"/>
      <w:marBottom w:val="0"/>
      <w:divBdr>
        <w:top w:val="none" w:sz="0" w:space="0" w:color="auto"/>
        <w:left w:val="none" w:sz="0" w:space="0" w:color="auto"/>
        <w:bottom w:val="none" w:sz="0" w:space="0" w:color="auto"/>
        <w:right w:val="none" w:sz="0" w:space="0" w:color="auto"/>
      </w:divBdr>
    </w:div>
    <w:div w:id="321391809">
      <w:bodyDiv w:val="1"/>
      <w:marLeft w:val="0"/>
      <w:marRight w:val="0"/>
      <w:marTop w:val="0"/>
      <w:marBottom w:val="0"/>
      <w:divBdr>
        <w:top w:val="none" w:sz="0" w:space="0" w:color="auto"/>
        <w:left w:val="none" w:sz="0" w:space="0" w:color="auto"/>
        <w:bottom w:val="none" w:sz="0" w:space="0" w:color="auto"/>
        <w:right w:val="none" w:sz="0" w:space="0" w:color="auto"/>
      </w:divBdr>
    </w:div>
    <w:div w:id="325135640">
      <w:bodyDiv w:val="1"/>
      <w:marLeft w:val="0"/>
      <w:marRight w:val="0"/>
      <w:marTop w:val="0"/>
      <w:marBottom w:val="0"/>
      <w:divBdr>
        <w:top w:val="none" w:sz="0" w:space="0" w:color="auto"/>
        <w:left w:val="none" w:sz="0" w:space="0" w:color="auto"/>
        <w:bottom w:val="none" w:sz="0" w:space="0" w:color="auto"/>
        <w:right w:val="none" w:sz="0" w:space="0" w:color="auto"/>
      </w:divBdr>
    </w:div>
    <w:div w:id="344551845">
      <w:bodyDiv w:val="1"/>
      <w:marLeft w:val="0"/>
      <w:marRight w:val="0"/>
      <w:marTop w:val="0"/>
      <w:marBottom w:val="0"/>
      <w:divBdr>
        <w:top w:val="none" w:sz="0" w:space="0" w:color="auto"/>
        <w:left w:val="none" w:sz="0" w:space="0" w:color="auto"/>
        <w:bottom w:val="none" w:sz="0" w:space="0" w:color="auto"/>
        <w:right w:val="none" w:sz="0" w:space="0" w:color="auto"/>
      </w:divBdr>
    </w:div>
    <w:div w:id="348144980">
      <w:bodyDiv w:val="1"/>
      <w:marLeft w:val="0"/>
      <w:marRight w:val="0"/>
      <w:marTop w:val="0"/>
      <w:marBottom w:val="0"/>
      <w:divBdr>
        <w:top w:val="none" w:sz="0" w:space="0" w:color="auto"/>
        <w:left w:val="none" w:sz="0" w:space="0" w:color="auto"/>
        <w:bottom w:val="none" w:sz="0" w:space="0" w:color="auto"/>
        <w:right w:val="none" w:sz="0" w:space="0" w:color="auto"/>
      </w:divBdr>
    </w:div>
    <w:div w:id="357973395">
      <w:bodyDiv w:val="1"/>
      <w:marLeft w:val="0"/>
      <w:marRight w:val="0"/>
      <w:marTop w:val="0"/>
      <w:marBottom w:val="0"/>
      <w:divBdr>
        <w:top w:val="none" w:sz="0" w:space="0" w:color="auto"/>
        <w:left w:val="none" w:sz="0" w:space="0" w:color="auto"/>
        <w:bottom w:val="none" w:sz="0" w:space="0" w:color="auto"/>
        <w:right w:val="none" w:sz="0" w:space="0" w:color="auto"/>
      </w:divBdr>
    </w:div>
    <w:div w:id="358967368">
      <w:bodyDiv w:val="1"/>
      <w:marLeft w:val="0"/>
      <w:marRight w:val="0"/>
      <w:marTop w:val="0"/>
      <w:marBottom w:val="0"/>
      <w:divBdr>
        <w:top w:val="none" w:sz="0" w:space="0" w:color="auto"/>
        <w:left w:val="none" w:sz="0" w:space="0" w:color="auto"/>
        <w:bottom w:val="none" w:sz="0" w:space="0" w:color="auto"/>
        <w:right w:val="none" w:sz="0" w:space="0" w:color="auto"/>
      </w:divBdr>
    </w:div>
    <w:div w:id="362172359">
      <w:bodyDiv w:val="1"/>
      <w:marLeft w:val="0"/>
      <w:marRight w:val="0"/>
      <w:marTop w:val="0"/>
      <w:marBottom w:val="0"/>
      <w:divBdr>
        <w:top w:val="none" w:sz="0" w:space="0" w:color="auto"/>
        <w:left w:val="none" w:sz="0" w:space="0" w:color="auto"/>
        <w:bottom w:val="none" w:sz="0" w:space="0" w:color="auto"/>
        <w:right w:val="none" w:sz="0" w:space="0" w:color="auto"/>
      </w:divBdr>
    </w:div>
    <w:div w:id="362563732">
      <w:bodyDiv w:val="1"/>
      <w:marLeft w:val="0"/>
      <w:marRight w:val="0"/>
      <w:marTop w:val="0"/>
      <w:marBottom w:val="0"/>
      <w:divBdr>
        <w:top w:val="none" w:sz="0" w:space="0" w:color="auto"/>
        <w:left w:val="none" w:sz="0" w:space="0" w:color="auto"/>
        <w:bottom w:val="none" w:sz="0" w:space="0" w:color="auto"/>
        <w:right w:val="none" w:sz="0" w:space="0" w:color="auto"/>
      </w:divBdr>
    </w:div>
    <w:div w:id="365981794">
      <w:bodyDiv w:val="1"/>
      <w:marLeft w:val="0"/>
      <w:marRight w:val="0"/>
      <w:marTop w:val="0"/>
      <w:marBottom w:val="0"/>
      <w:divBdr>
        <w:top w:val="none" w:sz="0" w:space="0" w:color="auto"/>
        <w:left w:val="none" w:sz="0" w:space="0" w:color="auto"/>
        <w:bottom w:val="none" w:sz="0" w:space="0" w:color="auto"/>
        <w:right w:val="none" w:sz="0" w:space="0" w:color="auto"/>
      </w:divBdr>
    </w:div>
    <w:div w:id="369260828">
      <w:bodyDiv w:val="1"/>
      <w:marLeft w:val="0"/>
      <w:marRight w:val="0"/>
      <w:marTop w:val="0"/>
      <w:marBottom w:val="0"/>
      <w:divBdr>
        <w:top w:val="none" w:sz="0" w:space="0" w:color="auto"/>
        <w:left w:val="none" w:sz="0" w:space="0" w:color="auto"/>
        <w:bottom w:val="none" w:sz="0" w:space="0" w:color="auto"/>
        <w:right w:val="none" w:sz="0" w:space="0" w:color="auto"/>
      </w:divBdr>
    </w:div>
    <w:div w:id="372390217">
      <w:bodyDiv w:val="1"/>
      <w:marLeft w:val="0"/>
      <w:marRight w:val="0"/>
      <w:marTop w:val="0"/>
      <w:marBottom w:val="0"/>
      <w:divBdr>
        <w:top w:val="none" w:sz="0" w:space="0" w:color="auto"/>
        <w:left w:val="none" w:sz="0" w:space="0" w:color="auto"/>
        <w:bottom w:val="none" w:sz="0" w:space="0" w:color="auto"/>
        <w:right w:val="none" w:sz="0" w:space="0" w:color="auto"/>
      </w:divBdr>
    </w:div>
    <w:div w:id="376709716">
      <w:bodyDiv w:val="1"/>
      <w:marLeft w:val="0"/>
      <w:marRight w:val="0"/>
      <w:marTop w:val="0"/>
      <w:marBottom w:val="0"/>
      <w:divBdr>
        <w:top w:val="none" w:sz="0" w:space="0" w:color="auto"/>
        <w:left w:val="none" w:sz="0" w:space="0" w:color="auto"/>
        <w:bottom w:val="none" w:sz="0" w:space="0" w:color="auto"/>
        <w:right w:val="none" w:sz="0" w:space="0" w:color="auto"/>
      </w:divBdr>
    </w:div>
    <w:div w:id="377053621">
      <w:bodyDiv w:val="1"/>
      <w:marLeft w:val="0"/>
      <w:marRight w:val="0"/>
      <w:marTop w:val="0"/>
      <w:marBottom w:val="0"/>
      <w:divBdr>
        <w:top w:val="none" w:sz="0" w:space="0" w:color="auto"/>
        <w:left w:val="none" w:sz="0" w:space="0" w:color="auto"/>
        <w:bottom w:val="none" w:sz="0" w:space="0" w:color="auto"/>
        <w:right w:val="none" w:sz="0" w:space="0" w:color="auto"/>
      </w:divBdr>
    </w:div>
    <w:div w:id="383411941">
      <w:bodyDiv w:val="1"/>
      <w:marLeft w:val="0"/>
      <w:marRight w:val="0"/>
      <w:marTop w:val="0"/>
      <w:marBottom w:val="0"/>
      <w:divBdr>
        <w:top w:val="none" w:sz="0" w:space="0" w:color="auto"/>
        <w:left w:val="none" w:sz="0" w:space="0" w:color="auto"/>
        <w:bottom w:val="none" w:sz="0" w:space="0" w:color="auto"/>
        <w:right w:val="none" w:sz="0" w:space="0" w:color="auto"/>
      </w:divBdr>
    </w:div>
    <w:div w:id="383526447">
      <w:bodyDiv w:val="1"/>
      <w:marLeft w:val="0"/>
      <w:marRight w:val="0"/>
      <w:marTop w:val="0"/>
      <w:marBottom w:val="0"/>
      <w:divBdr>
        <w:top w:val="none" w:sz="0" w:space="0" w:color="auto"/>
        <w:left w:val="none" w:sz="0" w:space="0" w:color="auto"/>
        <w:bottom w:val="none" w:sz="0" w:space="0" w:color="auto"/>
        <w:right w:val="none" w:sz="0" w:space="0" w:color="auto"/>
      </w:divBdr>
    </w:div>
    <w:div w:id="383911416">
      <w:bodyDiv w:val="1"/>
      <w:marLeft w:val="0"/>
      <w:marRight w:val="0"/>
      <w:marTop w:val="0"/>
      <w:marBottom w:val="0"/>
      <w:divBdr>
        <w:top w:val="none" w:sz="0" w:space="0" w:color="auto"/>
        <w:left w:val="none" w:sz="0" w:space="0" w:color="auto"/>
        <w:bottom w:val="none" w:sz="0" w:space="0" w:color="auto"/>
        <w:right w:val="none" w:sz="0" w:space="0" w:color="auto"/>
      </w:divBdr>
    </w:div>
    <w:div w:id="395323058">
      <w:bodyDiv w:val="1"/>
      <w:marLeft w:val="0"/>
      <w:marRight w:val="0"/>
      <w:marTop w:val="0"/>
      <w:marBottom w:val="0"/>
      <w:divBdr>
        <w:top w:val="none" w:sz="0" w:space="0" w:color="auto"/>
        <w:left w:val="none" w:sz="0" w:space="0" w:color="auto"/>
        <w:bottom w:val="none" w:sz="0" w:space="0" w:color="auto"/>
        <w:right w:val="none" w:sz="0" w:space="0" w:color="auto"/>
      </w:divBdr>
    </w:div>
    <w:div w:id="400831864">
      <w:bodyDiv w:val="1"/>
      <w:marLeft w:val="0"/>
      <w:marRight w:val="0"/>
      <w:marTop w:val="0"/>
      <w:marBottom w:val="0"/>
      <w:divBdr>
        <w:top w:val="none" w:sz="0" w:space="0" w:color="auto"/>
        <w:left w:val="none" w:sz="0" w:space="0" w:color="auto"/>
        <w:bottom w:val="none" w:sz="0" w:space="0" w:color="auto"/>
        <w:right w:val="none" w:sz="0" w:space="0" w:color="auto"/>
      </w:divBdr>
    </w:div>
    <w:div w:id="402410572">
      <w:bodyDiv w:val="1"/>
      <w:marLeft w:val="0"/>
      <w:marRight w:val="0"/>
      <w:marTop w:val="0"/>
      <w:marBottom w:val="0"/>
      <w:divBdr>
        <w:top w:val="none" w:sz="0" w:space="0" w:color="auto"/>
        <w:left w:val="none" w:sz="0" w:space="0" w:color="auto"/>
        <w:bottom w:val="none" w:sz="0" w:space="0" w:color="auto"/>
        <w:right w:val="none" w:sz="0" w:space="0" w:color="auto"/>
      </w:divBdr>
    </w:div>
    <w:div w:id="410856591">
      <w:bodyDiv w:val="1"/>
      <w:marLeft w:val="0"/>
      <w:marRight w:val="0"/>
      <w:marTop w:val="0"/>
      <w:marBottom w:val="0"/>
      <w:divBdr>
        <w:top w:val="none" w:sz="0" w:space="0" w:color="auto"/>
        <w:left w:val="none" w:sz="0" w:space="0" w:color="auto"/>
        <w:bottom w:val="none" w:sz="0" w:space="0" w:color="auto"/>
        <w:right w:val="none" w:sz="0" w:space="0" w:color="auto"/>
      </w:divBdr>
    </w:div>
    <w:div w:id="414547423">
      <w:bodyDiv w:val="1"/>
      <w:marLeft w:val="0"/>
      <w:marRight w:val="0"/>
      <w:marTop w:val="0"/>
      <w:marBottom w:val="0"/>
      <w:divBdr>
        <w:top w:val="none" w:sz="0" w:space="0" w:color="auto"/>
        <w:left w:val="none" w:sz="0" w:space="0" w:color="auto"/>
        <w:bottom w:val="none" w:sz="0" w:space="0" w:color="auto"/>
        <w:right w:val="none" w:sz="0" w:space="0" w:color="auto"/>
      </w:divBdr>
    </w:div>
    <w:div w:id="417215829">
      <w:bodyDiv w:val="1"/>
      <w:marLeft w:val="0"/>
      <w:marRight w:val="0"/>
      <w:marTop w:val="0"/>
      <w:marBottom w:val="0"/>
      <w:divBdr>
        <w:top w:val="none" w:sz="0" w:space="0" w:color="auto"/>
        <w:left w:val="none" w:sz="0" w:space="0" w:color="auto"/>
        <w:bottom w:val="none" w:sz="0" w:space="0" w:color="auto"/>
        <w:right w:val="none" w:sz="0" w:space="0" w:color="auto"/>
      </w:divBdr>
    </w:div>
    <w:div w:id="428425527">
      <w:bodyDiv w:val="1"/>
      <w:marLeft w:val="0"/>
      <w:marRight w:val="0"/>
      <w:marTop w:val="0"/>
      <w:marBottom w:val="0"/>
      <w:divBdr>
        <w:top w:val="none" w:sz="0" w:space="0" w:color="auto"/>
        <w:left w:val="none" w:sz="0" w:space="0" w:color="auto"/>
        <w:bottom w:val="none" w:sz="0" w:space="0" w:color="auto"/>
        <w:right w:val="none" w:sz="0" w:space="0" w:color="auto"/>
      </w:divBdr>
    </w:div>
    <w:div w:id="432751858">
      <w:bodyDiv w:val="1"/>
      <w:marLeft w:val="0"/>
      <w:marRight w:val="0"/>
      <w:marTop w:val="0"/>
      <w:marBottom w:val="0"/>
      <w:divBdr>
        <w:top w:val="none" w:sz="0" w:space="0" w:color="auto"/>
        <w:left w:val="none" w:sz="0" w:space="0" w:color="auto"/>
        <w:bottom w:val="none" w:sz="0" w:space="0" w:color="auto"/>
        <w:right w:val="none" w:sz="0" w:space="0" w:color="auto"/>
      </w:divBdr>
    </w:div>
    <w:div w:id="440103691">
      <w:bodyDiv w:val="1"/>
      <w:marLeft w:val="0"/>
      <w:marRight w:val="0"/>
      <w:marTop w:val="0"/>
      <w:marBottom w:val="0"/>
      <w:divBdr>
        <w:top w:val="none" w:sz="0" w:space="0" w:color="auto"/>
        <w:left w:val="none" w:sz="0" w:space="0" w:color="auto"/>
        <w:bottom w:val="none" w:sz="0" w:space="0" w:color="auto"/>
        <w:right w:val="none" w:sz="0" w:space="0" w:color="auto"/>
      </w:divBdr>
    </w:div>
    <w:div w:id="444621684">
      <w:bodyDiv w:val="1"/>
      <w:marLeft w:val="0"/>
      <w:marRight w:val="0"/>
      <w:marTop w:val="0"/>
      <w:marBottom w:val="0"/>
      <w:divBdr>
        <w:top w:val="none" w:sz="0" w:space="0" w:color="auto"/>
        <w:left w:val="none" w:sz="0" w:space="0" w:color="auto"/>
        <w:bottom w:val="none" w:sz="0" w:space="0" w:color="auto"/>
        <w:right w:val="none" w:sz="0" w:space="0" w:color="auto"/>
      </w:divBdr>
    </w:div>
    <w:div w:id="448546895">
      <w:bodyDiv w:val="1"/>
      <w:marLeft w:val="0"/>
      <w:marRight w:val="0"/>
      <w:marTop w:val="0"/>
      <w:marBottom w:val="0"/>
      <w:divBdr>
        <w:top w:val="none" w:sz="0" w:space="0" w:color="auto"/>
        <w:left w:val="none" w:sz="0" w:space="0" w:color="auto"/>
        <w:bottom w:val="none" w:sz="0" w:space="0" w:color="auto"/>
        <w:right w:val="none" w:sz="0" w:space="0" w:color="auto"/>
      </w:divBdr>
    </w:div>
    <w:div w:id="455803681">
      <w:bodyDiv w:val="1"/>
      <w:marLeft w:val="0"/>
      <w:marRight w:val="0"/>
      <w:marTop w:val="0"/>
      <w:marBottom w:val="0"/>
      <w:divBdr>
        <w:top w:val="none" w:sz="0" w:space="0" w:color="auto"/>
        <w:left w:val="none" w:sz="0" w:space="0" w:color="auto"/>
        <w:bottom w:val="none" w:sz="0" w:space="0" w:color="auto"/>
        <w:right w:val="none" w:sz="0" w:space="0" w:color="auto"/>
      </w:divBdr>
    </w:div>
    <w:div w:id="462238069">
      <w:bodyDiv w:val="1"/>
      <w:marLeft w:val="0"/>
      <w:marRight w:val="0"/>
      <w:marTop w:val="0"/>
      <w:marBottom w:val="0"/>
      <w:divBdr>
        <w:top w:val="none" w:sz="0" w:space="0" w:color="auto"/>
        <w:left w:val="none" w:sz="0" w:space="0" w:color="auto"/>
        <w:bottom w:val="none" w:sz="0" w:space="0" w:color="auto"/>
        <w:right w:val="none" w:sz="0" w:space="0" w:color="auto"/>
      </w:divBdr>
    </w:div>
    <w:div w:id="467356069">
      <w:bodyDiv w:val="1"/>
      <w:marLeft w:val="0"/>
      <w:marRight w:val="0"/>
      <w:marTop w:val="0"/>
      <w:marBottom w:val="0"/>
      <w:divBdr>
        <w:top w:val="none" w:sz="0" w:space="0" w:color="auto"/>
        <w:left w:val="none" w:sz="0" w:space="0" w:color="auto"/>
        <w:bottom w:val="none" w:sz="0" w:space="0" w:color="auto"/>
        <w:right w:val="none" w:sz="0" w:space="0" w:color="auto"/>
      </w:divBdr>
    </w:div>
    <w:div w:id="470370671">
      <w:bodyDiv w:val="1"/>
      <w:marLeft w:val="0"/>
      <w:marRight w:val="0"/>
      <w:marTop w:val="0"/>
      <w:marBottom w:val="0"/>
      <w:divBdr>
        <w:top w:val="none" w:sz="0" w:space="0" w:color="auto"/>
        <w:left w:val="none" w:sz="0" w:space="0" w:color="auto"/>
        <w:bottom w:val="none" w:sz="0" w:space="0" w:color="auto"/>
        <w:right w:val="none" w:sz="0" w:space="0" w:color="auto"/>
      </w:divBdr>
    </w:div>
    <w:div w:id="476000245">
      <w:bodyDiv w:val="1"/>
      <w:marLeft w:val="0"/>
      <w:marRight w:val="0"/>
      <w:marTop w:val="0"/>
      <w:marBottom w:val="0"/>
      <w:divBdr>
        <w:top w:val="none" w:sz="0" w:space="0" w:color="auto"/>
        <w:left w:val="none" w:sz="0" w:space="0" w:color="auto"/>
        <w:bottom w:val="none" w:sz="0" w:space="0" w:color="auto"/>
        <w:right w:val="none" w:sz="0" w:space="0" w:color="auto"/>
      </w:divBdr>
    </w:div>
    <w:div w:id="478691383">
      <w:bodyDiv w:val="1"/>
      <w:marLeft w:val="0"/>
      <w:marRight w:val="0"/>
      <w:marTop w:val="0"/>
      <w:marBottom w:val="0"/>
      <w:divBdr>
        <w:top w:val="none" w:sz="0" w:space="0" w:color="auto"/>
        <w:left w:val="none" w:sz="0" w:space="0" w:color="auto"/>
        <w:bottom w:val="none" w:sz="0" w:space="0" w:color="auto"/>
        <w:right w:val="none" w:sz="0" w:space="0" w:color="auto"/>
      </w:divBdr>
    </w:div>
    <w:div w:id="486284306">
      <w:bodyDiv w:val="1"/>
      <w:marLeft w:val="0"/>
      <w:marRight w:val="0"/>
      <w:marTop w:val="0"/>
      <w:marBottom w:val="0"/>
      <w:divBdr>
        <w:top w:val="none" w:sz="0" w:space="0" w:color="auto"/>
        <w:left w:val="none" w:sz="0" w:space="0" w:color="auto"/>
        <w:bottom w:val="none" w:sz="0" w:space="0" w:color="auto"/>
        <w:right w:val="none" w:sz="0" w:space="0" w:color="auto"/>
      </w:divBdr>
    </w:div>
    <w:div w:id="487357649">
      <w:bodyDiv w:val="1"/>
      <w:marLeft w:val="0"/>
      <w:marRight w:val="0"/>
      <w:marTop w:val="0"/>
      <w:marBottom w:val="0"/>
      <w:divBdr>
        <w:top w:val="none" w:sz="0" w:space="0" w:color="auto"/>
        <w:left w:val="none" w:sz="0" w:space="0" w:color="auto"/>
        <w:bottom w:val="none" w:sz="0" w:space="0" w:color="auto"/>
        <w:right w:val="none" w:sz="0" w:space="0" w:color="auto"/>
      </w:divBdr>
    </w:div>
    <w:div w:id="496460650">
      <w:bodyDiv w:val="1"/>
      <w:marLeft w:val="0"/>
      <w:marRight w:val="0"/>
      <w:marTop w:val="0"/>
      <w:marBottom w:val="0"/>
      <w:divBdr>
        <w:top w:val="none" w:sz="0" w:space="0" w:color="auto"/>
        <w:left w:val="none" w:sz="0" w:space="0" w:color="auto"/>
        <w:bottom w:val="none" w:sz="0" w:space="0" w:color="auto"/>
        <w:right w:val="none" w:sz="0" w:space="0" w:color="auto"/>
      </w:divBdr>
    </w:div>
    <w:div w:id="497619232">
      <w:bodyDiv w:val="1"/>
      <w:marLeft w:val="0"/>
      <w:marRight w:val="0"/>
      <w:marTop w:val="0"/>
      <w:marBottom w:val="0"/>
      <w:divBdr>
        <w:top w:val="none" w:sz="0" w:space="0" w:color="auto"/>
        <w:left w:val="none" w:sz="0" w:space="0" w:color="auto"/>
        <w:bottom w:val="none" w:sz="0" w:space="0" w:color="auto"/>
        <w:right w:val="none" w:sz="0" w:space="0" w:color="auto"/>
      </w:divBdr>
    </w:div>
    <w:div w:id="498469804">
      <w:bodyDiv w:val="1"/>
      <w:marLeft w:val="0"/>
      <w:marRight w:val="0"/>
      <w:marTop w:val="0"/>
      <w:marBottom w:val="0"/>
      <w:divBdr>
        <w:top w:val="none" w:sz="0" w:space="0" w:color="auto"/>
        <w:left w:val="none" w:sz="0" w:space="0" w:color="auto"/>
        <w:bottom w:val="none" w:sz="0" w:space="0" w:color="auto"/>
        <w:right w:val="none" w:sz="0" w:space="0" w:color="auto"/>
      </w:divBdr>
    </w:div>
    <w:div w:id="502626439">
      <w:bodyDiv w:val="1"/>
      <w:marLeft w:val="0"/>
      <w:marRight w:val="0"/>
      <w:marTop w:val="0"/>
      <w:marBottom w:val="0"/>
      <w:divBdr>
        <w:top w:val="none" w:sz="0" w:space="0" w:color="auto"/>
        <w:left w:val="none" w:sz="0" w:space="0" w:color="auto"/>
        <w:bottom w:val="none" w:sz="0" w:space="0" w:color="auto"/>
        <w:right w:val="none" w:sz="0" w:space="0" w:color="auto"/>
      </w:divBdr>
    </w:div>
    <w:div w:id="504590603">
      <w:bodyDiv w:val="1"/>
      <w:marLeft w:val="0"/>
      <w:marRight w:val="0"/>
      <w:marTop w:val="0"/>
      <w:marBottom w:val="0"/>
      <w:divBdr>
        <w:top w:val="none" w:sz="0" w:space="0" w:color="auto"/>
        <w:left w:val="none" w:sz="0" w:space="0" w:color="auto"/>
        <w:bottom w:val="none" w:sz="0" w:space="0" w:color="auto"/>
        <w:right w:val="none" w:sz="0" w:space="0" w:color="auto"/>
      </w:divBdr>
    </w:div>
    <w:div w:id="508952708">
      <w:bodyDiv w:val="1"/>
      <w:marLeft w:val="0"/>
      <w:marRight w:val="0"/>
      <w:marTop w:val="0"/>
      <w:marBottom w:val="0"/>
      <w:divBdr>
        <w:top w:val="none" w:sz="0" w:space="0" w:color="auto"/>
        <w:left w:val="none" w:sz="0" w:space="0" w:color="auto"/>
        <w:bottom w:val="none" w:sz="0" w:space="0" w:color="auto"/>
        <w:right w:val="none" w:sz="0" w:space="0" w:color="auto"/>
      </w:divBdr>
    </w:div>
    <w:div w:id="511576903">
      <w:bodyDiv w:val="1"/>
      <w:marLeft w:val="0"/>
      <w:marRight w:val="0"/>
      <w:marTop w:val="0"/>
      <w:marBottom w:val="0"/>
      <w:divBdr>
        <w:top w:val="none" w:sz="0" w:space="0" w:color="auto"/>
        <w:left w:val="none" w:sz="0" w:space="0" w:color="auto"/>
        <w:bottom w:val="none" w:sz="0" w:space="0" w:color="auto"/>
        <w:right w:val="none" w:sz="0" w:space="0" w:color="auto"/>
      </w:divBdr>
    </w:div>
    <w:div w:id="524245807">
      <w:bodyDiv w:val="1"/>
      <w:marLeft w:val="0"/>
      <w:marRight w:val="0"/>
      <w:marTop w:val="0"/>
      <w:marBottom w:val="0"/>
      <w:divBdr>
        <w:top w:val="none" w:sz="0" w:space="0" w:color="auto"/>
        <w:left w:val="none" w:sz="0" w:space="0" w:color="auto"/>
        <w:bottom w:val="none" w:sz="0" w:space="0" w:color="auto"/>
        <w:right w:val="none" w:sz="0" w:space="0" w:color="auto"/>
      </w:divBdr>
    </w:div>
    <w:div w:id="524438779">
      <w:bodyDiv w:val="1"/>
      <w:marLeft w:val="0"/>
      <w:marRight w:val="0"/>
      <w:marTop w:val="0"/>
      <w:marBottom w:val="0"/>
      <w:divBdr>
        <w:top w:val="none" w:sz="0" w:space="0" w:color="auto"/>
        <w:left w:val="none" w:sz="0" w:space="0" w:color="auto"/>
        <w:bottom w:val="none" w:sz="0" w:space="0" w:color="auto"/>
        <w:right w:val="none" w:sz="0" w:space="0" w:color="auto"/>
      </w:divBdr>
    </w:div>
    <w:div w:id="526867527">
      <w:bodyDiv w:val="1"/>
      <w:marLeft w:val="0"/>
      <w:marRight w:val="0"/>
      <w:marTop w:val="0"/>
      <w:marBottom w:val="0"/>
      <w:divBdr>
        <w:top w:val="none" w:sz="0" w:space="0" w:color="auto"/>
        <w:left w:val="none" w:sz="0" w:space="0" w:color="auto"/>
        <w:bottom w:val="none" w:sz="0" w:space="0" w:color="auto"/>
        <w:right w:val="none" w:sz="0" w:space="0" w:color="auto"/>
      </w:divBdr>
    </w:div>
    <w:div w:id="530807018">
      <w:bodyDiv w:val="1"/>
      <w:marLeft w:val="0"/>
      <w:marRight w:val="0"/>
      <w:marTop w:val="0"/>
      <w:marBottom w:val="0"/>
      <w:divBdr>
        <w:top w:val="none" w:sz="0" w:space="0" w:color="auto"/>
        <w:left w:val="none" w:sz="0" w:space="0" w:color="auto"/>
        <w:bottom w:val="none" w:sz="0" w:space="0" w:color="auto"/>
        <w:right w:val="none" w:sz="0" w:space="0" w:color="auto"/>
      </w:divBdr>
    </w:div>
    <w:div w:id="530917356">
      <w:bodyDiv w:val="1"/>
      <w:marLeft w:val="0"/>
      <w:marRight w:val="0"/>
      <w:marTop w:val="0"/>
      <w:marBottom w:val="0"/>
      <w:divBdr>
        <w:top w:val="none" w:sz="0" w:space="0" w:color="auto"/>
        <w:left w:val="none" w:sz="0" w:space="0" w:color="auto"/>
        <w:bottom w:val="none" w:sz="0" w:space="0" w:color="auto"/>
        <w:right w:val="none" w:sz="0" w:space="0" w:color="auto"/>
      </w:divBdr>
    </w:div>
    <w:div w:id="531190753">
      <w:bodyDiv w:val="1"/>
      <w:marLeft w:val="0"/>
      <w:marRight w:val="0"/>
      <w:marTop w:val="0"/>
      <w:marBottom w:val="0"/>
      <w:divBdr>
        <w:top w:val="none" w:sz="0" w:space="0" w:color="auto"/>
        <w:left w:val="none" w:sz="0" w:space="0" w:color="auto"/>
        <w:bottom w:val="none" w:sz="0" w:space="0" w:color="auto"/>
        <w:right w:val="none" w:sz="0" w:space="0" w:color="auto"/>
      </w:divBdr>
    </w:div>
    <w:div w:id="533228332">
      <w:bodyDiv w:val="1"/>
      <w:marLeft w:val="0"/>
      <w:marRight w:val="0"/>
      <w:marTop w:val="0"/>
      <w:marBottom w:val="0"/>
      <w:divBdr>
        <w:top w:val="none" w:sz="0" w:space="0" w:color="auto"/>
        <w:left w:val="none" w:sz="0" w:space="0" w:color="auto"/>
        <w:bottom w:val="none" w:sz="0" w:space="0" w:color="auto"/>
        <w:right w:val="none" w:sz="0" w:space="0" w:color="auto"/>
      </w:divBdr>
    </w:div>
    <w:div w:id="535700078">
      <w:bodyDiv w:val="1"/>
      <w:marLeft w:val="0"/>
      <w:marRight w:val="0"/>
      <w:marTop w:val="0"/>
      <w:marBottom w:val="0"/>
      <w:divBdr>
        <w:top w:val="none" w:sz="0" w:space="0" w:color="auto"/>
        <w:left w:val="none" w:sz="0" w:space="0" w:color="auto"/>
        <w:bottom w:val="none" w:sz="0" w:space="0" w:color="auto"/>
        <w:right w:val="none" w:sz="0" w:space="0" w:color="auto"/>
      </w:divBdr>
    </w:div>
    <w:div w:id="537089812">
      <w:bodyDiv w:val="1"/>
      <w:marLeft w:val="0"/>
      <w:marRight w:val="0"/>
      <w:marTop w:val="0"/>
      <w:marBottom w:val="0"/>
      <w:divBdr>
        <w:top w:val="none" w:sz="0" w:space="0" w:color="auto"/>
        <w:left w:val="none" w:sz="0" w:space="0" w:color="auto"/>
        <w:bottom w:val="none" w:sz="0" w:space="0" w:color="auto"/>
        <w:right w:val="none" w:sz="0" w:space="0" w:color="auto"/>
      </w:divBdr>
    </w:div>
    <w:div w:id="541290153">
      <w:bodyDiv w:val="1"/>
      <w:marLeft w:val="0"/>
      <w:marRight w:val="0"/>
      <w:marTop w:val="0"/>
      <w:marBottom w:val="0"/>
      <w:divBdr>
        <w:top w:val="none" w:sz="0" w:space="0" w:color="auto"/>
        <w:left w:val="none" w:sz="0" w:space="0" w:color="auto"/>
        <w:bottom w:val="none" w:sz="0" w:space="0" w:color="auto"/>
        <w:right w:val="none" w:sz="0" w:space="0" w:color="auto"/>
      </w:divBdr>
    </w:div>
    <w:div w:id="552817008">
      <w:bodyDiv w:val="1"/>
      <w:marLeft w:val="0"/>
      <w:marRight w:val="0"/>
      <w:marTop w:val="0"/>
      <w:marBottom w:val="0"/>
      <w:divBdr>
        <w:top w:val="none" w:sz="0" w:space="0" w:color="auto"/>
        <w:left w:val="none" w:sz="0" w:space="0" w:color="auto"/>
        <w:bottom w:val="none" w:sz="0" w:space="0" w:color="auto"/>
        <w:right w:val="none" w:sz="0" w:space="0" w:color="auto"/>
      </w:divBdr>
    </w:div>
    <w:div w:id="554701619">
      <w:bodyDiv w:val="1"/>
      <w:marLeft w:val="0"/>
      <w:marRight w:val="0"/>
      <w:marTop w:val="0"/>
      <w:marBottom w:val="0"/>
      <w:divBdr>
        <w:top w:val="none" w:sz="0" w:space="0" w:color="auto"/>
        <w:left w:val="none" w:sz="0" w:space="0" w:color="auto"/>
        <w:bottom w:val="none" w:sz="0" w:space="0" w:color="auto"/>
        <w:right w:val="none" w:sz="0" w:space="0" w:color="auto"/>
      </w:divBdr>
    </w:div>
    <w:div w:id="555049533">
      <w:bodyDiv w:val="1"/>
      <w:marLeft w:val="0"/>
      <w:marRight w:val="0"/>
      <w:marTop w:val="0"/>
      <w:marBottom w:val="0"/>
      <w:divBdr>
        <w:top w:val="none" w:sz="0" w:space="0" w:color="auto"/>
        <w:left w:val="none" w:sz="0" w:space="0" w:color="auto"/>
        <w:bottom w:val="none" w:sz="0" w:space="0" w:color="auto"/>
        <w:right w:val="none" w:sz="0" w:space="0" w:color="auto"/>
      </w:divBdr>
    </w:div>
    <w:div w:id="559289735">
      <w:bodyDiv w:val="1"/>
      <w:marLeft w:val="0"/>
      <w:marRight w:val="0"/>
      <w:marTop w:val="0"/>
      <w:marBottom w:val="0"/>
      <w:divBdr>
        <w:top w:val="none" w:sz="0" w:space="0" w:color="auto"/>
        <w:left w:val="none" w:sz="0" w:space="0" w:color="auto"/>
        <w:bottom w:val="none" w:sz="0" w:space="0" w:color="auto"/>
        <w:right w:val="none" w:sz="0" w:space="0" w:color="auto"/>
      </w:divBdr>
    </w:div>
    <w:div w:id="573315837">
      <w:bodyDiv w:val="1"/>
      <w:marLeft w:val="0"/>
      <w:marRight w:val="0"/>
      <w:marTop w:val="0"/>
      <w:marBottom w:val="0"/>
      <w:divBdr>
        <w:top w:val="none" w:sz="0" w:space="0" w:color="auto"/>
        <w:left w:val="none" w:sz="0" w:space="0" w:color="auto"/>
        <w:bottom w:val="none" w:sz="0" w:space="0" w:color="auto"/>
        <w:right w:val="none" w:sz="0" w:space="0" w:color="auto"/>
      </w:divBdr>
    </w:div>
    <w:div w:id="573315998">
      <w:bodyDiv w:val="1"/>
      <w:marLeft w:val="0"/>
      <w:marRight w:val="0"/>
      <w:marTop w:val="0"/>
      <w:marBottom w:val="0"/>
      <w:divBdr>
        <w:top w:val="none" w:sz="0" w:space="0" w:color="auto"/>
        <w:left w:val="none" w:sz="0" w:space="0" w:color="auto"/>
        <w:bottom w:val="none" w:sz="0" w:space="0" w:color="auto"/>
        <w:right w:val="none" w:sz="0" w:space="0" w:color="auto"/>
      </w:divBdr>
    </w:div>
    <w:div w:id="578096445">
      <w:bodyDiv w:val="1"/>
      <w:marLeft w:val="0"/>
      <w:marRight w:val="0"/>
      <w:marTop w:val="0"/>
      <w:marBottom w:val="0"/>
      <w:divBdr>
        <w:top w:val="none" w:sz="0" w:space="0" w:color="auto"/>
        <w:left w:val="none" w:sz="0" w:space="0" w:color="auto"/>
        <w:bottom w:val="none" w:sz="0" w:space="0" w:color="auto"/>
        <w:right w:val="none" w:sz="0" w:space="0" w:color="auto"/>
      </w:divBdr>
    </w:div>
    <w:div w:id="579604829">
      <w:bodyDiv w:val="1"/>
      <w:marLeft w:val="0"/>
      <w:marRight w:val="0"/>
      <w:marTop w:val="0"/>
      <w:marBottom w:val="0"/>
      <w:divBdr>
        <w:top w:val="none" w:sz="0" w:space="0" w:color="auto"/>
        <w:left w:val="none" w:sz="0" w:space="0" w:color="auto"/>
        <w:bottom w:val="none" w:sz="0" w:space="0" w:color="auto"/>
        <w:right w:val="none" w:sz="0" w:space="0" w:color="auto"/>
      </w:divBdr>
    </w:div>
    <w:div w:id="588660036">
      <w:bodyDiv w:val="1"/>
      <w:marLeft w:val="0"/>
      <w:marRight w:val="0"/>
      <w:marTop w:val="0"/>
      <w:marBottom w:val="0"/>
      <w:divBdr>
        <w:top w:val="none" w:sz="0" w:space="0" w:color="auto"/>
        <w:left w:val="none" w:sz="0" w:space="0" w:color="auto"/>
        <w:bottom w:val="none" w:sz="0" w:space="0" w:color="auto"/>
        <w:right w:val="none" w:sz="0" w:space="0" w:color="auto"/>
      </w:divBdr>
    </w:div>
    <w:div w:id="588973778">
      <w:bodyDiv w:val="1"/>
      <w:marLeft w:val="0"/>
      <w:marRight w:val="0"/>
      <w:marTop w:val="0"/>
      <w:marBottom w:val="0"/>
      <w:divBdr>
        <w:top w:val="none" w:sz="0" w:space="0" w:color="auto"/>
        <w:left w:val="none" w:sz="0" w:space="0" w:color="auto"/>
        <w:bottom w:val="none" w:sz="0" w:space="0" w:color="auto"/>
        <w:right w:val="none" w:sz="0" w:space="0" w:color="auto"/>
      </w:divBdr>
    </w:div>
    <w:div w:id="594170957">
      <w:bodyDiv w:val="1"/>
      <w:marLeft w:val="0"/>
      <w:marRight w:val="0"/>
      <w:marTop w:val="0"/>
      <w:marBottom w:val="0"/>
      <w:divBdr>
        <w:top w:val="none" w:sz="0" w:space="0" w:color="auto"/>
        <w:left w:val="none" w:sz="0" w:space="0" w:color="auto"/>
        <w:bottom w:val="none" w:sz="0" w:space="0" w:color="auto"/>
        <w:right w:val="none" w:sz="0" w:space="0" w:color="auto"/>
      </w:divBdr>
    </w:div>
    <w:div w:id="596326494">
      <w:bodyDiv w:val="1"/>
      <w:marLeft w:val="0"/>
      <w:marRight w:val="0"/>
      <w:marTop w:val="0"/>
      <w:marBottom w:val="0"/>
      <w:divBdr>
        <w:top w:val="none" w:sz="0" w:space="0" w:color="auto"/>
        <w:left w:val="none" w:sz="0" w:space="0" w:color="auto"/>
        <w:bottom w:val="none" w:sz="0" w:space="0" w:color="auto"/>
        <w:right w:val="none" w:sz="0" w:space="0" w:color="auto"/>
      </w:divBdr>
    </w:div>
    <w:div w:id="600914079">
      <w:bodyDiv w:val="1"/>
      <w:marLeft w:val="0"/>
      <w:marRight w:val="0"/>
      <w:marTop w:val="0"/>
      <w:marBottom w:val="0"/>
      <w:divBdr>
        <w:top w:val="none" w:sz="0" w:space="0" w:color="auto"/>
        <w:left w:val="none" w:sz="0" w:space="0" w:color="auto"/>
        <w:bottom w:val="none" w:sz="0" w:space="0" w:color="auto"/>
        <w:right w:val="none" w:sz="0" w:space="0" w:color="auto"/>
      </w:divBdr>
    </w:div>
    <w:div w:id="601837943">
      <w:bodyDiv w:val="1"/>
      <w:marLeft w:val="0"/>
      <w:marRight w:val="0"/>
      <w:marTop w:val="0"/>
      <w:marBottom w:val="0"/>
      <w:divBdr>
        <w:top w:val="none" w:sz="0" w:space="0" w:color="auto"/>
        <w:left w:val="none" w:sz="0" w:space="0" w:color="auto"/>
        <w:bottom w:val="none" w:sz="0" w:space="0" w:color="auto"/>
        <w:right w:val="none" w:sz="0" w:space="0" w:color="auto"/>
      </w:divBdr>
    </w:div>
    <w:div w:id="602038252">
      <w:bodyDiv w:val="1"/>
      <w:marLeft w:val="0"/>
      <w:marRight w:val="0"/>
      <w:marTop w:val="0"/>
      <w:marBottom w:val="0"/>
      <w:divBdr>
        <w:top w:val="none" w:sz="0" w:space="0" w:color="auto"/>
        <w:left w:val="none" w:sz="0" w:space="0" w:color="auto"/>
        <w:bottom w:val="none" w:sz="0" w:space="0" w:color="auto"/>
        <w:right w:val="none" w:sz="0" w:space="0" w:color="auto"/>
      </w:divBdr>
    </w:div>
    <w:div w:id="604775488">
      <w:bodyDiv w:val="1"/>
      <w:marLeft w:val="0"/>
      <w:marRight w:val="0"/>
      <w:marTop w:val="0"/>
      <w:marBottom w:val="0"/>
      <w:divBdr>
        <w:top w:val="none" w:sz="0" w:space="0" w:color="auto"/>
        <w:left w:val="none" w:sz="0" w:space="0" w:color="auto"/>
        <w:bottom w:val="none" w:sz="0" w:space="0" w:color="auto"/>
        <w:right w:val="none" w:sz="0" w:space="0" w:color="auto"/>
      </w:divBdr>
    </w:div>
    <w:div w:id="605237982">
      <w:bodyDiv w:val="1"/>
      <w:marLeft w:val="0"/>
      <w:marRight w:val="0"/>
      <w:marTop w:val="0"/>
      <w:marBottom w:val="0"/>
      <w:divBdr>
        <w:top w:val="none" w:sz="0" w:space="0" w:color="auto"/>
        <w:left w:val="none" w:sz="0" w:space="0" w:color="auto"/>
        <w:bottom w:val="none" w:sz="0" w:space="0" w:color="auto"/>
        <w:right w:val="none" w:sz="0" w:space="0" w:color="auto"/>
      </w:divBdr>
    </w:div>
    <w:div w:id="613951196">
      <w:bodyDiv w:val="1"/>
      <w:marLeft w:val="0"/>
      <w:marRight w:val="0"/>
      <w:marTop w:val="0"/>
      <w:marBottom w:val="0"/>
      <w:divBdr>
        <w:top w:val="none" w:sz="0" w:space="0" w:color="auto"/>
        <w:left w:val="none" w:sz="0" w:space="0" w:color="auto"/>
        <w:bottom w:val="none" w:sz="0" w:space="0" w:color="auto"/>
        <w:right w:val="none" w:sz="0" w:space="0" w:color="auto"/>
      </w:divBdr>
    </w:div>
    <w:div w:id="614484203">
      <w:bodyDiv w:val="1"/>
      <w:marLeft w:val="0"/>
      <w:marRight w:val="0"/>
      <w:marTop w:val="0"/>
      <w:marBottom w:val="0"/>
      <w:divBdr>
        <w:top w:val="none" w:sz="0" w:space="0" w:color="auto"/>
        <w:left w:val="none" w:sz="0" w:space="0" w:color="auto"/>
        <w:bottom w:val="none" w:sz="0" w:space="0" w:color="auto"/>
        <w:right w:val="none" w:sz="0" w:space="0" w:color="auto"/>
      </w:divBdr>
    </w:div>
    <w:div w:id="617371230">
      <w:bodyDiv w:val="1"/>
      <w:marLeft w:val="0"/>
      <w:marRight w:val="0"/>
      <w:marTop w:val="0"/>
      <w:marBottom w:val="0"/>
      <w:divBdr>
        <w:top w:val="none" w:sz="0" w:space="0" w:color="auto"/>
        <w:left w:val="none" w:sz="0" w:space="0" w:color="auto"/>
        <w:bottom w:val="none" w:sz="0" w:space="0" w:color="auto"/>
        <w:right w:val="none" w:sz="0" w:space="0" w:color="auto"/>
      </w:divBdr>
    </w:div>
    <w:div w:id="620646629">
      <w:bodyDiv w:val="1"/>
      <w:marLeft w:val="0"/>
      <w:marRight w:val="0"/>
      <w:marTop w:val="0"/>
      <w:marBottom w:val="0"/>
      <w:divBdr>
        <w:top w:val="none" w:sz="0" w:space="0" w:color="auto"/>
        <w:left w:val="none" w:sz="0" w:space="0" w:color="auto"/>
        <w:bottom w:val="none" w:sz="0" w:space="0" w:color="auto"/>
        <w:right w:val="none" w:sz="0" w:space="0" w:color="auto"/>
      </w:divBdr>
    </w:div>
    <w:div w:id="626589972">
      <w:bodyDiv w:val="1"/>
      <w:marLeft w:val="0"/>
      <w:marRight w:val="0"/>
      <w:marTop w:val="0"/>
      <w:marBottom w:val="0"/>
      <w:divBdr>
        <w:top w:val="none" w:sz="0" w:space="0" w:color="auto"/>
        <w:left w:val="none" w:sz="0" w:space="0" w:color="auto"/>
        <w:bottom w:val="none" w:sz="0" w:space="0" w:color="auto"/>
        <w:right w:val="none" w:sz="0" w:space="0" w:color="auto"/>
      </w:divBdr>
    </w:div>
    <w:div w:id="628049080">
      <w:bodyDiv w:val="1"/>
      <w:marLeft w:val="0"/>
      <w:marRight w:val="0"/>
      <w:marTop w:val="0"/>
      <w:marBottom w:val="0"/>
      <w:divBdr>
        <w:top w:val="none" w:sz="0" w:space="0" w:color="auto"/>
        <w:left w:val="none" w:sz="0" w:space="0" w:color="auto"/>
        <w:bottom w:val="none" w:sz="0" w:space="0" w:color="auto"/>
        <w:right w:val="none" w:sz="0" w:space="0" w:color="auto"/>
      </w:divBdr>
    </w:div>
    <w:div w:id="637414204">
      <w:bodyDiv w:val="1"/>
      <w:marLeft w:val="0"/>
      <w:marRight w:val="0"/>
      <w:marTop w:val="0"/>
      <w:marBottom w:val="0"/>
      <w:divBdr>
        <w:top w:val="none" w:sz="0" w:space="0" w:color="auto"/>
        <w:left w:val="none" w:sz="0" w:space="0" w:color="auto"/>
        <w:bottom w:val="none" w:sz="0" w:space="0" w:color="auto"/>
        <w:right w:val="none" w:sz="0" w:space="0" w:color="auto"/>
      </w:divBdr>
    </w:div>
    <w:div w:id="637683757">
      <w:bodyDiv w:val="1"/>
      <w:marLeft w:val="0"/>
      <w:marRight w:val="0"/>
      <w:marTop w:val="0"/>
      <w:marBottom w:val="0"/>
      <w:divBdr>
        <w:top w:val="none" w:sz="0" w:space="0" w:color="auto"/>
        <w:left w:val="none" w:sz="0" w:space="0" w:color="auto"/>
        <w:bottom w:val="none" w:sz="0" w:space="0" w:color="auto"/>
        <w:right w:val="none" w:sz="0" w:space="0" w:color="auto"/>
      </w:divBdr>
    </w:div>
    <w:div w:id="642857590">
      <w:bodyDiv w:val="1"/>
      <w:marLeft w:val="0"/>
      <w:marRight w:val="0"/>
      <w:marTop w:val="0"/>
      <w:marBottom w:val="0"/>
      <w:divBdr>
        <w:top w:val="none" w:sz="0" w:space="0" w:color="auto"/>
        <w:left w:val="none" w:sz="0" w:space="0" w:color="auto"/>
        <w:bottom w:val="none" w:sz="0" w:space="0" w:color="auto"/>
        <w:right w:val="none" w:sz="0" w:space="0" w:color="auto"/>
      </w:divBdr>
    </w:div>
    <w:div w:id="644773295">
      <w:bodyDiv w:val="1"/>
      <w:marLeft w:val="0"/>
      <w:marRight w:val="0"/>
      <w:marTop w:val="0"/>
      <w:marBottom w:val="0"/>
      <w:divBdr>
        <w:top w:val="none" w:sz="0" w:space="0" w:color="auto"/>
        <w:left w:val="none" w:sz="0" w:space="0" w:color="auto"/>
        <w:bottom w:val="none" w:sz="0" w:space="0" w:color="auto"/>
        <w:right w:val="none" w:sz="0" w:space="0" w:color="auto"/>
      </w:divBdr>
    </w:div>
    <w:div w:id="648899146">
      <w:bodyDiv w:val="1"/>
      <w:marLeft w:val="0"/>
      <w:marRight w:val="0"/>
      <w:marTop w:val="0"/>
      <w:marBottom w:val="0"/>
      <w:divBdr>
        <w:top w:val="none" w:sz="0" w:space="0" w:color="auto"/>
        <w:left w:val="none" w:sz="0" w:space="0" w:color="auto"/>
        <w:bottom w:val="none" w:sz="0" w:space="0" w:color="auto"/>
        <w:right w:val="none" w:sz="0" w:space="0" w:color="auto"/>
      </w:divBdr>
    </w:div>
    <w:div w:id="655954492">
      <w:bodyDiv w:val="1"/>
      <w:marLeft w:val="0"/>
      <w:marRight w:val="0"/>
      <w:marTop w:val="0"/>
      <w:marBottom w:val="0"/>
      <w:divBdr>
        <w:top w:val="none" w:sz="0" w:space="0" w:color="auto"/>
        <w:left w:val="none" w:sz="0" w:space="0" w:color="auto"/>
        <w:bottom w:val="none" w:sz="0" w:space="0" w:color="auto"/>
        <w:right w:val="none" w:sz="0" w:space="0" w:color="auto"/>
      </w:divBdr>
    </w:div>
    <w:div w:id="658002990">
      <w:bodyDiv w:val="1"/>
      <w:marLeft w:val="0"/>
      <w:marRight w:val="0"/>
      <w:marTop w:val="0"/>
      <w:marBottom w:val="0"/>
      <w:divBdr>
        <w:top w:val="none" w:sz="0" w:space="0" w:color="auto"/>
        <w:left w:val="none" w:sz="0" w:space="0" w:color="auto"/>
        <w:bottom w:val="none" w:sz="0" w:space="0" w:color="auto"/>
        <w:right w:val="none" w:sz="0" w:space="0" w:color="auto"/>
      </w:divBdr>
    </w:div>
    <w:div w:id="660810857">
      <w:bodyDiv w:val="1"/>
      <w:marLeft w:val="0"/>
      <w:marRight w:val="0"/>
      <w:marTop w:val="0"/>
      <w:marBottom w:val="0"/>
      <w:divBdr>
        <w:top w:val="none" w:sz="0" w:space="0" w:color="auto"/>
        <w:left w:val="none" w:sz="0" w:space="0" w:color="auto"/>
        <w:bottom w:val="none" w:sz="0" w:space="0" w:color="auto"/>
        <w:right w:val="none" w:sz="0" w:space="0" w:color="auto"/>
      </w:divBdr>
    </w:div>
    <w:div w:id="662855938">
      <w:bodyDiv w:val="1"/>
      <w:marLeft w:val="0"/>
      <w:marRight w:val="0"/>
      <w:marTop w:val="0"/>
      <w:marBottom w:val="0"/>
      <w:divBdr>
        <w:top w:val="none" w:sz="0" w:space="0" w:color="auto"/>
        <w:left w:val="none" w:sz="0" w:space="0" w:color="auto"/>
        <w:bottom w:val="none" w:sz="0" w:space="0" w:color="auto"/>
        <w:right w:val="none" w:sz="0" w:space="0" w:color="auto"/>
      </w:divBdr>
    </w:div>
    <w:div w:id="665278781">
      <w:bodyDiv w:val="1"/>
      <w:marLeft w:val="0"/>
      <w:marRight w:val="0"/>
      <w:marTop w:val="0"/>
      <w:marBottom w:val="0"/>
      <w:divBdr>
        <w:top w:val="none" w:sz="0" w:space="0" w:color="auto"/>
        <w:left w:val="none" w:sz="0" w:space="0" w:color="auto"/>
        <w:bottom w:val="none" w:sz="0" w:space="0" w:color="auto"/>
        <w:right w:val="none" w:sz="0" w:space="0" w:color="auto"/>
      </w:divBdr>
    </w:div>
    <w:div w:id="671373082">
      <w:bodyDiv w:val="1"/>
      <w:marLeft w:val="0"/>
      <w:marRight w:val="0"/>
      <w:marTop w:val="0"/>
      <w:marBottom w:val="0"/>
      <w:divBdr>
        <w:top w:val="none" w:sz="0" w:space="0" w:color="auto"/>
        <w:left w:val="none" w:sz="0" w:space="0" w:color="auto"/>
        <w:bottom w:val="none" w:sz="0" w:space="0" w:color="auto"/>
        <w:right w:val="none" w:sz="0" w:space="0" w:color="auto"/>
      </w:divBdr>
    </w:div>
    <w:div w:id="672342995">
      <w:bodyDiv w:val="1"/>
      <w:marLeft w:val="0"/>
      <w:marRight w:val="0"/>
      <w:marTop w:val="0"/>
      <w:marBottom w:val="0"/>
      <w:divBdr>
        <w:top w:val="none" w:sz="0" w:space="0" w:color="auto"/>
        <w:left w:val="none" w:sz="0" w:space="0" w:color="auto"/>
        <w:bottom w:val="none" w:sz="0" w:space="0" w:color="auto"/>
        <w:right w:val="none" w:sz="0" w:space="0" w:color="auto"/>
      </w:divBdr>
    </w:div>
    <w:div w:id="673412603">
      <w:bodyDiv w:val="1"/>
      <w:marLeft w:val="0"/>
      <w:marRight w:val="0"/>
      <w:marTop w:val="0"/>
      <w:marBottom w:val="0"/>
      <w:divBdr>
        <w:top w:val="none" w:sz="0" w:space="0" w:color="auto"/>
        <w:left w:val="none" w:sz="0" w:space="0" w:color="auto"/>
        <w:bottom w:val="none" w:sz="0" w:space="0" w:color="auto"/>
        <w:right w:val="none" w:sz="0" w:space="0" w:color="auto"/>
      </w:divBdr>
    </w:div>
    <w:div w:id="675692047">
      <w:bodyDiv w:val="1"/>
      <w:marLeft w:val="0"/>
      <w:marRight w:val="0"/>
      <w:marTop w:val="0"/>
      <w:marBottom w:val="0"/>
      <w:divBdr>
        <w:top w:val="none" w:sz="0" w:space="0" w:color="auto"/>
        <w:left w:val="none" w:sz="0" w:space="0" w:color="auto"/>
        <w:bottom w:val="none" w:sz="0" w:space="0" w:color="auto"/>
        <w:right w:val="none" w:sz="0" w:space="0" w:color="auto"/>
      </w:divBdr>
    </w:div>
    <w:div w:id="680358864">
      <w:bodyDiv w:val="1"/>
      <w:marLeft w:val="0"/>
      <w:marRight w:val="0"/>
      <w:marTop w:val="0"/>
      <w:marBottom w:val="0"/>
      <w:divBdr>
        <w:top w:val="none" w:sz="0" w:space="0" w:color="auto"/>
        <w:left w:val="none" w:sz="0" w:space="0" w:color="auto"/>
        <w:bottom w:val="none" w:sz="0" w:space="0" w:color="auto"/>
        <w:right w:val="none" w:sz="0" w:space="0" w:color="auto"/>
      </w:divBdr>
    </w:div>
    <w:div w:id="680546547">
      <w:bodyDiv w:val="1"/>
      <w:marLeft w:val="0"/>
      <w:marRight w:val="0"/>
      <w:marTop w:val="0"/>
      <w:marBottom w:val="0"/>
      <w:divBdr>
        <w:top w:val="none" w:sz="0" w:space="0" w:color="auto"/>
        <w:left w:val="none" w:sz="0" w:space="0" w:color="auto"/>
        <w:bottom w:val="none" w:sz="0" w:space="0" w:color="auto"/>
        <w:right w:val="none" w:sz="0" w:space="0" w:color="auto"/>
      </w:divBdr>
    </w:div>
    <w:div w:id="681665453">
      <w:bodyDiv w:val="1"/>
      <w:marLeft w:val="0"/>
      <w:marRight w:val="0"/>
      <w:marTop w:val="0"/>
      <w:marBottom w:val="0"/>
      <w:divBdr>
        <w:top w:val="none" w:sz="0" w:space="0" w:color="auto"/>
        <w:left w:val="none" w:sz="0" w:space="0" w:color="auto"/>
        <w:bottom w:val="none" w:sz="0" w:space="0" w:color="auto"/>
        <w:right w:val="none" w:sz="0" w:space="0" w:color="auto"/>
      </w:divBdr>
    </w:div>
    <w:div w:id="696928362">
      <w:bodyDiv w:val="1"/>
      <w:marLeft w:val="0"/>
      <w:marRight w:val="0"/>
      <w:marTop w:val="0"/>
      <w:marBottom w:val="0"/>
      <w:divBdr>
        <w:top w:val="none" w:sz="0" w:space="0" w:color="auto"/>
        <w:left w:val="none" w:sz="0" w:space="0" w:color="auto"/>
        <w:bottom w:val="none" w:sz="0" w:space="0" w:color="auto"/>
        <w:right w:val="none" w:sz="0" w:space="0" w:color="auto"/>
      </w:divBdr>
    </w:div>
    <w:div w:id="704523692">
      <w:bodyDiv w:val="1"/>
      <w:marLeft w:val="0"/>
      <w:marRight w:val="0"/>
      <w:marTop w:val="0"/>
      <w:marBottom w:val="0"/>
      <w:divBdr>
        <w:top w:val="none" w:sz="0" w:space="0" w:color="auto"/>
        <w:left w:val="none" w:sz="0" w:space="0" w:color="auto"/>
        <w:bottom w:val="none" w:sz="0" w:space="0" w:color="auto"/>
        <w:right w:val="none" w:sz="0" w:space="0" w:color="auto"/>
      </w:divBdr>
    </w:div>
    <w:div w:id="711925178">
      <w:bodyDiv w:val="1"/>
      <w:marLeft w:val="0"/>
      <w:marRight w:val="0"/>
      <w:marTop w:val="0"/>
      <w:marBottom w:val="0"/>
      <w:divBdr>
        <w:top w:val="none" w:sz="0" w:space="0" w:color="auto"/>
        <w:left w:val="none" w:sz="0" w:space="0" w:color="auto"/>
        <w:bottom w:val="none" w:sz="0" w:space="0" w:color="auto"/>
        <w:right w:val="none" w:sz="0" w:space="0" w:color="auto"/>
      </w:divBdr>
    </w:div>
    <w:div w:id="713039804">
      <w:bodyDiv w:val="1"/>
      <w:marLeft w:val="0"/>
      <w:marRight w:val="0"/>
      <w:marTop w:val="0"/>
      <w:marBottom w:val="0"/>
      <w:divBdr>
        <w:top w:val="none" w:sz="0" w:space="0" w:color="auto"/>
        <w:left w:val="none" w:sz="0" w:space="0" w:color="auto"/>
        <w:bottom w:val="none" w:sz="0" w:space="0" w:color="auto"/>
        <w:right w:val="none" w:sz="0" w:space="0" w:color="auto"/>
      </w:divBdr>
    </w:div>
    <w:div w:id="719986387">
      <w:bodyDiv w:val="1"/>
      <w:marLeft w:val="0"/>
      <w:marRight w:val="0"/>
      <w:marTop w:val="0"/>
      <w:marBottom w:val="0"/>
      <w:divBdr>
        <w:top w:val="none" w:sz="0" w:space="0" w:color="auto"/>
        <w:left w:val="none" w:sz="0" w:space="0" w:color="auto"/>
        <w:bottom w:val="none" w:sz="0" w:space="0" w:color="auto"/>
        <w:right w:val="none" w:sz="0" w:space="0" w:color="auto"/>
      </w:divBdr>
    </w:div>
    <w:div w:id="720135940">
      <w:bodyDiv w:val="1"/>
      <w:marLeft w:val="0"/>
      <w:marRight w:val="0"/>
      <w:marTop w:val="0"/>
      <w:marBottom w:val="0"/>
      <w:divBdr>
        <w:top w:val="none" w:sz="0" w:space="0" w:color="auto"/>
        <w:left w:val="none" w:sz="0" w:space="0" w:color="auto"/>
        <w:bottom w:val="none" w:sz="0" w:space="0" w:color="auto"/>
        <w:right w:val="none" w:sz="0" w:space="0" w:color="auto"/>
      </w:divBdr>
    </w:div>
    <w:div w:id="724447163">
      <w:bodyDiv w:val="1"/>
      <w:marLeft w:val="0"/>
      <w:marRight w:val="0"/>
      <w:marTop w:val="0"/>
      <w:marBottom w:val="0"/>
      <w:divBdr>
        <w:top w:val="none" w:sz="0" w:space="0" w:color="auto"/>
        <w:left w:val="none" w:sz="0" w:space="0" w:color="auto"/>
        <w:bottom w:val="none" w:sz="0" w:space="0" w:color="auto"/>
        <w:right w:val="none" w:sz="0" w:space="0" w:color="auto"/>
      </w:divBdr>
    </w:div>
    <w:div w:id="726270538">
      <w:bodyDiv w:val="1"/>
      <w:marLeft w:val="0"/>
      <w:marRight w:val="0"/>
      <w:marTop w:val="0"/>
      <w:marBottom w:val="0"/>
      <w:divBdr>
        <w:top w:val="none" w:sz="0" w:space="0" w:color="auto"/>
        <w:left w:val="none" w:sz="0" w:space="0" w:color="auto"/>
        <w:bottom w:val="none" w:sz="0" w:space="0" w:color="auto"/>
        <w:right w:val="none" w:sz="0" w:space="0" w:color="auto"/>
      </w:divBdr>
    </w:div>
    <w:div w:id="730687610">
      <w:bodyDiv w:val="1"/>
      <w:marLeft w:val="0"/>
      <w:marRight w:val="0"/>
      <w:marTop w:val="0"/>
      <w:marBottom w:val="0"/>
      <w:divBdr>
        <w:top w:val="none" w:sz="0" w:space="0" w:color="auto"/>
        <w:left w:val="none" w:sz="0" w:space="0" w:color="auto"/>
        <w:bottom w:val="none" w:sz="0" w:space="0" w:color="auto"/>
        <w:right w:val="none" w:sz="0" w:space="0" w:color="auto"/>
      </w:divBdr>
    </w:div>
    <w:div w:id="737676473">
      <w:bodyDiv w:val="1"/>
      <w:marLeft w:val="0"/>
      <w:marRight w:val="0"/>
      <w:marTop w:val="0"/>
      <w:marBottom w:val="0"/>
      <w:divBdr>
        <w:top w:val="none" w:sz="0" w:space="0" w:color="auto"/>
        <w:left w:val="none" w:sz="0" w:space="0" w:color="auto"/>
        <w:bottom w:val="none" w:sz="0" w:space="0" w:color="auto"/>
        <w:right w:val="none" w:sz="0" w:space="0" w:color="auto"/>
      </w:divBdr>
    </w:div>
    <w:div w:id="739594197">
      <w:bodyDiv w:val="1"/>
      <w:marLeft w:val="0"/>
      <w:marRight w:val="0"/>
      <w:marTop w:val="0"/>
      <w:marBottom w:val="0"/>
      <w:divBdr>
        <w:top w:val="none" w:sz="0" w:space="0" w:color="auto"/>
        <w:left w:val="none" w:sz="0" w:space="0" w:color="auto"/>
        <w:bottom w:val="none" w:sz="0" w:space="0" w:color="auto"/>
        <w:right w:val="none" w:sz="0" w:space="0" w:color="auto"/>
      </w:divBdr>
    </w:div>
    <w:div w:id="753549815">
      <w:bodyDiv w:val="1"/>
      <w:marLeft w:val="0"/>
      <w:marRight w:val="0"/>
      <w:marTop w:val="0"/>
      <w:marBottom w:val="0"/>
      <w:divBdr>
        <w:top w:val="none" w:sz="0" w:space="0" w:color="auto"/>
        <w:left w:val="none" w:sz="0" w:space="0" w:color="auto"/>
        <w:bottom w:val="none" w:sz="0" w:space="0" w:color="auto"/>
        <w:right w:val="none" w:sz="0" w:space="0" w:color="auto"/>
      </w:divBdr>
    </w:div>
    <w:div w:id="757292581">
      <w:bodyDiv w:val="1"/>
      <w:marLeft w:val="0"/>
      <w:marRight w:val="0"/>
      <w:marTop w:val="0"/>
      <w:marBottom w:val="0"/>
      <w:divBdr>
        <w:top w:val="none" w:sz="0" w:space="0" w:color="auto"/>
        <w:left w:val="none" w:sz="0" w:space="0" w:color="auto"/>
        <w:bottom w:val="none" w:sz="0" w:space="0" w:color="auto"/>
        <w:right w:val="none" w:sz="0" w:space="0" w:color="auto"/>
      </w:divBdr>
    </w:div>
    <w:div w:id="760879785">
      <w:bodyDiv w:val="1"/>
      <w:marLeft w:val="0"/>
      <w:marRight w:val="0"/>
      <w:marTop w:val="0"/>
      <w:marBottom w:val="0"/>
      <w:divBdr>
        <w:top w:val="none" w:sz="0" w:space="0" w:color="auto"/>
        <w:left w:val="none" w:sz="0" w:space="0" w:color="auto"/>
        <w:bottom w:val="none" w:sz="0" w:space="0" w:color="auto"/>
        <w:right w:val="none" w:sz="0" w:space="0" w:color="auto"/>
      </w:divBdr>
    </w:div>
    <w:div w:id="762334651">
      <w:bodyDiv w:val="1"/>
      <w:marLeft w:val="0"/>
      <w:marRight w:val="0"/>
      <w:marTop w:val="0"/>
      <w:marBottom w:val="0"/>
      <w:divBdr>
        <w:top w:val="none" w:sz="0" w:space="0" w:color="auto"/>
        <w:left w:val="none" w:sz="0" w:space="0" w:color="auto"/>
        <w:bottom w:val="none" w:sz="0" w:space="0" w:color="auto"/>
        <w:right w:val="none" w:sz="0" w:space="0" w:color="auto"/>
      </w:divBdr>
    </w:div>
    <w:div w:id="762995205">
      <w:bodyDiv w:val="1"/>
      <w:marLeft w:val="0"/>
      <w:marRight w:val="0"/>
      <w:marTop w:val="0"/>
      <w:marBottom w:val="0"/>
      <w:divBdr>
        <w:top w:val="none" w:sz="0" w:space="0" w:color="auto"/>
        <w:left w:val="none" w:sz="0" w:space="0" w:color="auto"/>
        <w:bottom w:val="none" w:sz="0" w:space="0" w:color="auto"/>
        <w:right w:val="none" w:sz="0" w:space="0" w:color="auto"/>
      </w:divBdr>
    </w:div>
    <w:div w:id="763036417">
      <w:bodyDiv w:val="1"/>
      <w:marLeft w:val="0"/>
      <w:marRight w:val="0"/>
      <w:marTop w:val="0"/>
      <w:marBottom w:val="0"/>
      <w:divBdr>
        <w:top w:val="none" w:sz="0" w:space="0" w:color="auto"/>
        <w:left w:val="none" w:sz="0" w:space="0" w:color="auto"/>
        <w:bottom w:val="none" w:sz="0" w:space="0" w:color="auto"/>
        <w:right w:val="none" w:sz="0" w:space="0" w:color="auto"/>
      </w:divBdr>
    </w:div>
    <w:div w:id="768551709">
      <w:bodyDiv w:val="1"/>
      <w:marLeft w:val="0"/>
      <w:marRight w:val="0"/>
      <w:marTop w:val="0"/>
      <w:marBottom w:val="0"/>
      <w:divBdr>
        <w:top w:val="none" w:sz="0" w:space="0" w:color="auto"/>
        <w:left w:val="none" w:sz="0" w:space="0" w:color="auto"/>
        <w:bottom w:val="none" w:sz="0" w:space="0" w:color="auto"/>
        <w:right w:val="none" w:sz="0" w:space="0" w:color="auto"/>
      </w:divBdr>
    </w:div>
    <w:div w:id="769928498">
      <w:bodyDiv w:val="1"/>
      <w:marLeft w:val="0"/>
      <w:marRight w:val="0"/>
      <w:marTop w:val="0"/>
      <w:marBottom w:val="0"/>
      <w:divBdr>
        <w:top w:val="none" w:sz="0" w:space="0" w:color="auto"/>
        <w:left w:val="none" w:sz="0" w:space="0" w:color="auto"/>
        <w:bottom w:val="none" w:sz="0" w:space="0" w:color="auto"/>
        <w:right w:val="none" w:sz="0" w:space="0" w:color="auto"/>
      </w:divBdr>
    </w:div>
    <w:div w:id="773473552">
      <w:bodyDiv w:val="1"/>
      <w:marLeft w:val="0"/>
      <w:marRight w:val="0"/>
      <w:marTop w:val="0"/>
      <w:marBottom w:val="0"/>
      <w:divBdr>
        <w:top w:val="none" w:sz="0" w:space="0" w:color="auto"/>
        <w:left w:val="none" w:sz="0" w:space="0" w:color="auto"/>
        <w:bottom w:val="none" w:sz="0" w:space="0" w:color="auto"/>
        <w:right w:val="none" w:sz="0" w:space="0" w:color="auto"/>
      </w:divBdr>
    </w:div>
    <w:div w:id="778525038">
      <w:bodyDiv w:val="1"/>
      <w:marLeft w:val="0"/>
      <w:marRight w:val="0"/>
      <w:marTop w:val="0"/>
      <w:marBottom w:val="0"/>
      <w:divBdr>
        <w:top w:val="none" w:sz="0" w:space="0" w:color="auto"/>
        <w:left w:val="none" w:sz="0" w:space="0" w:color="auto"/>
        <w:bottom w:val="none" w:sz="0" w:space="0" w:color="auto"/>
        <w:right w:val="none" w:sz="0" w:space="0" w:color="auto"/>
      </w:divBdr>
    </w:div>
    <w:div w:id="780496425">
      <w:bodyDiv w:val="1"/>
      <w:marLeft w:val="0"/>
      <w:marRight w:val="0"/>
      <w:marTop w:val="0"/>
      <w:marBottom w:val="0"/>
      <w:divBdr>
        <w:top w:val="none" w:sz="0" w:space="0" w:color="auto"/>
        <w:left w:val="none" w:sz="0" w:space="0" w:color="auto"/>
        <w:bottom w:val="none" w:sz="0" w:space="0" w:color="auto"/>
        <w:right w:val="none" w:sz="0" w:space="0" w:color="auto"/>
      </w:divBdr>
    </w:div>
    <w:div w:id="780882901">
      <w:bodyDiv w:val="1"/>
      <w:marLeft w:val="0"/>
      <w:marRight w:val="0"/>
      <w:marTop w:val="0"/>
      <w:marBottom w:val="0"/>
      <w:divBdr>
        <w:top w:val="none" w:sz="0" w:space="0" w:color="auto"/>
        <w:left w:val="none" w:sz="0" w:space="0" w:color="auto"/>
        <w:bottom w:val="none" w:sz="0" w:space="0" w:color="auto"/>
        <w:right w:val="none" w:sz="0" w:space="0" w:color="auto"/>
      </w:divBdr>
    </w:div>
    <w:div w:id="784008108">
      <w:bodyDiv w:val="1"/>
      <w:marLeft w:val="0"/>
      <w:marRight w:val="0"/>
      <w:marTop w:val="0"/>
      <w:marBottom w:val="0"/>
      <w:divBdr>
        <w:top w:val="none" w:sz="0" w:space="0" w:color="auto"/>
        <w:left w:val="none" w:sz="0" w:space="0" w:color="auto"/>
        <w:bottom w:val="none" w:sz="0" w:space="0" w:color="auto"/>
        <w:right w:val="none" w:sz="0" w:space="0" w:color="auto"/>
      </w:divBdr>
    </w:div>
    <w:div w:id="794561263">
      <w:bodyDiv w:val="1"/>
      <w:marLeft w:val="0"/>
      <w:marRight w:val="0"/>
      <w:marTop w:val="0"/>
      <w:marBottom w:val="0"/>
      <w:divBdr>
        <w:top w:val="none" w:sz="0" w:space="0" w:color="auto"/>
        <w:left w:val="none" w:sz="0" w:space="0" w:color="auto"/>
        <w:bottom w:val="none" w:sz="0" w:space="0" w:color="auto"/>
        <w:right w:val="none" w:sz="0" w:space="0" w:color="auto"/>
      </w:divBdr>
    </w:div>
    <w:div w:id="800072084">
      <w:bodyDiv w:val="1"/>
      <w:marLeft w:val="0"/>
      <w:marRight w:val="0"/>
      <w:marTop w:val="0"/>
      <w:marBottom w:val="0"/>
      <w:divBdr>
        <w:top w:val="none" w:sz="0" w:space="0" w:color="auto"/>
        <w:left w:val="none" w:sz="0" w:space="0" w:color="auto"/>
        <w:bottom w:val="none" w:sz="0" w:space="0" w:color="auto"/>
        <w:right w:val="none" w:sz="0" w:space="0" w:color="auto"/>
      </w:divBdr>
    </w:div>
    <w:div w:id="801652756">
      <w:bodyDiv w:val="1"/>
      <w:marLeft w:val="0"/>
      <w:marRight w:val="0"/>
      <w:marTop w:val="0"/>
      <w:marBottom w:val="0"/>
      <w:divBdr>
        <w:top w:val="none" w:sz="0" w:space="0" w:color="auto"/>
        <w:left w:val="none" w:sz="0" w:space="0" w:color="auto"/>
        <w:bottom w:val="none" w:sz="0" w:space="0" w:color="auto"/>
        <w:right w:val="none" w:sz="0" w:space="0" w:color="auto"/>
      </w:divBdr>
    </w:div>
    <w:div w:id="805701811">
      <w:bodyDiv w:val="1"/>
      <w:marLeft w:val="0"/>
      <w:marRight w:val="0"/>
      <w:marTop w:val="0"/>
      <w:marBottom w:val="0"/>
      <w:divBdr>
        <w:top w:val="none" w:sz="0" w:space="0" w:color="auto"/>
        <w:left w:val="none" w:sz="0" w:space="0" w:color="auto"/>
        <w:bottom w:val="none" w:sz="0" w:space="0" w:color="auto"/>
        <w:right w:val="none" w:sz="0" w:space="0" w:color="auto"/>
      </w:divBdr>
    </w:div>
    <w:div w:id="809521666">
      <w:bodyDiv w:val="1"/>
      <w:marLeft w:val="0"/>
      <w:marRight w:val="0"/>
      <w:marTop w:val="0"/>
      <w:marBottom w:val="0"/>
      <w:divBdr>
        <w:top w:val="none" w:sz="0" w:space="0" w:color="auto"/>
        <w:left w:val="none" w:sz="0" w:space="0" w:color="auto"/>
        <w:bottom w:val="none" w:sz="0" w:space="0" w:color="auto"/>
        <w:right w:val="none" w:sz="0" w:space="0" w:color="auto"/>
      </w:divBdr>
    </w:div>
    <w:div w:id="812451892">
      <w:bodyDiv w:val="1"/>
      <w:marLeft w:val="0"/>
      <w:marRight w:val="0"/>
      <w:marTop w:val="0"/>
      <w:marBottom w:val="0"/>
      <w:divBdr>
        <w:top w:val="none" w:sz="0" w:space="0" w:color="auto"/>
        <w:left w:val="none" w:sz="0" w:space="0" w:color="auto"/>
        <w:bottom w:val="none" w:sz="0" w:space="0" w:color="auto"/>
        <w:right w:val="none" w:sz="0" w:space="0" w:color="auto"/>
      </w:divBdr>
    </w:div>
    <w:div w:id="814370495">
      <w:bodyDiv w:val="1"/>
      <w:marLeft w:val="0"/>
      <w:marRight w:val="0"/>
      <w:marTop w:val="0"/>
      <w:marBottom w:val="0"/>
      <w:divBdr>
        <w:top w:val="none" w:sz="0" w:space="0" w:color="auto"/>
        <w:left w:val="none" w:sz="0" w:space="0" w:color="auto"/>
        <w:bottom w:val="none" w:sz="0" w:space="0" w:color="auto"/>
        <w:right w:val="none" w:sz="0" w:space="0" w:color="auto"/>
      </w:divBdr>
    </w:div>
    <w:div w:id="821852662">
      <w:bodyDiv w:val="1"/>
      <w:marLeft w:val="0"/>
      <w:marRight w:val="0"/>
      <w:marTop w:val="0"/>
      <w:marBottom w:val="0"/>
      <w:divBdr>
        <w:top w:val="none" w:sz="0" w:space="0" w:color="auto"/>
        <w:left w:val="none" w:sz="0" w:space="0" w:color="auto"/>
        <w:bottom w:val="none" w:sz="0" w:space="0" w:color="auto"/>
        <w:right w:val="none" w:sz="0" w:space="0" w:color="auto"/>
      </w:divBdr>
    </w:div>
    <w:div w:id="823619363">
      <w:bodyDiv w:val="1"/>
      <w:marLeft w:val="0"/>
      <w:marRight w:val="0"/>
      <w:marTop w:val="0"/>
      <w:marBottom w:val="0"/>
      <w:divBdr>
        <w:top w:val="none" w:sz="0" w:space="0" w:color="auto"/>
        <w:left w:val="none" w:sz="0" w:space="0" w:color="auto"/>
        <w:bottom w:val="none" w:sz="0" w:space="0" w:color="auto"/>
        <w:right w:val="none" w:sz="0" w:space="0" w:color="auto"/>
      </w:divBdr>
    </w:div>
    <w:div w:id="823933291">
      <w:bodyDiv w:val="1"/>
      <w:marLeft w:val="0"/>
      <w:marRight w:val="0"/>
      <w:marTop w:val="0"/>
      <w:marBottom w:val="0"/>
      <w:divBdr>
        <w:top w:val="none" w:sz="0" w:space="0" w:color="auto"/>
        <w:left w:val="none" w:sz="0" w:space="0" w:color="auto"/>
        <w:bottom w:val="none" w:sz="0" w:space="0" w:color="auto"/>
        <w:right w:val="none" w:sz="0" w:space="0" w:color="auto"/>
      </w:divBdr>
    </w:div>
    <w:div w:id="836454926">
      <w:bodyDiv w:val="1"/>
      <w:marLeft w:val="0"/>
      <w:marRight w:val="0"/>
      <w:marTop w:val="0"/>
      <w:marBottom w:val="0"/>
      <w:divBdr>
        <w:top w:val="none" w:sz="0" w:space="0" w:color="auto"/>
        <w:left w:val="none" w:sz="0" w:space="0" w:color="auto"/>
        <w:bottom w:val="none" w:sz="0" w:space="0" w:color="auto"/>
        <w:right w:val="none" w:sz="0" w:space="0" w:color="auto"/>
      </w:divBdr>
    </w:div>
    <w:div w:id="837616360">
      <w:bodyDiv w:val="1"/>
      <w:marLeft w:val="0"/>
      <w:marRight w:val="0"/>
      <w:marTop w:val="0"/>
      <w:marBottom w:val="0"/>
      <w:divBdr>
        <w:top w:val="none" w:sz="0" w:space="0" w:color="auto"/>
        <w:left w:val="none" w:sz="0" w:space="0" w:color="auto"/>
        <w:bottom w:val="none" w:sz="0" w:space="0" w:color="auto"/>
        <w:right w:val="none" w:sz="0" w:space="0" w:color="auto"/>
      </w:divBdr>
    </w:div>
    <w:div w:id="838084710">
      <w:bodyDiv w:val="1"/>
      <w:marLeft w:val="0"/>
      <w:marRight w:val="0"/>
      <w:marTop w:val="0"/>
      <w:marBottom w:val="0"/>
      <w:divBdr>
        <w:top w:val="none" w:sz="0" w:space="0" w:color="auto"/>
        <w:left w:val="none" w:sz="0" w:space="0" w:color="auto"/>
        <w:bottom w:val="none" w:sz="0" w:space="0" w:color="auto"/>
        <w:right w:val="none" w:sz="0" w:space="0" w:color="auto"/>
      </w:divBdr>
    </w:div>
    <w:div w:id="854151672">
      <w:bodyDiv w:val="1"/>
      <w:marLeft w:val="0"/>
      <w:marRight w:val="0"/>
      <w:marTop w:val="0"/>
      <w:marBottom w:val="0"/>
      <w:divBdr>
        <w:top w:val="none" w:sz="0" w:space="0" w:color="auto"/>
        <w:left w:val="none" w:sz="0" w:space="0" w:color="auto"/>
        <w:bottom w:val="none" w:sz="0" w:space="0" w:color="auto"/>
        <w:right w:val="none" w:sz="0" w:space="0" w:color="auto"/>
      </w:divBdr>
    </w:div>
    <w:div w:id="861553784">
      <w:bodyDiv w:val="1"/>
      <w:marLeft w:val="0"/>
      <w:marRight w:val="0"/>
      <w:marTop w:val="0"/>
      <w:marBottom w:val="0"/>
      <w:divBdr>
        <w:top w:val="none" w:sz="0" w:space="0" w:color="auto"/>
        <w:left w:val="none" w:sz="0" w:space="0" w:color="auto"/>
        <w:bottom w:val="none" w:sz="0" w:space="0" w:color="auto"/>
        <w:right w:val="none" w:sz="0" w:space="0" w:color="auto"/>
      </w:divBdr>
    </w:div>
    <w:div w:id="866790859">
      <w:bodyDiv w:val="1"/>
      <w:marLeft w:val="0"/>
      <w:marRight w:val="0"/>
      <w:marTop w:val="0"/>
      <w:marBottom w:val="0"/>
      <w:divBdr>
        <w:top w:val="none" w:sz="0" w:space="0" w:color="auto"/>
        <w:left w:val="none" w:sz="0" w:space="0" w:color="auto"/>
        <w:bottom w:val="none" w:sz="0" w:space="0" w:color="auto"/>
        <w:right w:val="none" w:sz="0" w:space="0" w:color="auto"/>
      </w:divBdr>
    </w:div>
    <w:div w:id="870148416">
      <w:bodyDiv w:val="1"/>
      <w:marLeft w:val="0"/>
      <w:marRight w:val="0"/>
      <w:marTop w:val="0"/>
      <w:marBottom w:val="0"/>
      <w:divBdr>
        <w:top w:val="none" w:sz="0" w:space="0" w:color="auto"/>
        <w:left w:val="none" w:sz="0" w:space="0" w:color="auto"/>
        <w:bottom w:val="none" w:sz="0" w:space="0" w:color="auto"/>
        <w:right w:val="none" w:sz="0" w:space="0" w:color="auto"/>
      </w:divBdr>
    </w:div>
    <w:div w:id="871502933">
      <w:bodyDiv w:val="1"/>
      <w:marLeft w:val="0"/>
      <w:marRight w:val="0"/>
      <w:marTop w:val="0"/>
      <w:marBottom w:val="0"/>
      <w:divBdr>
        <w:top w:val="none" w:sz="0" w:space="0" w:color="auto"/>
        <w:left w:val="none" w:sz="0" w:space="0" w:color="auto"/>
        <w:bottom w:val="none" w:sz="0" w:space="0" w:color="auto"/>
        <w:right w:val="none" w:sz="0" w:space="0" w:color="auto"/>
      </w:divBdr>
    </w:div>
    <w:div w:id="872157104">
      <w:bodyDiv w:val="1"/>
      <w:marLeft w:val="0"/>
      <w:marRight w:val="0"/>
      <w:marTop w:val="0"/>
      <w:marBottom w:val="0"/>
      <w:divBdr>
        <w:top w:val="none" w:sz="0" w:space="0" w:color="auto"/>
        <w:left w:val="none" w:sz="0" w:space="0" w:color="auto"/>
        <w:bottom w:val="none" w:sz="0" w:space="0" w:color="auto"/>
        <w:right w:val="none" w:sz="0" w:space="0" w:color="auto"/>
      </w:divBdr>
    </w:div>
    <w:div w:id="874731906">
      <w:bodyDiv w:val="1"/>
      <w:marLeft w:val="0"/>
      <w:marRight w:val="0"/>
      <w:marTop w:val="0"/>
      <w:marBottom w:val="0"/>
      <w:divBdr>
        <w:top w:val="none" w:sz="0" w:space="0" w:color="auto"/>
        <w:left w:val="none" w:sz="0" w:space="0" w:color="auto"/>
        <w:bottom w:val="none" w:sz="0" w:space="0" w:color="auto"/>
        <w:right w:val="none" w:sz="0" w:space="0" w:color="auto"/>
      </w:divBdr>
    </w:div>
    <w:div w:id="880940537">
      <w:bodyDiv w:val="1"/>
      <w:marLeft w:val="0"/>
      <w:marRight w:val="0"/>
      <w:marTop w:val="0"/>
      <w:marBottom w:val="0"/>
      <w:divBdr>
        <w:top w:val="none" w:sz="0" w:space="0" w:color="auto"/>
        <w:left w:val="none" w:sz="0" w:space="0" w:color="auto"/>
        <w:bottom w:val="none" w:sz="0" w:space="0" w:color="auto"/>
        <w:right w:val="none" w:sz="0" w:space="0" w:color="auto"/>
      </w:divBdr>
    </w:div>
    <w:div w:id="883829475">
      <w:bodyDiv w:val="1"/>
      <w:marLeft w:val="0"/>
      <w:marRight w:val="0"/>
      <w:marTop w:val="0"/>
      <w:marBottom w:val="0"/>
      <w:divBdr>
        <w:top w:val="none" w:sz="0" w:space="0" w:color="auto"/>
        <w:left w:val="none" w:sz="0" w:space="0" w:color="auto"/>
        <w:bottom w:val="none" w:sz="0" w:space="0" w:color="auto"/>
        <w:right w:val="none" w:sz="0" w:space="0" w:color="auto"/>
      </w:divBdr>
    </w:div>
    <w:div w:id="884172766">
      <w:bodyDiv w:val="1"/>
      <w:marLeft w:val="0"/>
      <w:marRight w:val="0"/>
      <w:marTop w:val="0"/>
      <w:marBottom w:val="0"/>
      <w:divBdr>
        <w:top w:val="none" w:sz="0" w:space="0" w:color="auto"/>
        <w:left w:val="none" w:sz="0" w:space="0" w:color="auto"/>
        <w:bottom w:val="none" w:sz="0" w:space="0" w:color="auto"/>
        <w:right w:val="none" w:sz="0" w:space="0" w:color="auto"/>
      </w:divBdr>
    </w:div>
    <w:div w:id="885798094">
      <w:bodyDiv w:val="1"/>
      <w:marLeft w:val="0"/>
      <w:marRight w:val="0"/>
      <w:marTop w:val="0"/>
      <w:marBottom w:val="0"/>
      <w:divBdr>
        <w:top w:val="none" w:sz="0" w:space="0" w:color="auto"/>
        <w:left w:val="none" w:sz="0" w:space="0" w:color="auto"/>
        <w:bottom w:val="none" w:sz="0" w:space="0" w:color="auto"/>
        <w:right w:val="none" w:sz="0" w:space="0" w:color="auto"/>
      </w:divBdr>
    </w:div>
    <w:div w:id="888303135">
      <w:bodyDiv w:val="1"/>
      <w:marLeft w:val="0"/>
      <w:marRight w:val="0"/>
      <w:marTop w:val="0"/>
      <w:marBottom w:val="0"/>
      <w:divBdr>
        <w:top w:val="none" w:sz="0" w:space="0" w:color="auto"/>
        <w:left w:val="none" w:sz="0" w:space="0" w:color="auto"/>
        <w:bottom w:val="none" w:sz="0" w:space="0" w:color="auto"/>
        <w:right w:val="none" w:sz="0" w:space="0" w:color="auto"/>
      </w:divBdr>
    </w:div>
    <w:div w:id="889726788">
      <w:bodyDiv w:val="1"/>
      <w:marLeft w:val="0"/>
      <w:marRight w:val="0"/>
      <w:marTop w:val="0"/>
      <w:marBottom w:val="0"/>
      <w:divBdr>
        <w:top w:val="none" w:sz="0" w:space="0" w:color="auto"/>
        <w:left w:val="none" w:sz="0" w:space="0" w:color="auto"/>
        <w:bottom w:val="none" w:sz="0" w:space="0" w:color="auto"/>
        <w:right w:val="none" w:sz="0" w:space="0" w:color="auto"/>
      </w:divBdr>
    </w:div>
    <w:div w:id="894393722">
      <w:bodyDiv w:val="1"/>
      <w:marLeft w:val="0"/>
      <w:marRight w:val="0"/>
      <w:marTop w:val="0"/>
      <w:marBottom w:val="0"/>
      <w:divBdr>
        <w:top w:val="none" w:sz="0" w:space="0" w:color="auto"/>
        <w:left w:val="none" w:sz="0" w:space="0" w:color="auto"/>
        <w:bottom w:val="none" w:sz="0" w:space="0" w:color="auto"/>
        <w:right w:val="none" w:sz="0" w:space="0" w:color="auto"/>
      </w:divBdr>
    </w:div>
    <w:div w:id="900598083">
      <w:bodyDiv w:val="1"/>
      <w:marLeft w:val="0"/>
      <w:marRight w:val="0"/>
      <w:marTop w:val="0"/>
      <w:marBottom w:val="0"/>
      <w:divBdr>
        <w:top w:val="none" w:sz="0" w:space="0" w:color="auto"/>
        <w:left w:val="none" w:sz="0" w:space="0" w:color="auto"/>
        <w:bottom w:val="none" w:sz="0" w:space="0" w:color="auto"/>
        <w:right w:val="none" w:sz="0" w:space="0" w:color="auto"/>
      </w:divBdr>
    </w:div>
    <w:div w:id="905536220">
      <w:bodyDiv w:val="1"/>
      <w:marLeft w:val="0"/>
      <w:marRight w:val="0"/>
      <w:marTop w:val="0"/>
      <w:marBottom w:val="0"/>
      <w:divBdr>
        <w:top w:val="none" w:sz="0" w:space="0" w:color="auto"/>
        <w:left w:val="none" w:sz="0" w:space="0" w:color="auto"/>
        <w:bottom w:val="none" w:sz="0" w:space="0" w:color="auto"/>
        <w:right w:val="none" w:sz="0" w:space="0" w:color="auto"/>
      </w:divBdr>
    </w:div>
    <w:div w:id="909995972">
      <w:bodyDiv w:val="1"/>
      <w:marLeft w:val="0"/>
      <w:marRight w:val="0"/>
      <w:marTop w:val="0"/>
      <w:marBottom w:val="0"/>
      <w:divBdr>
        <w:top w:val="none" w:sz="0" w:space="0" w:color="auto"/>
        <w:left w:val="none" w:sz="0" w:space="0" w:color="auto"/>
        <w:bottom w:val="none" w:sz="0" w:space="0" w:color="auto"/>
        <w:right w:val="none" w:sz="0" w:space="0" w:color="auto"/>
      </w:divBdr>
    </w:div>
    <w:div w:id="913125391">
      <w:bodyDiv w:val="1"/>
      <w:marLeft w:val="0"/>
      <w:marRight w:val="0"/>
      <w:marTop w:val="0"/>
      <w:marBottom w:val="0"/>
      <w:divBdr>
        <w:top w:val="none" w:sz="0" w:space="0" w:color="auto"/>
        <w:left w:val="none" w:sz="0" w:space="0" w:color="auto"/>
        <w:bottom w:val="none" w:sz="0" w:space="0" w:color="auto"/>
        <w:right w:val="none" w:sz="0" w:space="0" w:color="auto"/>
      </w:divBdr>
    </w:div>
    <w:div w:id="919023181">
      <w:bodyDiv w:val="1"/>
      <w:marLeft w:val="0"/>
      <w:marRight w:val="0"/>
      <w:marTop w:val="0"/>
      <w:marBottom w:val="0"/>
      <w:divBdr>
        <w:top w:val="none" w:sz="0" w:space="0" w:color="auto"/>
        <w:left w:val="none" w:sz="0" w:space="0" w:color="auto"/>
        <w:bottom w:val="none" w:sz="0" w:space="0" w:color="auto"/>
        <w:right w:val="none" w:sz="0" w:space="0" w:color="auto"/>
      </w:divBdr>
    </w:div>
    <w:div w:id="926230858">
      <w:bodyDiv w:val="1"/>
      <w:marLeft w:val="0"/>
      <w:marRight w:val="0"/>
      <w:marTop w:val="0"/>
      <w:marBottom w:val="0"/>
      <w:divBdr>
        <w:top w:val="none" w:sz="0" w:space="0" w:color="auto"/>
        <w:left w:val="none" w:sz="0" w:space="0" w:color="auto"/>
        <w:bottom w:val="none" w:sz="0" w:space="0" w:color="auto"/>
        <w:right w:val="none" w:sz="0" w:space="0" w:color="auto"/>
      </w:divBdr>
    </w:div>
    <w:div w:id="929003576">
      <w:bodyDiv w:val="1"/>
      <w:marLeft w:val="0"/>
      <w:marRight w:val="0"/>
      <w:marTop w:val="0"/>
      <w:marBottom w:val="0"/>
      <w:divBdr>
        <w:top w:val="none" w:sz="0" w:space="0" w:color="auto"/>
        <w:left w:val="none" w:sz="0" w:space="0" w:color="auto"/>
        <w:bottom w:val="none" w:sz="0" w:space="0" w:color="auto"/>
        <w:right w:val="none" w:sz="0" w:space="0" w:color="auto"/>
      </w:divBdr>
    </w:div>
    <w:div w:id="934744911">
      <w:bodyDiv w:val="1"/>
      <w:marLeft w:val="0"/>
      <w:marRight w:val="0"/>
      <w:marTop w:val="0"/>
      <w:marBottom w:val="0"/>
      <w:divBdr>
        <w:top w:val="none" w:sz="0" w:space="0" w:color="auto"/>
        <w:left w:val="none" w:sz="0" w:space="0" w:color="auto"/>
        <w:bottom w:val="none" w:sz="0" w:space="0" w:color="auto"/>
        <w:right w:val="none" w:sz="0" w:space="0" w:color="auto"/>
      </w:divBdr>
    </w:div>
    <w:div w:id="936668916">
      <w:bodyDiv w:val="1"/>
      <w:marLeft w:val="0"/>
      <w:marRight w:val="0"/>
      <w:marTop w:val="0"/>
      <w:marBottom w:val="0"/>
      <w:divBdr>
        <w:top w:val="none" w:sz="0" w:space="0" w:color="auto"/>
        <w:left w:val="none" w:sz="0" w:space="0" w:color="auto"/>
        <w:bottom w:val="none" w:sz="0" w:space="0" w:color="auto"/>
        <w:right w:val="none" w:sz="0" w:space="0" w:color="auto"/>
      </w:divBdr>
    </w:div>
    <w:div w:id="938291972">
      <w:bodyDiv w:val="1"/>
      <w:marLeft w:val="0"/>
      <w:marRight w:val="0"/>
      <w:marTop w:val="0"/>
      <w:marBottom w:val="0"/>
      <w:divBdr>
        <w:top w:val="none" w:sz="0" w:space="0" w:color="auto"/>
        <w:left w:val="none" w:sz="0" w:space="0" w:color="auto"/>
        <w:bottom w:val="none" w:sz="0" w:space="0" w:color="auto"/>
        <w:right w:val="none" w:sz="0" w:space="0" w:color="auto"/>
      </w:divBdr>
    </w:div>
    <w:div w:id="944382202">
      <w:bodyDiv w:val="1"/>
      <w:marLeft w:val="0"/>
      <w:marRight w:val="0"/>
      <w:marTop w:val="0"/>
      <w:marBottom w:val="0"/>
      <w:divBdr>
        <w:top w:val="none" w:sz="0" w:space="0" w:color="auto"/>
        <w:left w:val="none" w:sz="0" w:space="0" w:color="auto"/>
        <w:bottom w:val="none" w:sz="0" w:space="0" w:color="auto"/>
        <w:right w:val="none" w:sz="0" w:space="0" w:color="auto"/>
      </w:divBdr>
    </w:div>
    <w:div w:id="944575206">
      <w:bodyDiv w:val="1"/>
      <w:marLeft w:val="0"/>
      <w:marRight w:val="0"/>
      <w:marTop w:val="0"/>
      <w:marBottom w:val="0"/>
      <w:divBdr>
        <w:top w:val="none" w:sz="0" w:space="0" w:color="auto"/>
        <w:left w:val="none" w:sz="0" w:space="0" w:color="auto"/>
        <w:bottom w:val="none" w:sz="0" w:space="0" w:color="auto"/>
        <w:right w:val="none" w:sz="0" w:space="0" w:color="auto"/>
      </w:divBdr>
    </w:div>
    <w:div w:id="947615225">
      <w:bodyDiv w:val="1"/>
      <w:marLeft w:val="0"/>
      <w:marRight w:val="0"/>
      <w:marTop w:val="0"/>
      <w:marBottom w:val="0"/>
      <w:divBdr>
        <w:top w:val="none" w:sz="0" w:space="0" w:color="auto"/>
        <w:left w:val="none" w:sz="0" w:space="0" w:color="auto"/>
        <w:bottom w:val="none" w:sz="0" w:space="0" w:color="auto"/>
        <w:right w:val="none" w:sz="0" w:space="0" w:color="auto"/>
      </w:divBdr>
    </w:div>
    <w:div w:id="950209998">
      <w:bodyDiv w:val="1"/>
      <w:marLeft w:val="0"/>
      <w:marRight w:val="0"/>
      <w:marTop w:val="0"/>
      <w:marBottom w:val="0"/>
      <w:divBdr>
        <w:top w:val="none" w:sz="0" w:space="0" w:color="auto"/>
        <w:left w:val="none" w:sz="0" w:space="0" w:color="auto"/>
        <w:bottom w:val="none" w:sz="0" w:space="0" w:color="auto"/>
        <w:right w:val="none" w:sz="0" w:space="0" w:color="auto"/>
      </w:divBdr>
    </w:div>
    <w:div w:id="950548032">
      <w:bodyDiv w:val="1"/>
      <w:marLeft w:val="0"/>
      <w:marRight w:val="0"/>
      <w:marTop w:val="0"/>
      <w:marBottom w:val="0"/>
      <w:divBdr>
        <w:top w:val="none" w:sz="0" w:space="0" w:color="auto"/>
        <w:left w:val="none" w:sz="0" w:space="0" w:color="auto"/>
        <w:bottom w:val="none" w:sz="0" w:space="0" w:color="auto"/>
        <w:right w:val="none" w:sz="0" w:space="0" w:color="auto"/>
      </w:divBdr>
    </w:div>
    <w:div w:id="951546915">
      <w:bodyDiv w:val="1"/>
      <w:marLeft w:val="0"/>
      <w:marRight w:val="0"/>
      <w:marTop w:val="0"/>
      <w:marBottom w:val="0"/>
      <w:divBdr>
        <w:top w:val="none" w:sz="0" w:space="0" w:color="auto"/>
        <w:left w:val="none" w:sz="0" w:space="0" w:color="auto"/>
        <w:bottom w:val="none" w:sz="0" w:space="0" w:color="auto"/>
        <w:right w:val="none" w:sz="0" w:space="0" w:color="auto"/>
      </w:divBdr>
    </w:div>
    <w:div w:id="953945287">
      <w:bodyDiv w:val="1"/>
      <w:marLeft w:val="0"/>
      <w:marRight w:val="0"/>
      <w:marTop w:val="0"/>
      <w:marBottom w:val="0"/>
      <w:divBdr>
        <w:top w:val="none" w:sz="0" w:space="0" w:color="auto"/>
        <w:left w:val="none" w:sz="0" w:space="0" w:color="auto"/>
        <w:bottom w:val="none" w:sz="0" w:space="0" w:color="auto"/>
        <w:right w:val="none" w:sz="0" w:space="0" w:color="auto"/>
      </w:divBdr>
    </w:div>
    <w:div w:id="974987168">
      <w:bodyDiv w:val="1"/>
      <w:marLeft w:val="0"/>
      <w:marRight w:val="0"/>
      <w:marTop w:val="0"/>
      <w:marBottom w:val="0"/>
      <w:divBdr>
        <w:top w:val="none" w:sz="0" w:space="0" w:color="auto"/>
        <w:left w:val="none" w:sz="0" w:space="0" w:color="auto"/>
        <w:bottom w:val="none" w:sz="0" w:space="0" w:color="auto"/>
        <w:right w:val="none" w:sz="0" w:space="0" w:color="auto"/>
      </w:divBdr>
    </w:div>
    <w:div w:id="980109761">
      <w:bodyDiv w:val="1"/>
      <w:marLeft w:val="0"/>
      <w:marRight w:val="0"/>
      <w:marTop w:val="0"/>
      <w:marBottom w:val="0"/>
      <w:divBdr>
        <w:top w:val="none" w:sz="0" w:space="0" w:color="auto"/>
        <w:left w:val="none" w:sz="0" w:space="0" w:color="auto"/>
        <w:bottom w:val="none" w:sz="0" w:space="0" w:color="auto"/>
        <w:right w:val="none" w:sz="0" w:space="0" w:color="auto"/>
      </w:divBdr>
    </w:div>
    <w:div w:id="980422487">
      <w:bodyDiv w:val="1"/>
      <w:marLeft w:val="0"/>
      <w:marRight w:val="0"/>
      <w:marTop w:val="0"/>
      <w:marBottom w:val="0"/>
      <w:divBdr>
        <w:top w:val="none" w:sz="0" w:space="0" w:color="auto"/>
        <w:left w:val="none" w:sz="0" w:space="0" w:color="auto"/>
        <w:bottom w:val="none" w:sz="0" w:space="0" w:color="auto"/>
        <w:right w:val="none" w:sz="0" w:space="0" w:color="auto"/>
      </w:divBdr>
    </w:div>
    <w:div w:id="985357812">
      <w:bodyDiv w:val="1"/>
      <w:marLeft w:val="0"/>
      <w:marRight w:val="0"/>
      <w:marTop w:val="0"/>
      <w:marBottom w:val="0"/>
      <w:divBdr>
        <w:top w:val="none" w:sz="0" w:space="0" w:color="auto"/>
        <w:left w:val="none" w:sz="0" w:space="0" w:color="auto"/>
        <w:bottom w:val="none" w:sz="0" w:space="0" w:color="auto"/>
        <w:right w:val="none" w:sz="0" w:space="0" w:color="auto"/>
      </w:divBdr>
    </w:div>
    <w:div w:id="998114452">
      <w:bodyDiv w:val="1"/>
      <w:marLeft w:val="0"/>
      <w:marRight w:val="0"/>
      <w:marTop w:val="0"/>
      <w:marBottom w:val="0"/>
      <w:divBdr>
        <w:top w:val="none" w:sz="0" w:space="0" w:color="auto"/>
        <w:left w:val="none" w:sz="0" w:space="0" w:color="auto"/>
        <w:bottom w:val="none" w:sz="0" w:space="0" w:color="auto"/>
        <w:right w:val="none" w:sz="0" w:space="0" w:color="auto"/>
      </w:divBdr>
    </w:div>
    <w:div w:id="999889920">
      <w:bodyDiv w:val="1"/>
      <w:marLeft w:val="0"/>
      <w:marRight w:val="0"/>
      <w:marTop w:val="0"/>
      <w:marBottom w:val="0"/>
      <w:divBdr>
        <w:top w:val="none" w:sz="0" w:space="0" w:color="auto"/>
        <w:left w:val="none" w:sz="0" w:space="0" w:color="auto"/>
        <w:bottom w:val="none" w:sz="0" w:space="0" w:color="auto"/>
        <w:right w:val="none" w:sz="0" w:space="0" w:color="auto"/>
      </w:divBdr>
    </w:div>
    <w:div w:id="1006861185">
      <w:bodyDiv w:val="1"/>
      <w:marLeft w:val="0"/>
      <w:marRight w:val="0"/>
      <w:marTop w:val="0"/>
      <w:marBottom w:val="0"/>
      <w:divBdr>
        <w:top w:val="none" w:sz="0" w:space="0" w:color="auto"/>
        <w:left w:val="none" w:sz="0" w:space="0" w:color="auto"/>
        <w:bottom w:val="none" w:sz="0" w:space="0" w:color="auto"/>
        <w:right w:val="none" w:sz="0" w:space="0" w:color="auto"/>
      </w:divBdr>
    </w:div>
    <w:div w:id="1006861459">
      <w:bodyDiv w:val="1"/>
      <w:marLeft w:val="0"/>
      <w:marRight w:val="0"/>
      <w:marTop w:val="0"/>
      <w:marBottom w:val="0"/>
      <w:divBdr>
        <w:top w:val="none" w:sz="0" w:space="0" w:color="auto"/>
        <w:left w:val="none" w:sz="0" w:space="0" w:color="auto"/>
        <w:bottom w:val="none" w:sz="0" w:space="0" w:color="auto"/>
        <w:right w:val="none" w:sz="0" w:space="0" w:color="auto"/>
      </w:divBdr>
    </w:div>
    <w:div w:id="1009717836">
      <w:bodyDiv w:val="1"/>
      <w:marLeft w:val="0"/>
      <w:marRight w:val="0"/>
      <w:marTop w:val="0"/>
      <w:marBottom w:val="0"/>
      <w:divBdr>
        <w:top w:val="none" w:sz="0" w:space="0" w:color="auto"/>
        <w:left w:val="none" w:sz="0" w:space="0" w:color="auto"/>
        <w:bottom w:val="none" w:sz="0" w:space="0" w:color="auto"/>
        <w:right w:val="none" w:sz="0" w:space="0" w:color="auto"/>
      </w:divBdr>
    </w:div>
    <w:div w:id="1029453268">
      <w:bodyDiv w:val="1"/>
      <w:marLeft w:val="0"/>
      <w:marRight w:val="0"/>
      <w:marTop w:val="0"/>
      <w:marBottom w:val="0"/>
      <w:divBdr>
        <w:top w:val="none" w:sz="0" w:space="0" w:color="auto"/>
        <w:left w:val="none" w:sz="0" w:space="0" w:color="auto"/>
        <w:bottom w:val="none" w:sz="0" w:space="0" w:color="auto"/>
        <w:right w:val="none" w:sz="0" w:space="0" w:color="auto"/>
      </w:divBdr>
    </w:div>
    <w:div w:id="1030103506">
      <w:bodyDiv w:val="1"/>
      <w:marLeft w:val="0"/>
      <w:marRight w:val="0"/>
      <w:marTop w:val="0"/>
      <w:marBottom w:val="0"/>
      <w:divBdr>
        <w:top w:val="none" w:sz="0" w:space="0" w:color="auto"/>
        <w:left w:val="none" w:sz="0" w:space="0" w:color="auto"/>
        <w:bottom w:val="none" w:sz="0" w:space="0" w:color="auto"/>
        <w:right w:val="none" w:sz="0" w:space="0" w:color="auto"/>
      </w:divBdr>
    </w:div>
    <w:div w:id="1038819354">
      <w:bodyDiv w:val="1"/>
      <w:marLeft w:val="0"/>
      <w:marRight w:val="0"/>
      <w:marTop w:val="0"/>
      <w:marBottom w:val="0"/>
      <w:divBdr>
        <w:top w:val="none" w:sz="0" w:space="0" w:color="auto"/>
        <w:left w:val="none" w:sz="0" w:space="0" w:color="auto"/>
        <w:bottom w:val="none" w:sz="0" w:space="0" w:color="auto"/>
        <w:right w:val="none" w:sz="0" w:space="0" w:color="auto"/>
      </w:divBdr>
    </w:div>
    <w:div w:id="1047486475">
      <w:bodyDiv w:val="1"/>
      <w:marLeft w:val="0"/>
      <w:marRight w:val="0"/>
      <w:marTop w:val="0"/>
      <w:marBottom w:val="0"/>
      <w:divBdr>
        <w:top w:val="none" w:sz="0" w:space="0" w:color="auto"/>
        <w:left w:val="none" w:sz="0" w:space="0" w:color="auto"/>
        <w:bottom w:val="none" w:sz="0" w:space="0" w:color="auto"/>
        <w:right w:val="none" w:sz="0" w:space="0" w:color="auto"/>
      </w:divBdr>
    </w:div>
    <w:div w:id="1054155998">
      <w:bodyDiv w:val="1"/>
      <w:marLeft w:val="0"/>
      <w:marRight w:val="0"/>
      <w:marTop w:val="0"/>
      <w:marBottom w:val="0"/>
      <w:divBdr>
        <w:top w:val="none" w:sz="0" w:space="0" w:color="auto"/>
        <w:left w:val="none" w:sz="0" w:space="0" w:color="auto"/>
        <w:bottom w:val="none" w:sz="0" w:space="0" w:color="auto"/>
        <w:right w:val="none" w:sz="0" w:space="0" w:color="auto"/>
      </w:divBdr>
    </w:div>
    <w:div w:id="1054936017">
      <w:bodyDiv w:val="1"/>
      <w:marLeft w:val="0"/>
      <w:marRight w:val="0"/>
      <w:marTop w:val="0"/>
      <w:marBottom w:val="0"/>
      <w:divBdr>
        <w:top w:val="none" w:sz="0" w:space="0" w:color="auto"/>
        <w:left w:val="none" w:sz="0" w:space="0" w:color="auto"/>
        <w:bottom w:val="none" w:sz="0" w:space="0" w:color="auto"/>
        <w:right w:val="none" w:sz="0" w:space="0" w:color="auto"/>
      </w:divBdr>
    </w:div>
    <w:div w:id="1077821758">
      <w:bodyDiv w:val="1"/>
      <w:marLeft w:val="0"/>
      <w:marRight w:val="0"/>
      <w:marTop w:val="0"/>
      <w:marBottom w:val="0"/>
      <w:divBdr>
        <w:top w:val="none" w:sz="0" w:space="0" w:color="auto"/>
        <w:left w:val="none" w:sz="0" w:space="0" w:color="auto"/>
        <w:bottom w:val="none" w:sz="0" w:space="0" w:color="auto"/>
        <w:right w:val="none" w:sz="0" w:space="0" w:color="auto"/>
      </w:divBdr>
    </w:div>
    <w:div w:id="1082409560">
      <w:bodyDiv w:val="1"/>
      <w:marLeft w:val="0"/>
      <w:marRight w:val="0"/>
      <w:marTop w:val="0"/>
      <w:marBottom w:val="0"/>
      <w:divBdr>
        <w:top w:val="none" w:sz="0" w:space="0" w:color="auto"/>
        <w:left w:val="none" w:sz="0" w:space="0" w:color="auto"/>
        <w:bottom w:val="none" w:sz="0" w:space="0" w:color="auto"/>
        <w:right w:val="none" w:sz="0" w:space="0" w:color="auto"/>
      </w:divBdr>
    </w:div>
    <w:div w:id="1087191117">
      <w:bodyDiv w:val="1"/>
      <w:marLeft w:val="0"/>
      <w:marRight w:val="0"/>
      <w:marTop w:val="0"/>
      <w:marBottom w:val="0"/>
      <w:divBdr>
        <w:top w:val="none" w:sz="0" w:space="0" w:color="auto"/>
        <w:left w:val="none" w:sz="0" w:space="0" w:color="auto"/>
        <w:bottom w:val="none" w:sz="0" w:space="0" w:color="auto"/>
        <w:right w:val="none" w:sz="0" w:space="0" w:color="auto"/>
      </w:divBdr>
    </w:div>
    <w:div w:id="1097671643">
      <w:bodyDiv w:val="1"/>
      <w:marLeft w:val="0"/>
      <w:marRight w:val="0"/>
      <w:marTop w:val="0"/>
      <w:marBottom w:val="0"/>
      <w:divBdr>
        <w:top w:val="none" w:sz="0" w:space="0" w:color="auto"/>
        <w:left w:val="none" w:sz="0" w:space="0" w:color="auto"/>
        <w:bottom w:val="none" w:sz="0" w:space="0" w:color="auto"/>
        <w:right w:val="none" w:sz="0" w:space="0" w:color="auto"/>
      </w:divBdr>
    </w:div>
    <w:div w:id="1098599121">
      <w:bodyDiv w:val="1"/>
      <w:marLeft w:val="0"/>
      <w:marRight w:val="0"/>
      <w:marTop w:val="0"/>
      <w:marBottom w:val="0"/>
      <w:divBdr>
        <w:top w:val="none" w:sz="0" w:space="0" w:color="auto"/>
        <w:left w:val="none" w:sz="0" w:space="0" w:color="auto"/>
        <w:bottom w:val="none" w:sz="0" w:space="0" w:color="auto"/>
        <w:right w:val="none" w:sz="0" w:space="0" w:color="auto"/>
      </w:divBdr>
    </w:div>
    <w:div w:id="1100760660">
      <w:bodyDiv w:val="1"/>
      <w:marLeft w:val="0"/>
      <w:marRight w:val="0"/>
      <w:marTop w:val="0"/>
      <w:marBottom w:val="0"/>
      <w:divBdr>
        <w:top w:val="none" w:sz="0" w:space="0" w:color="auto"/>
        <w:left w:val="none" w:sz="0" w:space="0" w:color="auto"/>
        <w:bottom w:val="none" w:sz="0" w:space="0" w:color="auto"/>
        <w:right w:val="none" w:sz="0" w:space="0" w:color="auto"/>
      </w:divBdr>
    </w:div>
    <w:div w:id="1104150652">
      <w:bodyDiv w:val="1"/>
      <w:marLeft w:val="0"/>
      <w:marRight w:val="0"/>
      <w:marTop w:val="0"/>
      <w:marBottom w:val="0"/>
      <w:divBdr>
        <w:top w:val="none" w:sz="0" w:space="0" w:color="auto"/>
        <w:left w:val="none" w:sz="0" w:space="0" w:color="auto"/>
        <w:bottom w:val="none" w:sz="0" w:space="0" w:color="auto"/>
        <w:right w:val="none" w:sz="0" w:space="0" w:color="auto"/>
      </w:divBdr>
    </w:div>
    <w:div w:id="1107509267">
      <w:bodyDiv w:val="1"/>
      <w:marLeft w:val="0"/>
      <w:marRight w:val="0"/>
      <w:marTop w:val="0"/>
      <w:marBottom w:val="0"/>
      <w:divBdr>
        <w:top w:val="none" w:sz="0" w:space="0" w:color="auto"/>
        <w:left w:val="none" w:sz="0" w:space="0" w:color="auto"/>
        <w:bottom w:val="none" w:sz="0" w:space="0" w:color="auto"/>
        <w:right w:val="none" w:sz="0" w:space="0" w:color="auto"/>
      </w:divBdr>
    </w:div>
    <w:div w:id="1111390484">
      <w:bodyDiv w:val="1"/>
      <w:marLeft w:val="0"/>
      <w:marRight w:val="0"/>
      <w:marTop w:val="0"/>
      <w:marBottom w:val="0"/>
      <w:divBdr>
        <w:top w:val="none" w:sz="0" w:space="0" w:color="auto"/>
        <w:left w:val="none" w:sz="0" w:space="0" w:color="auto"/>
        <w:bottom w:val="none" w:sz="0" w:space="0" w:color="auto"/>
        <w:right w:val="none" w:sz="0" w:space="0" w:color="auto"/>
      </w:divBdr>
    </w:div>
    <w:div w:id="1119226954">
      <w:bodyDiv w:val="1"/>
      <w:marLeft w:val="0"/>
      <w:marRight w:val="0"/>
      <w:marTop w:val="0"/>
      <w:marBottom w:val="0"/>
      <w:divBdr>
        <w:top w:val="none" w:sz="0" w:space="0" w:color="auto"/>
        <w:left w:val="none" w:sz="0" w:space="0" w:color="auto"/>
        <w:bottom w:val="none" w:sz="0" w:space="0" w:color="auto"/>
        <w:right w:val="none" w:sz="0" w:space="0" w:color="auto"/>
      </w:divBdr>
    </w:div>
    <w:div w:id="1125080786">
      <w:bodyDiv w:val="1"/>
      <w:marLeft w:val="0"/>
      <w:marRight w:val="0"/>
      <w:marTop w:val="0"/>
      <w:marBottom w:val="0"/>
      <w:divBdr>
        <w:top w:val="none" w:sz="0" w:space="0" w:color="auto"/>
        <w:left w:val="none" w:sz="0" w:space="0" w:color="auto"/>
        <w:bottom w:val="none" w:sz="0" w:space="0" w:color="auto"/>
        <w:right w:val="none" w:sz="0" w:space="0" w:color="auto"/>
      </w:divBdr>
    </w:div>
    <w:div w:id="1128427453">
      <w:bodyDiv w:val="1"/>
      <w:marLeft w:val="0"/>
      <w:marRight w:val="0"/>
      <w:marTop w:val="0"/>
      <w:marBottom w:val="0"/>
      <w:divBdr>
        <w:top w:val="none" w:sz="0" w:space="0" w:color="auto"/>
        <w:left w:val="none" w:sz="0" w:space="0" w:color="auto"/>
        <w:bottom w:val="none" w:sz="0" w:space="0" w:color="auto"/>
        <w:right w:val="none" w:sz="0" w:space="0" w:color="auto"/>
      </w:divBdr>
    </w:div>
    <w:div w:id="1130516983">
      <w:bodyDiv w:val="1"/>
      <w:marLeft w:val="0"/>
      <w:marRight w:val="0"/>
      <w:marTop w:val="0"/>
      <w:marBottom w:val="0"/>
      <w:divBdr>
        <w:top w:val="none" w:sz="0" w:space="0" w:color="auto"/>
        <w:left w:val="none" w:sz="0" w:space="0" w:color="auto"/>
        <w:bottom w:val="none" w:sz="0" w:space="0" w:color="auto"/>
        <w:right w:val="none" w:sz="0" w:space="0" w:color="auto"/>
      </w:divBdr>
    </w:div>
    <w:div w:id="1134642543">
      <w:bodyDiv w:val="1"/>
      <w:marLeft w:val="0"/>
      <w:marRight w:val="0"/>
      <w:marTop w:val="0"/>
      <w:marBottom w:val="0"/>
      <w:divBdr>
        <w:top w:val="none" w:sz="0" w:space="0" w:color="auto"/>
        <w:left w:val="none" w:sz="0" w:space="0" w:color="auto"/>
        <w:bottom w:val="none" w:sz="0" w:space="0" w:color="auto"/>
        <w:right w:val="none" w:sz="0" w:space="0" w:color="auto"/>
      </w:divBdr>
    </w:div>
    <w:div w:id="1144155924">
      <w:bodyDiv w:val="1"/>
      <w:marLeft w:val="0"/>
      <w:marRight w:val="0"/>
      <w:marTop w:val="0"/>
      <w:marBottom w:val="0"/>
      <w:divBdr>
        <w:top w:val="none" w:sz="0" w:space="0" w:color="auto"/>
        <w:left w:val="none" w:sz="0" w:space="0" w:color="auto"/>
        <w:bottom w:val="none" w:sz="0" w:space="0" w:color="auto"/>
        <w:right w:val="none" w:sz="0" w:space="0" w:color="auto"/>
      </w:divBdr>
    </w:div>
    <w:div w:id="1153445861">
      <w:bodyDiv w:val="1"/>
      <w:marLeft w:val="0"/>
      <w:marRight w:val="0"/>
      <w:marTop w:val="0"/>
      <w:marBottom w:val="0"/>
      <w:divBdr>
        <w:top w:val="none" w:sz="0" w:space="0" w:color="auto"/>
        <w:left w:val="none" w:sz="0" w:space="0" w:color="auto"/>
        <w:bottom w:val="none" w:sz="0" w:space="0" w:color="auto"/>
        <w:right w:val="none" w:sz="0" w:space="0" w:color="auto"/>
      </w:divBdr>
    </w:div>
    <w:div w:id="1161506322">
      <w:bodyDiv w:val="1"/>
      <w:marLeft w:val="0"/>
      <w:marRight w:val="0"/>
      <w:marTop w:val="0"/>
      <w:marBottom w:val="0"/>
      <w:divBdr>
        <w:top w:val="none" w:sz="0" w:space="0" w:color="auto"/>
        <w:left w:val="none" w:sz="0" w:space="0" w:color="auto"/>
        <w:bottom w:val="none" w:sz="0" w:space="0" w:color="auto"/>
        <w:right w:val="none" w:sz="0" w:space="0" w:color="auto"/>
      </w:divBdr>
    </w:div>
    <w:div w:id="1182014676">
      <w:bodyDiv w:val="1"/>
      <w:marLeft w:val="0"/>
      <w:marRight w:val="0"/>
      <w:marTop w:val="0"/>
      <w:marBottom w:val="0"/>
      <w:divBdr>
        <w:top w:val="none" w:sz="0" w:space="0" w:color="auto"/>
        <w:left w:val="none" w:sz="0" w:space="0" w:color="auto"/>
        <w:bottom w:val="none" w:sz="0" w:space="0" w:color="auto"/>
        <w:right w:val="none" w:sz="0" w:space="0" w:color="auto"/>
      </w:divBdr>
    </w:div>
    <w:div w:id="1189492235">
      <w:bodyDiv w:val="1"/>
      <w:marLeft w:val="0"/>
      <w:marRight w:val="0"/>
      <w:marTop w:val="0"/>
      <w:marBottom w:val="0"/>
      <w:divBdr>
        <w:top w:val="none" w:sz="0" w:space="0" w:color="auto"/>
        <w:left w:val="none" w:sz="0" w:space="0" w:color="auto"/>
        <w:bottom w:val="none" w:sz="0" w:space="0" w:color="auto"/>
        <w:right w:val="none" w:sz="0" w:space="0" w:color="auto"/>
      </w:divBdr>
    </w:div>
    <w:div w:id="1199011573">
      <w:bodyDiv w:val="1"/>
      <w:marLeft w:val="0"/>
      <w:marRight w:val="0"/>
      <w:marTop w:val="0"/>
      <w:marBottom w:val="0"/>
      <w:divBdr>
        <w:top w:val="none" w:sz="0" w:space="0" w:color="auto"/>
        <w:left w:val="none" w:sz="0" w:space="0" w:color="auto"/>
        <w:bottom w:val="none" w:sz="0" w:space="0" w:color="auto"/>
        <w:right w:val="none" w:sz="0" w:space="0" w:color="auto"/>
      </w:divBdr>
    </w:div>
    <w:div w:id="1201359106">
      <w:bodyDiv w:val="1"/>
      <w:marLeft w:val="0"/>
      <w:marRight w:val="0"/>
      <w:marTop w:val="0"/>
      <w:marBottom w:val="0"/>
      <w:divBdr>
        <w:top w:val="none" w:sz="0" w:space="0" w:color="auto"/>
        <w:left w:val="none" w:sz="0" w:space="0" w:color="auto"/>
        <w:bottom w:val="none" w:sz="0" w:space="0" w:color="auto"/>
        <w:right w:val="none" w:sz="0" w:space="0" w:color="auto"/>
      </w:divBdr>
    </w:div>
    <w:div w:id="1203715688">
      <w:bodyDiv w:val="1"/>
      <w:marLeft w:val="0"/>
      <w:marRight w:val="0"/>
      <w:marTop w:val="0"/>
      <w:marBottom w:val="0"/>
      <w:divBdr>
        <w:top w:val="none" w:sz="0" w:space="0" w:color="auto"/>
        <w:left w:val="none" w:sz="0" w:space="0" w:color="auto"/>
        <w:bottom w:val="none" w:sz="0" w:space="0" w:color="auto"/>
        <w:right w:val="none" w:sz="0" w:space="0" w:color="auto"/>
      </w:divBdr>
    </w:div>
    <w:div w:id="1211188247">
      <w:bodyDiv w:val="1"/>
      <w:marLeft w:val="0"/>
      <w:marRight w:val="0"/>
      <w:marTop w:val="0"/>
      <w:marBottom w:val="0"/>
      <w:divBdr>
        <w:top w:val="none" w:sz="0" w:space="0" w:color="auto"/>
        <w:left w:val="none" w:sz="0" w:space="0" w:color="auto"/>
        <w:bottom w:val="none" w:sz="0" w:space="0" w:color="auto"/>
        <w:right w:val="none" w:sz="0" w:space="0" w:color="auto"/>
      </w:divBdr>
    </w:div>
    <w:div w:id="1217661695">
      <w:bodyDiv w:val="1"/>
      <w:marLeft w:val="0"/>
      <w:marRight w:val="0"/>
      <w:marTop w:val="0"/>
      <w:marBottom w:val="0"/>
      <w:divBdr>
        <w:top w:val="none" w:sz="0" w:space="0" w:color="auto"/>
        <w:left w:val="none" w:sz="0" w:space="0" w:color="auto"/>
        <w:bottom w:val="none" w:sz="0" w:space="0" w:color="auto"/>
        <w:right w:val="none" w:sz="0" w:space="0" w:color="auto"/>
      </w:divBdr>
    </w:div>
    <w:div w:id="1222252487">
      <w:bodyDiv w:val="1"/>
      <w:marLeft w:val="0"/>
      <w:marRight w:val="0"/>
      <w:marTop w:val="0"/>
      <w:marBottom w:val="0"/>
      <w:divBdr>
        <w:top w:val="none" w:sz="0" w:space="0" w:color="auto"/>
        <w:left w:val="none" w:sz="0" w:space="0" w:color="auto"/>
        <w:bottom w:val="none" w:sz="0" w:space="0" w:color="auto"/>
        <w:right w:val="none" w:sz="0" w:space="0" w:color="auto"/>
      </w:divBdr>
    </w:div>
    <w:div w:id="1225066484">
      <w:bodyDiv w:val="1"/>
      <w:marLeft w:val="0"/>
      <w:marRight w:val="0"/>
      <w:marTop w:val="0"/>
      <w:marBottom w:val="0"/>
      <w:divBdr>
        <w:top w:val="none" w:sz="0" w:space="0" w:color="auto"/>
        <w:left w:val="none" w:sz="0" w:space="0" w:color="auto"/>
        <w:bottom w:val="none" w:sz="0" w:space="0" w:color="auto"/>
        <w:right w:val="none" w:sz="0" w:space="0" w:color="auto"/>
      </w:divBdr>
    </w:div>
    <w:div w:id="1229337628">
      <w:bodyDiv w:val="1"/>
      <w:marLeft w:val="0"/>
      <w:marRight w:val="0"/>
      <w:marTop w:val="0"/>
      <w:marBottom w:val="0"/>
      <w:divBdr>
        <w:top w:val="none" w:sz="0" w:space="0" w:color="auto"/>
        <w:left w:val="none" w:sz="0" w:space="0" w:color="auto"/>
        <w:bottom w:val="none" w:sz="0" w:space="0" w:color="auto"/>
        <w:right w:val="none" w:sz="0" w:space="0" w:color="auto"/>
      </w:divBdr>
    </w:div>
    <w:div w:id="1232274262">
      <w:bodyDiv w:val="1"/>
      <w:marLeft w:val="0"/>
      <w:marRight w:val="0"/>
      <w:marTop w:val="0"/>
      <w:marBottom w:val="0"/>
      <w:divBdr>
        <w:top w:val="none" w:sz="0" w:space="0" w:color="auto"/>
        <w:left w:val="none" w:sz="0" w:space="0" w:color="auto"/>
        <w:bottom w:val="none" w:sz="0" w:space="0" w:color="auto"/>
        <w:right w:val="none" w:sz="0" w:space="0" w:color="auto"/>
      </w:divBdr>
    </w:div>
    <w:div w:id="1233277793">
      <w:bodyDiv w:val="1"/>
      <w:marLeft w:val="0"/>
      <w:marRight w:val="0"/>
      <w:marTop w:val="0"/>
      <w:marBottom w:val="0"/>
      <w:divBdr>
        <w:top w:val="none" w:sz="0" w:space="0" w:color="auto"/>
        <w:left w:val="none" w:sz="0" w:space="0" w:color="auto"/>
        <w:bottom w:val="none" w:sz="0" w:space="0" w:color="auto"/>
        <w:right w:val="none" w:sz="0" w:space="0" w:color="auto"/>
      </w:divBdr>
    </w:div>
    <w:div w:id="1234895443">
      <w:bodyDiv w:val="1"/>
      <w:marLeft w:val="0"/>
      <w:marRight w:val="0"/>
      <w:marTop w:val="0"/>
      <w:marBottom w:val="0"/>
      <w:divBdr>
        <w:top w:val="none" w:sz="0" w:space="0" w:color="auto"/>
        <w:left w:val="none" w:sz="0" w:space="0" w:color="auto"/>
        <w:bottom w:val="none" w:sz="0" w:space="0" w:color="auto"/>
        <w:right w:val="none" w:sz="0" w:space="0" w:color="auto"/>
      </w:divBdr>
    </w:div>
    <w:div w:id="1236476760">
      <w:bodyDiv w:val="1"/>
      <w:marLeft w:val="0"/>
      <w:marRight w:val="0"/>
      <w:marTop w:val="0"/>
      <w:marBottom w:val="0"/>
      <w:divBdr>
        <w:top w:val="none" w:sz="0" w:space="0" w:color="auto"/>
        <w:left w:val="none" w:sz="0" w:space="0" w:color="auto"/>
        <w:bottom w:val="none" w:sz="0" w:space="0" w:color="auto"/>
        <w:right w:val="none" w:sz="0" w:space="0" w:color="auto"/>
      </w:divBdr>
    </w:div>
    <w:div w:id="1237590313">
      <w:bodyDiv w:val="1"/>
      <w:marLeft w:val="0"/>
      <w:marRight w:val="0"/>
      <w:marTop w:val="0"/>
      <w:marBottom w:val="0"/>
      <w:divBdr>
        <w:top w:val="none" w:sz="0" w:space="0" w:color="auto"/>
        <w:left w:val="none" w:sz="0" w:space="0" w:color="auto"/>
        <w:bottom w:val="none" w:sz="0" w:space="0" w:color="auto"/>
        <w:right w:val="none" w:sz="0" w:space="0" w:color="auto"/>
      </w:divBdr>
    </w:div>
    <w:div w:id="1244678880">
      <w:bodyDiv w:val="1"/>
      <w:marLeft w:val="0"/>
      <w:marRight w:val="0"/>
      <w:marTop w:val="0"/>
      <w:marBottom w:val="0"/>
      <w:divBdr>
        <w:top w:val="none" w:sz="0" w:space="0" w:color="auto"/>
        <w:left w:val="none" w:sz="0" w:space="0" w:color="auto"/>
        <w:bottom w:val="none" w:sz="0" w:space="0" w:color="auto"/>
        <w:right w:val="none" w:sz="0" w:space="0" w:color="auto"/>
      </w:divBdr>
    </w:div>
    <w:div w:id="1246450447">
      <w:bodyDiv w:val="1"/>
      <w:marLeft w:val="0"/>
      <w:marRight w:val="0"/>
      <w:marTop w:val="0"/>
      <w:marBottom w:val="0"/>
      <w:divBdr>
        <w:top w:val="none" w:sz="0" w:space="0" w:color="auto"/>
        <w:left w:val="none" w:sz="0" w:space="0" w:color="auto"/>
        <w:bottom w:val="none" w:sz="0" w:space="0" w:color="auto"/>
        <w:right w:val="none" w:sz="0" w:space="0" w:color="auto"/>
      </w:divBdr>
    </w:div>
    <w:div w:id="1250190475">
      <w:bodyDiv w:val="1"/>
      <w:marLeft w:val="0"/>
      <w:marRight w:val="0"/>
      <w:marTop w:val="0"/>
      <w:marBottom w:val="0"/>
      <w:divBdr>
        <w:top w:val="none" w:sz="0" w:space="0" w:color="auto"/>
        <w:left w:val="none" w:sz="0" w:space="0" w:color="auto"/>
        <w:bottom w:val="none" w:sz="0" w:space="0" w:color="auto"/>
        <w:right w:val="none" w:sz="0" w:space="0" w:color="auto"/>
      </w:divBdr>
    </w:div>
    <w:div w:id="1254240473">
      <w:bodyDiv w:val="1"/>
      <w:marLeft w:val="0"/>
      <w:marRight w:val="0"/>
      <w:marTop w:val="0"/>
      <w:marBottom w:val="0"/>
      <w:divBdr>
        <w:top w:val="none" w:sz="0" w:space="0" w:color="auto"/>
        <w:left w:val="none" w:sz="0" w:space="0" w:color="auto"/>
        <w:bottom w:val="none" w:sz="0" w:space="0" w:color="auto"/>
        <w:right w:val="none" w:sz="0" w:space="0" w:color="auto"/>
      </w:divBdr>
    </w:div>
    <w:div w:id="1260529243">
      <w:bodyDiv w:val="1"/>
      <w:marLeft w:val="0"/>
      <w:marRight w:val="0"/>
      <w:marTop w:val="0"/>
      <w:marBottom w:val="0"/>
      <w:divBdr>
        <w:top w:val="none" w:sz="0" w:space="0" w:color="auto"/>
        <w:left w:val="none" w:sz="0" w:space="0" w:color="auto"/>
        <w:bottom w:val="none" w:sz="0" w:space="0" w:color="auto"/>
        <w:right w:val="none" w:sz="0" w:space="0" w:color="auto"/>
      </w:divBdr>
    </w:div>
    <w:div w:id="1263299494">
      <w:bodyDiv w:val="1"/>
      <w:marLeft w:val="0"/>
      <w:marRight w:val="0"/>
      <w:marTop w:val="0"/>
      <w:marBottom w:val="0"/>
      <w:divBdr>
        <w:top w:val="none" w:sz="0" w:space="0" w:color="auto"/>
        <w:left w:val="none" w:sz="0" w:space="0" w:color="auto"/>
        <w:bottom w:val="none" w:sz="0" w:space="0" w:color="auto"/>
        <w:right w:val="none" w:sz="0" w:space="0" w:color="auto"/>
      </w:divBdr>
    </w:div>
    <w:div w:id="1263300791">
      <w:bodyDiv w:val="1"/>
      <w:marLeft w:val="0"/>
      <w:marRight w:val="0"/>
      <w:marTop w:val="0"/>
      <w:marBottom w:val="0"/>
      <w:divBdr>
        <w:top w:val="none" w:sz="0" w:space="0" w:color="auto"/>
        <w:left w:val="none" w:sz="0" w:space="0" w:color="auto"/>
        <w:bottom w:val="none" w:sz="0" w:space="0" w:color="auto"/>
        <w:right w:val="none" w:sz="0" w:space="0" w:color="auto"/>
      </w:divBdr>
    </w:div>
    <w:div w:id="1263756227">
      <w:bodyDiv w:val="1"/>
      <w:marLeft w:val="0"/>
      <w:marRight w:val="0"/>
      <w:marTop w:val="0"/>
      <w:marBottom w:val="0"/>
      <w:divBdr>
        <w:top w:val="none" w:sz="0" w:space="0" w:color="auto"/>
        <w:left w:val="none" w:sz="0" w:space="0" w:color="auto"/>
        <w:bottom w:val="none" w:sz="0" w:space="0" w:color="auto"/>
        <w:right w:val="none" w:sz="0" w:space="0" w:color="auto"/>
      </w:divBdr>
    </w:div>
    <w:div w:id="1266377151">
      <w:bodyDiv w:val="1"/>
      <w:marLeft w:val="0"/>
      <w:marRight w:val="0"/>
      <w:marTop w:val="0"/>
      <w:marBottom w:val="0"/>
      <w:divBdr>
        <w:top w:val="none" w:sz="0" w:space="0" w:color="auto"/>
        <w:left w:val="none" w:sz="0" w:space="0" w:color="auto"/>
        <w:bottom w:val="none" w:sz="0" w:space="0" w:color="auto"/>
        <w:right w:val="none" w:sz="0" w:space="0" w:color="auto"/>
      </w:divBdr>
    </w:div>
    <w:div w:id="1274169672">
      <w:bodyDiv w:val="1"/>
      <w:marLeft w:val="0"/>
      <w:marRight w:val="0"/>
      <w:marTop w:val="0"/>
      <w:marBottom w:val="0"/>
      <w:divBdr>
        <w:top w:val="none" w:sz="0" w:space="0" w:color="auto"/>
        <w:left w:val="none" w:sz="0" w:space="0" w:color="auto"/>
        <w:bottom w:val="none" w:sz="0" w:space="0" w:color="auto"/>
        <w:right w:val="none" w:sz="0" w:space="0" w:color="auto"/>
      </w:divBdr>
    </w:div>
    <w:div w:id="1274172095">
      <w:bodyDiv w:val="1"/>
      <w:marLeft w:val="0"/>
      <w:marRight w:val="0"/>
      <w:marTop w:val="0"/>
      <w:marBottom w:val="0"/>
      <w:divBdr>
        <w:top w:val="none" w:sz="0" w:space="0" w:color="auto"/>
        <w:left w:val="none" w:sz="0" w:space="0" w:color="auto"/>
        <w:bottom w:val="none" w:sz="0" w:space="0" w:color="auto"/>
        <w:right w:val="none" w:sz="0" w:space="0" w:color="auto"/>
      </w:divBdr>
    </w:div>
    <w:div w:id="1275284120">
      <w:bodyDiv w:val="1"/>
      <w:marLeft w:val="0"/>
      <w:marRight w:val="0"/>
      <w:marTop w:val="0"/>
      <w:marBottom w:val="0"/>
      <w:divBdr>
        <w:top w:val="none" w:sz="0" w:space="0" w:color="auto"/>
        <w:left w:val="none" w:sz="0" w:space="0" w:color="auto"/>
        <w:bottom w:val="none" w:sz="0" w:space="0" w:color="auto"/>
        <w:right w:val="none" w:sz="0" w:space="0" w:color="auto"/>
      </w:divBdr>
    </w:div>
    <w:div w:id="1277710565">
      <w:bodyDiv w:val="1"/>
      <w:marLeft w:val="0"/>
      <w:marRight w:val="0"/>
      <w:marTop w:val="0"/>
      <w:marBottom w:val="0"/>
      <w:divBdr>
        <w:top w:val="none" w:sz="0" w:space="0" w:color="auto"/>
        <w:left w:val="none" w:sz="0" w:space="0" w:color="auto"/>
        <w:bottom w:val="none" w:sz="0" w:space="0" w:color="auto"/>
        <w:right w:val="none" w:sz="0" w:space="0" w:color="auto"/>
      </w:divBdr>
    </w:div>
    <w:div w:id="1285768496">
      <w:bodyDiv w:val="1"/>
      <w:marLeft w:val="0"/>
      <w:marRight w:val="0"/>
      <w:marTop w:val="0"/>
      <w:marBottom w:val="0"/>
      <w:divBdr>
        <w:top w:val="none" w:sz="0" w:space="0" w:color="auto"/>
        <w:left w:val="none" w:sz="0" w:space="0" w:color="auto"/>
        <w:bottom w:val="none" w:sz="0" w:space="0" w:color="auto"/>
        <w:right w:val="none" w:sz="0" w:space="0" w:color="auto"/>
      </w:divBdr>
    </w:div>
    <w:div w:id="1290621520">
      <w:bodyDiv w:val="1"/>
      <w:marLeft w:val="0"/>
      <w:marRight w:val="0"/>
      <w:marTop w:val="0"/>
      <w:marBottom w:val="0"/>
      <w:divBdr>
        <w:top w:val="none" w:sz="0" w:space="0" w:color="auto"/>
        <w:left w:val="none" w:sz="0" w:space="0" w:color="auto"/>
        <w:bottom w:val="none" w:sz="0" w:space="0" w:color="auto"/>
        <w:right w:val="none" w:sz="0" w:space="0" w:color="auto"/>
      </w:divBdr>
    </w:div>
    <w:div w:id="1294602578">
      <w:bodyDiv w:val="1"/>
      <w:marLeft w:val="0"/>
      <w:marRight w:val="0"/>
      <w:marTop w:val="0"/>
      <w:marBottom w:val="0"/>
      <w:divBdr>
        <w:top w:val="none" w:sz="0" w:space="0" w:color="auto"/>
        <w:left w:val="none" w:sz="0" w:space="0" w:color="auto"/>
        <w:bottom w:val="none" w:sz="0" w:space="0" w:color="auto"/>
        <w:right w:val="none" w:sz="0" w:space="0" w:color="auto"/>
      </w:divBdr>
    </w:div>
    <w:div w:id="1295985546">
      <w:bodyDiv w:val="1"/>
      <w:marLeft w:val="0"/>
      <w:marRight w:val="0"/>
      <w:marTop w:val="0"/>
      <w:marBottom w:val="0"/>
      <w:divBdr>
        <w:top w:val="none" w:sz="0" w:space="0" w:color="auto"/>
        <w:left w:val="none" w:sz="0" w:space="0" w:color="auto"/>
        <w:bottom w:val="none" w:sz="0" w:space="0" w:color="auto"/>
        <w:right w:val="none" w:sz="0" w:space="0" w:color="auto"/>
      </w:divBdr>
    </w:div>
    <w:div w:id="1297952239">
      <w:bodyDiv w:val="1"/>
      <w:marLeft w:val="0"/>
      <w:marRight w:val="0"/>
      <w:marTop w:val="0"/>
      <w:marBottom w:val="0"/>
      <w:divBdr>
        <w:top w:val="none" w:sz="0" w:space="0" w:color="auto"/>
        <w:left w:val="none" w:sz="0" w:space="0" w:color="auto"/>
        <w:bottom w:val="none" w:sz="0" w:space="0" w:color="auto"/>
        <w:right w:val="none" w:sz="0" w:space="0" w:color="auto"/>
      </w:divBdr>
    </w:div>
    <w:div w:id="1298295764">
      <w:bodyDiv w:val="1"/>
      <w:marLeft w:val="0"/>
      <w:marRight w:val="0"/>
      <w:marTop w:val="0"/>
      <w:marBottom w:val="0"/>
      <w:divBdr>
        <w:top w:val="none" w:sz="0" w:space="0" w:color="auto"/>
        <w:left w:val="none" w:sz="0" w:space="0" w:color="auto"/>
        <w:bottom w:val="none" w:sz="0" w:space="0" w:color="auto"/>
        <w:right w:val="none" w:sz="0" w:space="0" w:color="auto"/>
      </w:divBdr>
    </w:div>
    <w:div w:id="1299147898">
      <w:bodyDiv w:val="1"/>
      <w:marLeft w:val="0"/>
      <w:marRight w:val="0"/>
      <w:marTop w:val="0"/>
      <w:marBottom w:val="0"/>
      <w:divBdr>
        <w:top w:val="none" w:sz="0" w:space="0" w:color="auto"/>
        <w:left w:val="none" w:sz="0" w:space="0" w:color="auto"/>
        <w:bottom w:val="none" w:sz="0" w:space="0" w:color="auto"/>
        <w:right w:val="none" w:sz="0" w:space="0" w:color="auto"/>
      </w:divBdr>
    </w:div>
    <w:div w:id="1299266325">
      <w:bodyDiv w:val="1"/>
      <w:marLeft w:val="0"/>
      <w:marRight w:val="0"/>
      <w:marTop w:val="0"/>
      <w:marBottom w:val="0"/>
      <w:divBdr>
        <w:top w:val="none" w:sz="0" w:space="0" w:color="auto"/>
        <w:left w:val="none" w:sz="0" w:space="0" w:color="auto"/>
        <w:bottom w:val="none" w:sz="0" w:space="0" w:color="auto"/>
        <w:right w:val="none" w:sz="0" w:space="0" w:color="auto"/>
      </w:divBdr>
    </w:div>
    <w:div w:id="1316839716">
      <w:bodyDiv w:val="1"/>
      <w:marLeft w:val="0"/>
      <w:marRight w:val="0"/>
      <w:marTop w:val="0"/>
      <w:marBottom w:val="0"/>
      <w:divBdr>
        <w:top w:val="none" w:sz="0" w:space="0" w:color="auto"/>
        <w:left w:val="none" w:sz="0" w:space="0" w:color="auto"/>
        <w:bottom w:val="none" w:sz="0" w:space="0" w:color="auto"/>
        <w:right w:val="none" w:sz="0" w:space="0" w:color="auto"/>
      </w:divBdr>
    </w:div>
    <w:div w:id="1320815909">
      <w:bodyDiv w:val="1"/>
      <w:marLeft w:val="0"/>
      <w:marRight w:val="0"/>
      <w:marTop w:val="0"/>
      <w:marBottom w:val="0"/>
      <w:divBdr>
        <w:top w:val="none" w:sz="0" w:space="0" w:color="auto"/>
        <w:left w:val="none" w:sz="0" w:space="0" w:color="auto"/>
        <w:bottom w:val="none" w:sz="0" w:space="0" w:color="auto"/>
        <w:right w:val="none" w:sz="0" w:space="0" w:color="auto"/>
      </w:divBdr>
    </w:div>
    <w:div w:id="1322585607">
      <w:bodyDiv w:val="1"/>
      <w:marLeft w:val="0"/>
      <w:marRight w:val="0"/>
      <w:marTop w:val="0"/>
      <w:marBottom w:val="0"/>
      <w:divBdr>
        <w:top w:val="none" w:sz="0" w:space="0" w:color="auto"/>
        <w:left w:val="none" w:sz="0" w:space="0" w:color="auto"/>
        <w:bottom w:val="none" w:sz="0" w:space="0" w:color="auto"/>
        <w:right w:val="none" w:sz="0" w:space="0" w:color="auto"/>
      </w:divBdr>
    </w:div>
    <w:div w:id="1349140308">
      <w:bodyDiv w:val="1"/>
      <w:marLeft w:val="0"/>
      <w:marRight w:val="0"/>
      <w:marTop w:val="0"/>
      <w:marBottom w:val="0"/>
      <w:divBdr>
        <w:top w:val="none" w:sz="0" w:space="0" w:color="auto"/>
        <w:left w:val="none" w:sz="0" w:space="0" w:color="auto"/>
        <w:bottom w:val="none" w:sz="0" w:space="0" w:color="auto"/>
        <w:right w:val="none" w:sz="0" w:space="0" w:color="auto"/>
      </w:divBdr>
    </w:div>
    <w:div w:id="1353266666">
      <w:bodyDiv w:val="1"/>
      <w:marLeft w:val="0"/>
      <w:marRight w:val="0"/>
      <w:marTop w:val="0"/>
      <w:marBottom w:val="0"/>
      <w:divBdr>
        <w:top w:val="none" w:sz="0" w:space="0" w:color="auto"/>
        <w:left w:val="none" w:sz="0" w:space="0" w:color="auto"/>
        <w:bottom w:val="none" w:sz="0" w:space="0" w:color="auto"/>
        <w:right w:val="none" w:sz="0" w:space="0" w:color="auto"/>
      </w:divBdr>
    </w:div>
    <w:div w:id="1354116873">
      <w:bodyDiv w:val="1"/>
      <w:marLeft w:val="0"/>
      <w:marRight w:val="0"/>
      <w:marTop w:val="0"/>
      <w:marBottom w:val="0"/>
      <w:divBdr>
        <w:top w:val="none" w:sz="0" w:space="0" w:color="auto"/>
        <w:left w:val="none" w:sz="0" w:space="0" w:color="auto"/>
        <w:bottom w:val="none" w:sz="0" w:space="0" w:color="auto"/>
        <w:right w:val="none" w:sz="0" w:space="0" w:color="auto"/>
      </w:divBdr>
    </w:div>
    <w:div w:id="1355377071">
      <w:bodyDiv w:val="1"/>
      <w:marLeft w:val="0"/>
      <w:marRight w:val="0"/>
      <w:marTop w:val="0"/>
      <w:marBottom w:val="0"/>
      <w:divBdr>
        <w:top w:val="none" w:sz="0" w:space="0" w:color="auto"/>
        <w:left w:val="none" w:sz="0" w:space="0" w:color="auto"/>
        <w:bottom w:val="none" w:sz="0" w:space="0" w:color="auto"/>
        <w:right w:val="none" w:sz="0" w:space="0" w:color="auto"/>
      </w:divBdr>
    </w:div>
    <w:div w:id="1358966738">
      <w:bodyDiv w:val="1"/>
      <w:marLeft w:val="0"/>
      <w:marRight w:val="0"/>
      <w:marTop w:val="0"/>
      <w:marBottom w:val="0"/>
      <w:divBdr>
        <w:top w:val="none" w:sz="0" w:space="0" w:color="auto"/>
        <w:left w:val="none" w:sz="0" w:space="0" w:color="auto"/>
        <w:bottom w:val="none" w:sz="0" w:space="0" w:color="auto"/>
        <w:right w:val="none" w:sz="0" w:space="0" w:color="auto"/>
      </w:divBdr>
    </w:div>
    <w:div w:id="1359232083">
      <w:bodyDiv w:val="1"/>
      <w:marLeft w:val="0"/>
      <w:marRight w:val="0"/>
      <w:marTop w:val="0"/>
      <w:marBottom w:val="0"/>
      <w:divBdr>
        <w:top w:val="none" w:sz="0" w:space="0" w:color="auto"/>
        <w:left w:val="none" w:sz="0" w:space="0" w:color="auto"/>
        <w:bottom w:val="none" w:sz="0" w:space="0" w:color="auto"/>
        <w:right w:val="none" w:sz="0" w:space="0" w:color="auto"/>
      </w:divBdr>
    </w:div>
    <w:div w:id="1359238371">
      <w:bodyDiv w:val="1"/>
      <w:marLeft w:val="0"/>
      <w:marRight w:val="0"/>
      <w:marTop w:val="0"/>
      <w:marBottom w:val="0"/>
      <w:divBdr>
        <w:top w:val="none" w:sz="0" w:space="0" w:color="auto"/>
        <w:left w:val="none" w:sz="0" w:space="0" w:color="auto"/>
        <w:bottom w:val="none" w:sz="0" w:space="0" w:color="auto"/>
        <w:right w:val="none" w:sz="0" w:space="0" w:color="auto"/>
      </w:divBdr>
    </w:div>
    <w:div w:id="1365984145">
      <w:bodyDiv w:val="1"/>
      <w:marLeft w:val="0"/>
      <w:marRight w:val="0"/>
      <w:marTop w:val="0"/>
      <w:marBottom w:val="0"/>
      <w:divBdr>
        <w:top w:val="none" w:sz="0" w:space="0" w:color="auto"/>
        <w:left w:val="none" w:sz="0" w:space="0" w:color="auto"/>
        <w:bottom w:val="none" w:sz="0" w:space="0" w:color="auto"/>
        <w:right w:val="none" w:sz="0" w:space="0" w:color="auto"/>
      </w:divBdr>
    </w:div>
    <w:div w:id="1372263654">
      <w:bodyDiv w:val="1"/>
      <w:marLeft w:val="0"/>
      <w:marRight w:val="0"/>
      <w:marTop w:val="0"/>
      <w:marBottom w:val="0"/>
      <w:divBdr>
        <w:top w:val="none" w:sz="0" w:space="0" w:color="auto"/>
        <w:left w:val="none" w:sz="0" w:space="0" w:color="auto"/>
        <w:bottom w:val="none" w:sz="0" w:space="0" w:color="auto"/>
        <w:right w:val="none" w:sz="0" w:space="0" w:color="auto"/>
      </w:divBdr>
    </w:div>
    <w:div w:id="1381981168">
      <w:bodyDiv w:val="1"/>
      <w:marLeft w:val="0"/>
      <w:marRight w:val="0"/>
      <w:marTop w:val="0"/>
      <w:marBottom w:val="0"/>
      <w:divBdr>
        <w:top w:val="none" w:sz="0" w:space="0" w:color="auto"/>
        <w:left w:val="none" w:sz="0" w:space="0" w:color="auto"/>
        <w:bottom w:val="none" w:sz="0" w:space="0" w:color="auto"/>
        <w:right w:val="none" w:sz="0" w:space="0" w:color="auto"/>
      </w:divBdr>
    </w:div>
    <w:div w:id="1386680151">
      <w:bodyDiv w:val="1"/>
      <w:marLeft w:val="0"/>
      <w:marRight w:val="0"/>
      <w:marTop w:val="0"/>
      <w:marBottom w:val="0"/>
      <w:divBdr>
        <w:top w:val="none" w:sz="0" w:space="0" w:color="auto"/>
        <w:left w:val="none" w:sz="0" w:space="0" w:color="auto"/>
        <w:bottom w:val="none" w:sz="0" w:space="0" w:color="auto"/>
        <w:right w:val="none" w:sz="0" w:space="0" w:color="auto"/>
      </w:divBdr>
    </w:div>
    <w:div w:id="1387682309">
      <w:bodyDiv w:val="1"/>
      <w:marLeft w:val="0"/>
      <w:marRight w:val="0"/>
      <w:marTop w:val="0"/>
      <w:marBottom w:val="0"/>
      <w:divBdr>
        <w:top w:val="none" w:sz="0" w:space="0" w:color="auto"/>
        <w:left w:val="none" w:sz="0" w:space="0" w:color="auto"/>
        <w:bottom w:val="none" w:sz="0" w:space="0" w:color="auto"/>
        <w:right w:val="none" w:sz="0" w:space="0" w:color="auto"/>
      </w:divBdr>
    </w:div>
    <w:div w:id="1387725960">
      <w:bodyDiv w:val="1"/>
      <w:marLeft w:val="0"/>
      <w:marRight w:val="0"/>
      <w:marTop w:val="0"/>
      <w:marBottom w:val="0"/>
      <w:divBdr>
        <w:top w:val="none" w:sz="0" w:space="0" w:color="auto"/>
        <w:left w:val="none" w:sz="0" w:space="0" w:color="auto"/>
        <w:bottom w:val="none" w:sz="0" w:space="0" w:color="auto"/>
        <w:right w:val="none" w:sz="0" w:space="0" w:color="auto"/>
      </w:divBdr>
    </w:div>
    <w:div w:id="1392922192">
      <w:bodyDiv w:val="1"/>
      <w:marLeft w:val="0"/>
      <w:marRight w:val="0"/>
      <w:marTop w:val="0"/>
      <w:marBottom w:val="0"/>
      <w:divBdr>
        <w:top w:val="none" w:sz="0" w:space="0" w:color="auto"/>
        <w:left w:val="none" w:sz="0" w:space="0" w:color="auto"/>
        <w:bottom w:val="none" w:sz="0" w:space="0" w:color="auto"/>
        <w:right w:val="none" w:sz="0" w:space="0" w:color="auto"/>
      </w:divBdr>
    </w:div>
    <w:div w:id="1395734964">
      <w:bodyDiv w:val="1"/>
      <w:marLeft w:val="0"/>
      <w:marRight w:val="0"/>
      <w:marTop w:val="0"/>
      <w:marBottom w:val="0"/>
      <w:divBdr>
        <w:top w:val="none" w:sz="0" w:space="0" w:color="auto"/>
        <w:left w:val="none" w:sz="0" w:space="0" w:color="auto"/>
        <w:bottom w:val="none" w:sz="0" w:space="0" w:color="auto"/>
        <w:right w:val="none" w:sz="0" w:space="0" w:color="auto"/>
      </w:divBdr>
    </w:div>
    <w:div w:id="1395936310">
      <w:bodyDiv w:val="1"/>
      <w:marLeft w:val="0"/>
      <w:marRight w:val="0"/>
      <w:marTop w:val="0"/>
      <w:marBottom w:val="0"/>
      <w:divBdr>
        <w:top w:val="none" w:sz="0" w:space="0" w:color="auto"/>
        <w:left w:val="none" w:sz="0" w:space="0" w:color="auto"/>
        <w:bottom w:val="none" w:sz="0" w:space="0" w:color="auto"/>
        <w:right w:val="none" w:sz="0" w:space="0" w:color="auto"/>
      </w:divBdr>
    </w:div>
    <w:div w:id="1398748536">
      <w:bodyDiv w:val="1"/>
      <w:marLeft w:val="0"/>
      <w:marRight w:val="0"/>
      <w:marTop w:val="0"/>
      <w:marBottom w:val="0"/>
      <w:divBdr>
        <w:top w:val="none" w:sz="0" w:space="0" w:color="auto"/>
        <w:left w:val="none" w:sz="0" w:space="0" w:color="auto"/>
        <w:bottom w:val="none" w:sz="0" w:space="0" w:color="auto"/>
        <w:right w:val="none" w:sz="0" w:space="0" w:color="auto"/>
      </w:divBdr>
    </w:div>
    <w:div w:id="1398935568">
      <w:bodyDiv w:val="1"/>
      <w:marLeft w:val="0"/>
      <w:marRight w:val="0"/>
      <w:marTop w:val="0"/>
      <w:marBottom w:val="0"/>
      <w:divBdr>
        <w:top w:val="none" w:sz="0" w:space="0" w:color="auto"/>
        <w:left w:val="none" w:sz="0" w:space="0" w:color="auto"/>
        <w:bottom w:val="none" w:sz="0" w:space="0" w:color="auto"/>
        <w:right w:val="none" w:sz="0" w:space="0" w:color="auto"/>
      </w:divBdr>
    </w:div>
    <w:div w:id="1406223077">
      <w:bodyDiv w:val="1"/>
      <w:marLeft w:val="0"/>
      <w:marRight w:val="0"/>
      <w:marTop w:val="0"/>
      <w:marBottom w:val="0"/>
      <w:divBdr>
        <w:top w:val="none" w:sz="0" w:space="0" w:color="auto"/>
        <w:left w:val="none" w:sz="0" w:space="0" w:color="auto"/>
        <w:bottom w:val="none" w:sz="0" w:space="0" w:color="auto"/>
        <w:right w:val="none" w:sz="0" w:space="0" w:color="auto"/>
      </w:divBdr>
    </w:div>
    <w:div w:id="1414814532">
      <w:bodyDiv w:val="1"/>
      <w:marLeft w:val="0"/>
      <w:marRight w:val="0"/>
      <w:marTop w:val="0"/>
      <w:marBottom w:val="0"/>
      <w:divBdr>
        <w:top w:val="none" w:sz="0" w:space="0" w:color="auto"/>
        <w:left w:val="none" w:sz="0" w:space="0" w:color="auto"/>
        <w:bottom w:val="none" w:sz="0" w:space="0" w:color="auto"/>
        <w:right w:val="none" w:sz="0" w:space="0" w:color="auto"/>
      </w:divBdr>
    </w:div>
    <w:div w:id="1416976722">
      <w:bodyDiv w:val="1"/>
      <w:marLeft w:val="0"/>
      <w:marRight w:val="0"/>
      <w:marTop w:val="0"/>
      <w:marBottom w:val="0"/>
      <w:divBdr>
        <w:top w:val="none" w:sz="0" w:space="0" w:color="auto"/>
        <w:left w:val="none" w:sz="0" w:space="0" w:color="auto"/>
        <w:bottom w:val="none" w:sz="0" w:space="0" w:color="auto"/>
        <w:right w:val="none" w:sz="0" w:space="0" w:color="auto"/>
      </w:divBdr>
    </w:div>
    <w:div w:id="1426805595">
      <w:bodyDiv w:val="1"/>
      <w:marLeft w:val="0"/>
      <w:marRight w:val="0"/>
      <w:marTop w:val="0"/>
      <w:marBottom w:val="0"/>
      <w:divBdr>
        <w:top w:val="none" w:sz="0" w:space="0" w:color="auto"/>
        <w:left w:val="none" w:sz="0" w:space="0" w:color="auto"/>
        <w:bottom w:val="none" w:sz="0" w:space="0" w:color="auto"/>
        <w:right w:val="none" w:sz="0" w:space="0" w:color="auto"/>
      </w:divBdr>
    </w:div>
    <w:div w:id="1428115913">
      <w:bodyDiv w:val="1"/>
      <w:marLeft w:val="0"/>
      <w:marRight w:val="0"/>
      <w:marTop w:val="0"/>
      <w:marBottom w:val="0"/>
      <w:divBdr>
        <w:top w:val="none" w:sz="0" w:space="0" w:color="auto"/>
        <w:left w:val="none" w:sz="0" w:space="0" w:color="auto"/>
        <w:bottom w:val="none" w:sz="0" w:space="0" w:color="auto"/>
        <w:right w:val="none" w:sz="0" w:space="0" w:color="auto"/>
      </w:divBdr>
    </w:div>
    <w:div w:id="1435055187">
      <w:bodyDiv w:val="1"/>
      <w:marLeft w:val="0"/>
      <w:marRight w:val="0"/>
      <w:marTop w:val="0"/>
      <w:marBottom w:val="0"/>
      <w:divBdr>
        <w:top w:val="none" w:sz="0" w:space="0" w:color="auto"/>
        <w:left w:val="none" w:sz="0" w:space="0" w:color="auto"/>
        <w:bottom w:val="none" w:sz="0" w:space="0" w:color="auto"/>
        <w:right w:val="none" w:sz="0" w:space="0" w:color="auto"/>
      </w:divBdr>
    </w:div>
    <w:div w:id="1436050803">
      <w:bodyDiv w:val="1"/>
      <w:marLeft w:val="0"/>
      <w:marRight w:val="0"/>
      <w:marTop w:val="0"/>
      <w:marBottom w:val="0"/>
      <w:divBdr>
        <w:top w:val="none" w:sz="0" w:space="0" w:color="auto"/>
        <w:left w:val="none" w:sz="0" w:space="0" w:color="auto"/>
        <w:bottom w:val="none" w:sz="0" w:space="0" w:color="auto"/>
        <w:right w:val="none" w:sz="0" w:space="0" w:color="auto"/>
      </w:divBdr>
    </w:div>
    <w:div w:id="1439107339">
      <w:bodyDiv w:val="1"/>
      <w:marLeft w:val="0"/>
      <w:marRight w:val="0"/>
      <w:marTop w:val="0"/>
      <w:marBottom w:val="0"/>
      <w:divBdr>
        <w:top w:val="none" w:sz="0" w:space="0" w:color="auto"/>
        <w:left w:val="none" w:sz="0" w:space="0" w:color="auto"/>
        <w:bottom w:val="none" w:sz="0" w:space="0" w:color="auto"/>
        <w:right w:val="none" w:sz="0" w:space="0" w:color="auto"/>
      </w:divBdr>
    </w:div>
    <w:div w:id="1442071371">
      <w:bodyDiv w:val="1"/>
      <w:marLeft w:val="0"/>
      <w:marRight w:val="0"/>
      <w:marTop w:val="0"/>
      <w:marBottom w:val="0"/>
      <w:divBdr>
        <w:top w:val="none" w:sz="0" w:space="0" w:color="auto"/>
        <w:left w:val="none" w:sz="0" w:space="0" w:color="auto"/>
        <w:bottom w:val="none" w:sz="0" w:space="0" w:color="auto"/>
        <w:right w:val="none" w:sz="0" w:space="0" w:color="auto"/>
      </w:divBdr>
    </w:div>
    <w:div w:id="1450009424">
      <w:bodyDiv w:val="1"/>
      <w:marLeft w:val="0"/>
      <w:marRight w:val="0"/>
      <w:marTop w:val="0"/>
      <w:marBottom w:val="0"/>
      <w:divBdr>
        <w:top w:val="none" w:sz="0" w:space="0" w:color="auto"/>
        <w:left w:val="none" w:sz="0" w:space="0" w:color="auto"/>
        <w:bottom w:val="none" w:sz="0" w:space="0" w:color="auto"/>
        <w:right w:val="none" w:sz="0" w:space="0" w:color="auto"/>
      </w:divBdr>
    </w:div>
    <w:div w:id="1460758051">
      <w:bodyDiv w:val="1"/>
      <w:marLeft w:val="0"/>
      <w:marRight w:val="0"/>
      <w:marTop w:val="0"/>
      <w:marBottom w:val="0"/>
      <w:divBdr>
        <w:top w:val="none" w:sz="0" w:space="0" w:color="auto"/>
        <w:left w:val="none" w:sz="0" w:space="0" w:color="auto"/>
        <w:bottom w:val="none" w:sz="0" w:space="0" w:color="auto"/>
        <w:right w:val="none" w:sz="0" w:space="0" w:color="auto"/>
      </w:divBdr>
    </w:div>
    <w:div w:id="1466309611">
      <w:bodyDiv w:val="1"/>
      <w:marLeft w:val="0"/>
      <w:marRight w:val="0"/>
      <w:marTop w:val="0"/>
      <w:marBottom w:val="0"/>
      <w:divBdr>
        <w:top w:val="none" w:sz="0" w:space="0" w:color="auto"/>
        <w:left w:val="none" w:sz="0" w:space="0" w:color="auto"/>
        <w:bottom w:val="none" w:sz="0" w:space="0" w:color="auto"/>
        <w:right w:val="none" w:sz="0" w:space="0" w:color="auto"/>
      </w:divBdr>
    </w:div>
    <w:div w:id="1471093927">
      <w:bodyDiv w:val="1"/>
      <w:marLeft w:val="0"/>
      <w:marRight w:val="0"/>
      <w:marTop w:val="0"/>
      <w:marBottom w:val="0"/>
      <w:divBdr>
        <w:top w:val="none" w:sz="0" w:space="0" w:color="auto"/>
        <w:left w:val="none" w:sz="0" w:space="0" w:color="auto"/>
        <w:bottom w:val="none" w:sz="0" w:space="0" w:color="auto"/>
        <w:right w:val="none" w:sz="0" w:space="0" w:color="auto"/>
      </w:divBdr>
    </w:div>
    <w:div w:id="1474711308">
      <w:bodyDiv w:val="1"/>
      <w:marLeft w:val="0"/>
      <w:marRight w:val="0"/>
      <w:marTop w:val="0"/>
      <w:marBottom w:val="0"/>
      <w:divBdr>
        <w:top w:val="none" w:sz="0" w:space="0" w:color="auto"/>
        <w:left w:val="none" w:sz="0" w:space="0" w:color="auto"/>
        <w:bottom w:val="none" w:sz="0" w:space="0" w:color="auto"/>
        <w:right w:val="none" w:sz="0" w:space="0" w:color="auto"/>
      </w:divBdr>
    </w:div>
    <w:div w:id="1475173875">
      <w:bodyDiv w:val="1"/>
      <w:marLeft w:val="0"/>
      <w:marRight w:val="0"/>
      <w:marTop w:val="0"/>
      <w:marBottom w:val="0"/>
      <w:divBdr>
        <w:top w:val="none" w:sz="0" w:space="0" w:color="auto"/>
        <w:left w:val="none" w:sz="0" w:space="0" w:color="auto"/>
        <w:bottom w:val="none" w:sz="0" w:space="0" w:color="auto"/>
        <w:right w:val="none" w:sz="0" w:space="0" w:color="auto"/>
      </w:divBdr>
    </w:div>
    <w:div w:id="1476222551">
      <w:bodyDiv w:val="1"/>
      <w:marLeft w:val="0"/>
      <w:marRight w:val="0"/>
      <w:marTop w:val="0"/>
      <w:marBottom w:val="0"/>
      <w:divBdr>
        <w:top w:val="none" w:sz="0" w:space="0" w:color="auto"/>
        <w:left w:val="none" w:sz="0" w:space="0" w:color="auto"/>
        <w:bottom w:val="none" w:sz="0" w:space="0" w:color="auto"/>
        <w:right w:val="none" w:sz="0" w:space="0" w:color="auto"/>
      </w:divBdr>
    </w:div>
    <w:div w:id="1499611197">
      <w:bodyDiv w:val="1"/>
      <w:marLeft w:val="0"/>
      <w:marRight w:val="0"/>
      <w:marTop w:val="0"/>
      <w:marBottom w:val="0"/>
      <w:divBdr>
        <w:top w:val="none" w:sz="0" w:space="0" w:color="auto"/>
        <w:left w:val="none" w:sz="0" w:space="0" w:color="auto"/>
        <w:bottom w:val="none" w:sz="0" w:space="0" w:color="auto"/>
        <w:right w:val="none" w:sz="0" w:space="0" w:color="auto"/>
      </w:divBdr>
    </w:div>
    <w:div w:id="1500071995">
      <w:bodyDiv w:val="1"/>
      <w:marLeft w:val="0"/>
      <w:marRight w:val="0"/>
      <w:marTop w:val="0"/>
      <w:marBottom w:val="0"/>
      <w:divBdr>
        <w:top w:val="none" w:sz="0" w:space="0" w:color="auto"/>
        <w:left w:val="none" w:sz="0" w:space="0" w:color="auto"/>
        <w:bottom w:val="none" w:sz="0" w:space="0" w:color="auto"/>
        <w:right w:val="none" w:sz="0" w:space="0" w:color="auto"/>
      </w:divBdr>
    </w:div>
    <w:div w:id="1517769740">
      <w:bodyDiv w:val="1"/>
      <w:marLeft w:val="0"/>
      <w:marRight w:val="0"/>
      <w:marTop w:val="0"/>
      <w:marBottom w:val="0"/>
      <w:divBdr>
        <w:top w:val="none" w:sz="0" w:space="0" w:color="auto"/>
        <w:left w:val="none" w:sz="0" w:space="0" w:color="auto"/>
        <w:bottom w:val="none" w:sz="0" w:space="0" w:color="auto"/>
        <w:right w:val="none" w:sz="0" w:space="0" w:color="auto"/>
      </w:divBdr>
    </w:div>
    <w:div w:id="1533881477">
      <w:bodyDiv w:val="1"/>
      <w:marLeft w:val="0"/>
      <w:marRight w:val="0"/>
      <w:marTop w:val="0"/>
      <w:marBottom w:val="0"/>
      <w:divBdr>
        <w:top w:val="none" w:sz="0" w:space="0" w:color="auto"/>
        <w:left w:val="none" w:sz="0" w:space="0" w:color="auto"/>
        <w:bottom w:val="none" w:sz="0" w:space="0" w:color="auto"/>
        <w:right w:val="none" w:sz="0" w:space="0" w:color="auto"/>
      </w:divBdr>
    </w:div>
    <w:div w:id="1534028072">
      <w:bodyDiv w:val="1"/>
      <w:marLeft w:val="0"/>
      <w:marRight w:val="0"/>
      <w:marTop w:val="0"/>
      <w:marBottom w:val="0"/>
      <w:divBdr>
        <w:top w:val="none" w:sz="0" w:space="0" w:color="auto"/>
        <w:left w:val="none" w:sz="0" w:space="0" w:color="auto"/>
        <w:bottom w:val="none" w:sz="0" w:space="0" w:color="auto"/>
        <w:right w:val="none" w:sz="0" w:space="0" w:color="auto"/>
      </w:divBdr>
    </w:div>
    <w:div w:id="1537043676">
      <w:bodyDiv w:val="1"/>
      <w:marLeft w:val="0"/>
      <w:marRight w:val="0"/>
      <w:marTop w:val="0"/>
      <w:marBottom w:val="0"/>
      <w:divBdr>
        <w:top w:val="none" w:sz="0" w:space="0" w:color="auto"/>
        <w:left w:val="none" w:sz="0" w:space="0" w:color="auto"/>
        <w:bottom w:val="none" w:sz="0" w:space="0" w:color="auto"/>
        <w:right w:val="none" w:sz="0" w:space="0" w:color="auto"/>
      </w:divBdr>
    </w:div>
    <w:div w:id="1538393180">
      <w:bodyDiv w:val="1"/>
      <w:marLeft w:val="0"/>
      <w:marRight w:val="0"/>
      <w:marTop w:val="0"/>
      <w:marBottom w:val="0"/>
      <w:divBdr>
        <w:top w:val="none" w:sz="0" w:space="0" w:color="auto"/>
        <w:left w:val="none" w:sz="0" w:space="0" w:color="auto"/>
        <w:bottom w:val="none" w:sz="0" w:space="0" w:color="auto"/>
        <w:right w:val="none" w:sz="0" w:space="0" w:color="auto"/>
      </w:divBdr>
    </w:div>
    <w:div w:id="1538931819">
      <w:bodyDiv w:val="1"/>
      <w:marLeft w:val="0"/>
      <w:marRight w:val="0"/>
      <w:marTop w:val="0"/>
      <w:marBottom w:val="0"/>
      <w:divBdr>
        <w:top w:val="none" w:sz="0" w:space="0" w:color="auto"/>
        <w:left w:val="none" w:sz="0" w:space="0" w:color="auto"/>
        <w:bottom w:val="none" w:sz="0" w:space="0" w:color="auto"/>
        <w:right w:val="none" w:sz="0" w:space="0" w:color="auto"/>
      </w:divBdr>
    </w:div>
    <w:div w:id="1544637513">
      <w:bodyDiv w:val="1"/>
      <w:marLeft w:val="0"/>
      <w:marRight w:val="0"/>
      <w:marTop w:val="0"/>
      <w:marBottom w:val="0"/>
      <w:divBdr>
        <w:top w:val="none" w:sz="0" w:space="0" w:color="auto"/>
        <w:left w:val="none" w:sz="0" w:space="0" w:color="auto"/>
        <w:bottom w:val="none" w:sz="0" w:space="0" w:color="auto"/>
        <w:right w:val="none" w:sz="0" w:space="0" w:color="auto"/>
      </w:divBdr>
    </w:div>
    <w:div w:id="1546064842">
      <w:bodyDiv w:val="1"/>
      <w:marLeft w:val="0"/>
      <w:marRight w:val="0"/>
      <w:marTop w:val="0"/>
      <w:marBottom w:val="0"/>
      <w:divBdr>
        <w:top w:val="none" w:sz="0" w:space="0" w:color="auto"/>
        <w:left w:val="none" w:sz="0" w:space="0" w:color="auto"/>
        <w:bottom w:val="none" w:sz="0" w:space="0" w:color="auto"/>
        <w:right w:val="none" w:sz="0" w:space="0" w:color="auto"/>
      </w:divBdr>
    </w:div>
    <w:div w:id="1551722781">
      <w:bodyDiv w:val="1"/>
      <w:marLeft w:val="0"/>
      <w:marRight w:val="0"/>
      <w:marTop w:val="0"/>
      <w:marBottom w:val="0"/>
      <w:divBdr>
        <w:top w:val="none" w:sz="0" w:space="0" w:color="auto"/>
        <w:left w:val="none" w:sz="0" w:space="0" w:color="auto"/>
        <w:bottom w:val="none" w:sz="0" w:space="0" w:color="auto"/>
        <w:right w:val="none" w:sz="0" w:space="0" w:color="auto"/>
      </w:divBdr>
    </w:div>
    <w:div w:id="1552496071">
      <w:bodyDiv w:val="1"/>
      <w:marLeft w:val="0"/>
      <w:marRight w:val="0"/>
      <w:marTop w:val="0"/>
      <w:marBottom w:val="0"/>
      <w:divBdr>
        <w:top w:val="none" w:sz="0" w:space="0" w:color="auto"/>
        <w:left w:val="none" w:sz="0" w:space="0" w:color="auto"/>
        <w:bottom w:val="none" w:sz="0" w:space="0" w:color="auto"/>
        <w:right w:val="none" w:sz="0" w:space="0" w:color="auto"/>
      </w:divBdr>
    </w:div>
    <w:div w:id="1570337359">
      <w:bodyDiv w:val="1"/>
      <w:marLeft w:val="0"/>
      <w:marRight w:val="0"/>
      <w:marTop w:val="0"/>
      <w:marBottom w:val="0"/>
      <w:divBdr>
        <w:top w:val="none" w:sz="0" w:space="0" w:color="auto"/>
        <w:left w:val="none" w:sz="0" w:space="0" w:color="auto"/>
        <w:bottom w:val="none" w:sz="0" w:space="0" w:color="auto"/>
        <w:right w:val="none" w:sz="0" w:space="0" w:color="auto"/>
      </w:divBdr>
    </w:div>
    <w:div w:id="1570729073">
      <w:bodyDiv w:val="1"/>
      <w:marLeft w:val="0"/>
      <w:marRight w:val="0"/>
      <w:marTop w:val="0"/>
      <w:marBottom w:val="0"/>
      <w:divBdr>
        <w:top w:val="none" w:sz="0" w:space="0" w:color="auto"/>
        <w:left w:val="none" w:sz="0" w:space="0" w:color="auto"/>
        <w:bottom w:val="none" w:sz="0" w:space="0" w:color="auto"/>
        <w:right w:val="none" w:sz="0" w:space="0" w:color="auto"/>
      </w:divBdr>
    </w:div>
    <w:div w:id="157076917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580092875">
      <w:bodyDiv w:val="1"/>
      <w:marLeft w:val="0"/>
      <w:marRight w:val="0"/>
      <w:marTop w:val="0"/>
      <w:marBottom w:val="0"/>
      <w:divBdr>
        <w:top w:val="none" w:sz="0" w:space="0" w:color="auto"/>
        <w:left w:val="none" w:sz="0" w:space="0" w:color="auto"/>
        <w:bottom w:val="none" w:sz="0" w:space="0" w:color="auto"/>
        <w:right w:val="none" w:sz="0" w:space="0" w:color="auto"/>
      </w:divBdr>
    </w:div>
    <w:div w:id="1583684972">
      <w:bodyDiv w:val="1"/>
      <w:marLeft w:val="0"/>
      <w:marRight w:val="0"/>
      <w:marTop w:val="0"/>
      <w:marBottom w:val="0"/>
      <w:divBdr>
        <w:top w:val="none" w:sz="0" w:space="0" w:color="auto"/>
        <w:left w:val="none" w:sz="0" w:space="0" w:color="auto"/>
        <w:bottom w:val="none" w:sz="0" w:space="0" w:color="auto"/>
        <w:right w:val="none" w:sz="0" w:space="0" w:color="auto"/>
      </w:divBdr>
    </w:div>
    <w:div w:id="1588534295">
      <w:bodyDiv w:val="1"/>
      <w:marLeft w:val="0"/>
      <w:marRight w:val="0"/>
      <w:marTop w:val="0"/>
      <w:marBottom w:val="0"/>
      <w:divBdr>
        <w:top w:val="none" w:sz="0" w:space="0" w:color="auto"/>
        <w:left w:val="none" w:sz="0" w:space="0" w:color="auto"/>
        <w:bottom w:val="none" w:sz="0" w:space="0" w:color="auto"/>
        <w:right w:val="none" w:sz="0" w:space="0" w:color="auto"/>
      </w:divBdr>
    </w:div>
    <w:div w:id="1595623428">
      <w:bodyDiv w:val="1"/>
      <w:marLeft w:val="0"/>
      <w:marRight w:val="0"/>
      <w:marTop w:val="0"/>
      <w:marBottom w:val="0"/>
      <w:divBdr>
        <w:top w:val="none" w:sz="0" w:space="0" w:color="auto"/>
        <w:left w:val="none" w:sz="0" w:space="0" w:color="auto"/>
        <w:bottom w:val="none" w:sz="0" w:space="0" w:color="auto"/>
        <w:right w:val="none" w:sz="0" w:space="0" w:color="auto"/>
      </w:divBdr>
    </w:div>
    <w:div w:id="1616280478">
      <w:bodyDiv w:val="1"/>
      <w:marLeft w:val="0"/>
      <w:marRight w:val="0"/>
      <w:marTop w:val="0"/>
      <w:marBottom w:val="0"/>
      <w:divBdr>
        <w:top w:val="none" w:sz="0" w:space="0" w:color="auto"/>
        <w:left w:val="none" w:sz="0" w:space="0" w:color="auto"/>
        <w:bottom w:val="none" w:sz="0" w:space="0" w:color="auto"/>
        <w:right w:val="none" w:sz="0" w:space="0" w:color="auto"/>
      </w:divBdr>
    </w:div>
    <w:div w:id="1626503442">
      <w:bodyDiv w:val="1"/>
      <w:marLeft w:val="0"/>
      <w:marRight w:val="0"/>
      <w:marTop w:val="0"/>
      <w:marBottom w:val="0"/>
      <w:divBdr>
        <w:top w:val="none" w:sz="0" w:space="0" w:color="auto"/>
        <w:left w:val="none" w:sz="0" w:space="0" w:color="auto"/>
        <w:bottom w:val="none" w:sz="0" w:space="0" w:color="auto"/>
        <w:right w:val="none" w:sz="0" w:space="0" w:color="auto"/>
      </w:divBdr>
    </w:div>
    <w:div w:id="1645236813">
      <w:bodyDiv w:val="1"/>
      <w:marLeft w:val="0"/>
      <w:marRight w:val="0"/>
      <w:marTop w:val="0"/>
      <w:marBottom w:val="0"/>
      <w:divBdr>
        <w:top w:val="none" w:sz="0" w:space="0" w:color="auto"/>
        <w:left w:val="none" w:sz="0" w:space="0" w:color="auto"/>
        <w:bottom w:val="none" w:sz="0" w:space="0" w:color="auto"/>
        <w:right w:val="none" w:sz="0" w:space="0" w:color="auto"/>
      </w:divBdr>
    </w:div>
    <w:div w:id="1647390777">
      <w:bodyDiv w:val="1"/>
      <w:marLeft w:val="0"/>
      <w:marRight w:val="0"/>
      <w:marTop w:val="0"/>
      <w:marBottom w:val="0"/>
      <w:divBdr>
        <w:top w:val="none" w:sz="0" w:space="0" w:color="auto"/>
        <w:left w:val="none" w:sz="0" w:space="0" w:color="auto"/>
        <w:bottom w:val="none" w:sz="0" w:space="0" w:color="auto"/>
        <w:right w:val="none" w:sz="0" w:space="0" w:color="auto"/>
      </w:divBdr>
    </w:div>
    <w:div w:id="1655642526">
      <w:bodyDiv w:val="1"/>
      <w:marLeft w:val="0"/>
      <w:marRight w:val="0"/>
      <w:marTop w:val="0"/>
      <w:marBottom w:val="0"/>
      <w:divBdr>
        <w:top w:val="none" w:sz="0" w:space="0" w:color="auto"/>
        <w:left w:val="none" w:sz="0" w:space="0" w:color="auto"/>
        <w:bottom w:val="none" w:sz="0" w:space="0" w:color="auto"/>
        <w:right w:val="none" w:sz="0" w:space="0" w:color="auto"/>
      </w:divBdr>
    </w:div>
    <w:div w:id="1658924943">
      <w:bodyDiv w:val="1"/>
      <w:marLeft w:val="0"/>
      <w:marRight w:val="0"/>
      <w:marTop w:val="0"/>
      <w:marBottom w:val="0"/>
      <w:divBdr>
        <w:top w:val="none" w:sz="0" w:space="0" w:color="auto"/>
        <w:left w:val="none" w:sz="0" w:space="0" w:color="auto"/>
        <w:bottom w:val="none" w:sz="0" w:space="0" w:color="auto"/>
        <w:right w:val="none" w:sz="0" w:space="0" w:color="auto"/>
      </w:divBdr>
    </w:div>
    <w:div w:id="1665864517">
      <w:bodyDiv w:val="1"/>
      <w:marLeft w:val="0"/>
      <w:marRight w:val="0"/>
      <w:marTop w:val="0"/>
      <w:marBottom w:val="0"/>
      <w:divBdr>
        <w:top w:val="none" w:sz="0" w:space="0" w:color="auto"/>
        <w:left w:val="none" w:sz="0" w:space="0" w:color="auto"/>
        <w:bottom w:val="none" w:sz="0" w:space="0" w:color="auto"/>
        <w:right w:val="none" w:sz="0" w:space="0" w:color="auto"/>
      </w:divBdr>
    </w:div>
    <w:div w:id="1666780798">
      <w:bodyDiv w:val="1"/>
      <w:marLeft w:val="0"/>
      <w:marRight w:val="0"/>
      <w:marTop w:val="0"/>
      <w:marBottom w:val="0"/>
      <w:divBdr>
        <w:top w:val="none" w:sz="0" w:space="0" w:color="auto"/>
        <w:left w:val="none" w:sz="0" w:space="0" w:color="auto"/>
        <w:bottom w:val="none" w:sz="0" w:space="0" w:color="auto"/>
        <w:right w:val="none" w:sz="0" w:space="0" w:color="auto"/>
      </w:divBdr>
    </w:div>
    <w:div w:id="1667517673">
      <w:bodyDiv w:val="1"/>
      <w:marLeft w:val="0"/>
      <w:marRight w:val="0"/>
      <w:marTop w:val="0"/>
      <w:marBottom w:val="0"/>
      <w:divBdr>
        <w:top w:val="none" w:sz="0" w:space="0" w:color="auto"/>
        <w:left w:val="none" w:sz="0" w:space="0" w:color="auto"/>
        <w:bottom w:val="none" w:sz="0" w:space="0" w:color="auto"/>
        <w:right w:val="none" w:sz="0" w:space="0" w:color="auto"/>
      </w:divBdr>
    </w:div>
    <w:div w:id="1673609122">
      <w:bodyDiv w:val="1"/>
      <w:marLeft w:val="0"/>
      <w:marRight w:val="0"/>
      <w:marTop w:val="0"/>
      <w:marBottom w:val="0"/>
      <w:divBdr>
        <w:top w:val="none" w:sz="0" w:space="0" w:color="auto"/>
        <w:left w:val="none" w:sz="0" w:space="0" w:color="auto"/>
        <w:bottom w:val="none" w:sz="0" w:space="0" w:color="auto"/>
        <w:right w:val="none" w:sz="0" w:space="0" w:color="auto"/>
      </w:divBdr>
    </w:div>
    <w:div w:id="1674986776">
      <w:bodyDiv w:val="1"/>
      <w:marLeft w:val="0"/>
      <w:marRight w:val="0"/>
      <w:marTop w:val="0"/>
      <w:marBottom w:val="0"/>
      <w:divBdr>
        <w:top w:val="none" w:sz="0" w:space="0" w:color="auto"/>
        <w:left w:val="none" w:sz="0" w:space="0" w:color="auto"/>
        <w:bottom w:val="none" w:sz="0" w:space="0" w:color="auto"/>
        <w:right w:val="none" w:sz="0" w:space="0" w:color="auto"/>
      </w:divBdr>
    </w:div>
    <w:div w:id="1675958337">
      <w:bodyDiv w:val="1"/>
      <w:marLeft w:val="0"/>
      <w:marRight w:val="0"/>
      <w:marTop w:val="0"/>
      <w:marBottom w:val="0"/>
      <w:divBdr>
        <w:top w:val="none" w:sz="0" w:space="0" w:color="auto"/>
        <w:left w:val="none" w:sz="0" w:space="0" w:color="auto"/>
        <w:bottom w:val="none" w:sz="0" w:space="0" w:color="auto"/>
        <w:right w:val="none" w:sz="0" w:space="0" w:color="auto"/>
      </w:divBdr>
    </w:div>
    <w:div w:id="1680885775">
      <w:bodyDiv w:val="1"/>
      <w:marLeft w:val="0"/>
      <w:marRight w:val="0"/>
      <w:marTop w:val="0"/>
      <w:marBottom w:val="0"/>
      <w:divBdr>
        <w:top w:val="none" w:sz="0" w:space="0" w:color="auto"/>
        <w:left w:val="none" w:sz="0" w:space="0" w:color="auto"/>
        <w:bottom w:val="none" w:sz="0" w:space="0" w:color="auto"/>
        <w:right w:val="none" w:sz="0" w:space="0" w:color="auto"/>
      </w:divBdr>
    </w:div>
    <w:div w:id="1693605230">
      <w:bodyDiv w:val="1"/>
      <w:marLeft w:val="0"/>
      <w:marRight w:val="0"/>
      <w:marTop w:val="0"/>
      <w:marBottom w:val="0"/>
      <w:divBdr>
        <w:top w:val="none" w:sz="0" w:space="0" w:color="auto"/>
        <w:left w:val="none" w:sz="0" w:space="0" w:color="auto"/>
        <w:bottom w:val="none" w:sz="0" w:space="0" w:color="auto"/>
        <w:right w:val="none" w:sz="0" w:space="0" w:color="auto"/>
      </w:divBdr>
    </w:div>
    <w:div w:id="1713384914">
      <w:bodyDiv w:val="1"/>
      <w:marLeft w:val="0"/>
      <w:marRight w:val="0"/>
      <w:marTop w:val="0"/>
      <w:marBottom w:val="0"/>
      <w:divBdr>
        <w:top w:val="none" w:sz="0" w:space="0" w:color="auto"/>
        <w:left w:val="none" w:sz="0" w:space="0" w:color="auto"/>
        <w:bottom w:val="none" w:sz="0" w:space="0" w:color="auto"/>
        <w:right w:val="none" w:sz="0" w:space="0" w:color="auto"/>
      </w:divBdr>
    </w:div>
    <w:div w:id="1720130010">
      <w:bodyDiv w:val="1"/>
      <w:marLeft w:val="0"/>
      <w:marRight w:val="0"/>
      <w:marTop w:val="0"/>
      <w:marBottom w:val="0"/>
      <w:divBdr>
        <w:top w:val="none" w:sz="0" w:space="0" w:color="auto"/>
        <w:left w:val="none" w:sz="0" w:space="0" w:color="auto"/>
        <w:bottom w:val="none" w:sz="0" w:space="0" w:color="auto"/>
        <w:right w:val="none" w:sz="0" w:space="0" w:color="auto"/>
      </w:divBdr>
    </w:div>
    <w:div w:id="1726875132">
      <w:bodyDiv w:val="1"/>
      <w:marLeft w:val="0"/>
      <w:marRight w:val="0"/>
      <w:marTop w:val="0"/>
      <w:marBottom w:val="0"/>
      <w:divBdr>
        <w:top w:val="none" w:sz="0" w:space="0" w:color="auto"/>
        <w:left w:val="none" w:sz="0" w:space="0" w:color="auto"/>
        <w:bottom w:val="none" w:sz="0" w:space="0" w:color="auto"/>
        <w:right w:val="none" w:sz="0" w:space="0" w:color="auto"/>
      </w:divBdr>
    </w:div>
    <w:div w:id="1736735965">
      <w:bodyDiv w:val="1"/>
      <w:marLeft w:val="0"/>
      <w:marRight w:val="0"/>
      <w:marTop w:val="0"/>
      <w:marBottom w:val="0"/>
      <w:divBdr>
        <w:top w:val="none" w:sz="0" w:space="0" w:color="auto"/>
        <w:left w:val="none" w:sz="0" w:space="0" w:color="auto"/>
        <w:bottom w:val="none" w:sz="0" w:space="0" w:color="auto"/>
        <w:right w:val="none" w:sz="0" w:space="0" w:color="auto"/>
      </w:divBdr>
    </w:div>
    <w:div w:id="1739673857">
      <w:bodyDiv w:val="1"/>
      <w:marLeft w:val="0"/>
      <w:marRight w:val="0"/>
      <w:marTop w:val="0"/>
      <w:marBottom w:val="0"/>
      <w:divBdr>
        <w:top w:val="none" w:sz="0" w:space="0" w:color="auto"/>
        <w:left w:val="none" w:sz="0" w:space="0" w:color="auto"/>
        <w:bottom w:val="none" w:sz="0" w:space="0" w:color="auto"/>
        <w:right w:val="none" w:sz="0" w:space="0" w:color="auto"/>
      </w:divBdr>
    </w:div>
    <w:div w:id="1740710893">
      <w:bodyDiv w:val="1"/>
      <w:marLeft w:val="0"/>
      <w:marRight w:val="0"/>
      <w:marTop w:val="0"/>
      <w:marBottom w:val="0"/>
      <w:divBdr>
        <w:top w:val="none" w:sz="0" w:space="0" w:color="auto"/>
        <w:left w:val="none" w:sz="0" w:space="0" w:color="auto"/>
        <w:bottom w:val="none" w:sz="0" w:space="0" w:color="auto"/>
        <w:right w:val="none" w:sz="0" w:space="0" w:color="auto"/>
      </w:divBdr>
    </w:div>
    <w:div w:id="1741904501">
      <w:bodyDiv w:val="1"/>
      <w:marLeft w:val="0"/>
      <w:marRight w:val="0"/>
      <w:marTop w:val="0"/>
      <w:marBottom w:val="0"/>
      <w:divBdr>
        <w:top w:val="none" w:sz="0" w:space="0" w:color="auto"/>
        <w:left w:val="none" w:sz="0" w:space="0" w:color="auto"/>
        <w:bottom w:val="none" w:sz="0" w:space="0" w:color="auto"/>
        <w:right w:val="none" w:sz="0" w:space="0" w:color="auto"/>
      </w:divBdr>
    </w:div>
    <w:div w:id="1744796899">
      <w:bodyDiv w:val="1"/>
      <w:marLeft w:val="0"/>
      <w:marRight w:val="0"/>
      <w:marTop w:val="0"/>
      <w:marBottom w:val="0"/>
      <w:divBdr>
        <w:top w:val="none" w:sz="0" w:space="0" w:color="auto"/>
        <w:left w:val="none" w:sz="0" w:space="0" w:color="auto"/>
        <w:bottom w:val="none" w:sz="0" w:space="0" w:color="auto"/>
        <w:right w:val="none" w:sz="0" w:space="0" w:color="auto"/>
      </w:divBdr>
    </w:div>
    <w:div w:id="1749157629">
      <w:bodyDiv w:val="1"/>
      <w:marLeft w:val="0"/>
      <w:marRight w:val="0"/>
      <w:marTop w:val="0"/>
      <w:marBottom w:val="0"/>
      <w:divBdr>
        <w:top w:val="none" w:sz="0" w:space="0" w:color="auto"/>
        <w:left w:val="none" w:sz="0" w:space="0" w:color="auto"/>
        <w:bottom w:val="none" w:sz="0" w:space="0" w:color="auto"/>
        <w:right w:val="none" w:sz="0" w:space="0" w:color="auto"/>
      </w:divBdr>
    </w:div>
    <w:div w:id="1751267340">
      <w:bodyDiv w:val="1"/>
      <w:marLeft w:val="0"/>
      <w:marRight w:val="0"/>
      <w:marTop w:val="0"/>
      <w:marBottom w:val="0"/>
      <w:divBdr>
        <w:top w:val="none" w:sz="0" w:space="0" w:color="auto"/>
        <w:left w:val="none" w:sz="0" w:space="0" w:color="auto"/>
        <w:bottom w:val="none" w:sz="0" w:space="0" w:color="auto"/>
        <w:right w:val="none" w:sz="0" w:space="0" w:color="auto"/>
      </w:divBdr>
    </w:div>
    <w:div w:id="1753619458">
      <w:bodyDiv w:val="1"/>
      <w:marLeft w:val="0"/>
      <w:marRight w:val="0"/>
      <w:marTop w:val="0"/>
      <w:marBottom w:val="0"/>
      <w:divBdr>
        <w:top w:val="none" w:sz="0" w:space="0" w:color="auto"/>
        <w:left w:val="none" w:sz="0" w:space="0" w:color="auto"/>
        <w:bottom w:val="none" w:sz="0" w:space="0" w:color="auto"/>
        <w:right w:val="none" w:sz="0" w:space="0" w:color="auto"/>
      </w:divBdr>
    </w:div>
    <w:div w:id="1756852073">
      <w:bodyDiv w:val="1"/>
      <w:marLeft w:val="0"/>
      <w:marRight w:val="0"/>
      <w:marTop w:val="0"/>
      <w:marBottom w:val="0"/>
      <w:divBdr>
        <w:top w:val="none" w:sz="0" w:space="0" w:color="auto"/>
        <w:left w:val="none" w:sz="0" w:space="0" w:color="auto"/>
        <w:bottom w:val="none" w:sz="0" w:space="0" w:color="auto"/>
        <w:right w:val="none" w:sz="0" w:space="0" w:color="auto"/>
      </w:divBdr>
    </w:div>
    <w:div w:id="1758793488">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62532816">
      <w:bodyDiv w:val="1"/>
      <w:marLeft w:val="0"/>
      <w:marRight w:val="0"/>
      <w:marTop w:val="0"/>
      <w:marBottom w:val="0"/>
      <w:divBdr>
        <w:top w:val="none" w:sz="0" w:space="0" w:color="auto"/>
        <w:left w:val="none" w:sz="0" w:space="0" w:color="auto"/>
        <w:bottom w:val="none" w:sz="0" w:space="0" w:color="auto"/>
        <w:right w:val="none" w:sz="0" w:space="0" w:color="auto"/>
      </w:divBdr>
    </w:div>
    <w:div w:id="1766610405">
      <w:bodyDiv w:val="1"/>
      <w:marLeft w:val="0"/>
      <w:marRight w:val="0"/>
      <w:marTop w:val="0"/>
      <w:marBottom w:val="0"/>
      <w:divBdr>
        <w:top w:val="none" w:sz="0" w:space="0" w:color="auto"/>
        <w:left w:val="none" w:sz="0" w:space="0" w:color="auto"/>
        <w:bottom w:val="none" w:sz="0" w:space="0" w:color="auto"/>
        <w:right w:val="none" w:sz="0" w:space="0" w:color="auto"/>
      </w:divBdr>
    </w:div>
    <w:div w:id="1776243728">
      <w:bodyDiv w:val="1"/>
      <w:marLeft w:val="0"/>
      <w:marRight w:val="0"/>
      <w:marTop w:val="0"/>
      <w:marBottom w:val="0"/>
      <w:divBdr>
        <w:top w:val="none" w:sz="0" w:space="0" w:color="auto"/>
        <w:left w:val="none" w:sz="0" w:space="0" w:color="auto"/>
        <w:bottom w:val="none" w:sz="0" w:space="0" w:color="auto"/>
        <w:right w:val="none" w:sz="0" w:space="0" w:color="auto"/>
      </w:divBdr>
    </w:div>
    <w:div w:id="1776753535">
      <w:bodyDiv w:val="1"/>
      <w:marLeft w:val="0"/>
      <w:marRight w:val="0"/>
      <w:marTop w:val="0"/>
      <w:marBottom w:val="0"/>
      <w:divBdr>
        <w:top w:val="none" w:sz="0" w:space="0" w:color="auto"/>
        <w:left w:val="none" w:sz="0" w:space="0" w:color="auto"/>
        <w:bottom w:val="none" w:sz="0" w:space="0" w:color="auto"/>
        <w:right w:val="none" w:sz="0" w:space="0" w:color="auto"/>
      </w:divBdr>
    </w:div>
    <w:div w:id="1777558273">
      <w:bodyDiv w:val="1"/>
      <w:marLeft w:val="0"/>
      <w:marRight w:val="0"/>
      <w:marTop w:val="0"/>
      <w:marBottom w:val="0"/>
      <w:divBdr>
        <w:top w:val="none" w:sz="0" w:space="0" w:color="auto"/>
        <w:left w:val="none" w:sz="0" w:space="0" w:color="auto"/>
        <w:bottom w:val="none" w:sz="0" w:space="0" w:color="auto"/>
        <w:right w:val="none" w:sz="0" w:space="0" w:color="auto"/>
      </w:divBdr>
    </w:div>
    <w:div w:id="1798449297">
      <w:bodyDiv w:val="1"/>
      <w:marLeft w:val="0"/>
      <w:marRight w:val="0"/>
      <w:marTop w:val="0"/>
      <w:marBottom w:val="0"/>
      <w:divBdr>
        <w:top w:val="none" w:sz="0" w:space="0" w:color="auto"/>
        <w:left w:val="none" w:sz="0" w:space="0" w:color="auto"/>
        <w:bottom w:val="none" w:sz="0" w:space="0" w:color="auto"/>
        <w:right w:val="none" w:sz="0" w:space="0" w:color="auto"/>
      </w:divBdr>
    </w:div>
    <w:div w:id="1806771341">
      <w:bodyDiv w:val="1"/>
      <w:marLeft w:val="0"/>
      <w:marRight w:val="0"/>
      <w:marTop w:val="0"/>
      <w:marBottom w:val="0"/>
      <w:divBdr>
        <w:top w:val="none" w:sz="0" w:space="0" w:color="auto"/>
        <w:left w:val="none" w:sz="0" w:space="0" w:color="auto"/>
        <w:bottom w:val="none" w:sz="0" w:space="0" w:color="auto"/>
        <w:right w:val="none" w:sz="0" w:space="0" w:color="auto"/>
      </w:divBdr>
    </w:div>
    <w:div w:id="1830899452">
      <w:bodyDiv w:val="1"/>
      <w:marLeft w:val="0"/>
      <w:marRight w:val="0"/>
      <w:marTop w:val="0"/>
      <w:marBottom w:val="0"/>
      <w:divBdr>
        <w:top w:val="none" w:sz="0" w:space="0" w:color="auto"/>
        <w:left w:val="none" w:sz="0" w:space="0" w:color="auto"/>
        <w:bottom w:val="none" w:sz="0" w:space="0" w:color="auto"/>
        <w:right w:val="none" w:sz="0" w:space="0" w:color="auto"/>
      </w:divBdr>
    </w:div>
    <w:div w:id="1835028668">
      <w:bodyDiv w:val="1"/>
      <w:marLeft w:val="0"/>
      <w:marRight w:val="0"/>
      <w:marTop w:val="0"/>
      <w:marBottom w:val="0"/>
      <w:divBdr>
        <w:top w:val="none" w:sz="0" w:space="0" w:color="auto"/>
        <w:left w:val="none" w:sz="0" w:space="0" w:color="auto"/>
        <w:bottom w:val="none" w:sz="0" w:space="0" w:color="auto"/>
        <w:right w:val="none" w:sz="0" w:space="0" w:color="auto"/>
      </w:divBdr>
    </w:div>
    <w:div w:id="1841502034">
      <w:bodyDiv w:val="1"/>
      <w:marLeft w:val="0"/>
      <w:marRight w:val="0"/>
      <w:marTop w:val="0"/>
      <w:marBottom w:val="0"/>
      <w:divBdr>
        <w:top w:val="none" w:sz="0" w:space="0" w:color="auto"/>
        <w:left w:val="none" w:sz="0" w:space="0" w:color="auto"/>
        <w:bottom w:val="none" w:sz="0" w:space="0" w:color="auto"/>
        <w:right w:val="none" w:sz="0" w:space="0" w:color="auto"/>
      </w:divBdr>
    </w:div>
    <w:div w:id="1841652416">
      <w:bodyDiv w:val="1"/>
      <w:marLeft w:val="0"/>
      <w:marRight w:val="0"/>
      <w:marTop w:val="0"/>
      <w:marBottom w:val="0"/>
      <w:divBdr>
        <w:top w:val="none" w:sz="0" w:space="0" w:color="auto"/>
        <w:left w:val="none" w:sz="0" w:space="0" w:color="auto"/>
        <w:bottom w:val="none" w:sz="0" w:space="0" w:color="auto"/>
        <w:right w:val="none" w:sz="0" w:space="0" w:color="auto"/>
      </w:divBdr>
    </w:div>
    <w:div w:id="1850290227">
      <w:bodyDiv w:val="1"/>
      <w:marLeft w:val="0"/>
      <w:marRight w:val="0"/>
      <w:marTop w:val="0"/>
      <w:marBottom w:val="0"/>
      <w:divBdr>
        <w:top w:val="none" w:sz="0" w:space="0" w:color="auto"/>
        <w:left w:val="none" w:sz="0" w:space="0" w:color="auto"/>
        <w:bottom w:val="none" w:sz="0" w:space="0" w:color="auto"/>
        <w:right w:val="none" w:sz="0" w:space="0" w:color="auto"/>
      </w:divBdr>
    </w:div>
    <w:div w:id="1858351144">
      <w:bodyDiv w:val="1"/>
      <w:marLeft w:val="0"/>
      <w:marRight w:val="0"/>
      <w:marTop w:val="0"/>
      <w:marBottom w:val="0"/>
      <w:divBdr>
        <w:top w:val="none" w:sz="0" w:space="0" w:color="auto"/>
        <w:left w:val="none" w:sz="0" w:space="0" w:color="auto"/>
        <w:bottom w:val="none" w:sz="0" w:space="0" w:color="auto"/>
        <w:right w:val="none" w:sz="0" w:space="0" w:color="auto"/>
      </w:divBdr>
    </w:div>
    <w:div w:id="1869834654">
      <w:bodyDiv w:val="1"/>
      <w:marLeft w:val="0"/>
      <w:marRight w:val="0"/>
      <w:marTop w:val="0"/>
      <w:marBottom w:val="0"/>
      <w:divBdr>
        <w:top w:val="none" w:sz="0" w:space="0" w:color="auto"/>
        <w:left w:val="none" w:sz="0" w:space="0" w:color="auto"/>
        <w:bottom w:val="none" w:sz="0" w:space="0" w:color="auto"/>
        <w:right w:val="none" w:sz="0" w:space="0" w:color="auto"/>
      </w:divBdr>
    </w:div>
    <w:div w:id="1876847659">
      <w:bodyDiv w:val="1"/>
      <w:marLeft w:val="0"/>
      <w:marRight w:val="0"/>
      <w:marTop w:val="0"/>
      <w:marBottom w:val="0"/>
      <w:divBdr>
        <w:top w:val="none" w:sz="0" w:space="0" w:color="auto"/>
        <w:left w:val="none" w:sz="0" w:space="0" w:color="auto"/>
        <w:bottom w:val="none" w:sz="0" w:space="0" w:color="auto"/>
        <w:right w:val="none" w:sz="0" w:space="0" w:color="auto"/>
      </w:divBdr>
    </w:div>
    <w:div w:id="1878928501">
      <w:bodyDiv w:val="1"/>
      <w:marLeft w:val="0"/>
      <w:marRight w:val="0"/>
      <w:marTop w:val="0"/>
      <w:marBottom w:val="0"/>
      <w:divBdr>
        <w:top w:val="none" w:sz="0" w:space="0" w:color="auto"/>
        <w:left w:val="none" w:sz="0" w:space="0" w:color="auto"/>
        <w:bottom w:val="none" w:sz="0" w:space="0" w:color="auto"/>
        <w:right w:val="none" w:sz="0" w:space="0" w:color="auto"/>
      </w:divBdr>
    </w:div>
    <w:div w:id="1880774367">
      <w:bodyDiv w:val="1"/>
      <w:marLeft w:val="0"/>
      <w:marRight w:val="0"/>
      <w:marTop w:val="0"/>
      <w:marBottom w:val="0"/>
      <w:divBdr>
        <w:top w:val="none" w:sz="0" w:space="0" w:color="auto"/>
        <w:left w:val="none" w:sz="0" w:space="0" w:color="auto"/>
        <w:bottom w:val="none" w:sz="0" w:space="0" w:color="auto"/>
        <w:right w:val="none" w:sz="0" w:space="0" w:color="auto"/>
      </w:divBdr>
    </w:div>
    <w:div w:id="1881823652">
      <w:bodyDiv w:val="1"/>
      <w:marLeft w:val="0"/>
      <w:marRight w:val="0"/>
      <w:marTop w:val="0"/>
      <w:marBottom w:val="0"/>
      <w:divBdr>
        <w:top w:val="none" w:sz="0" w:space="0" w:color="auto"/>
        <w:left w:val="none" w:sz="0" w:space="0" w:color="auto"/>
        <w:bottom w:val="none" w:sz="0" w:space="0" w:color="auto"/>
        <w:right w:val="none" w:sz="0" w:space="0" w:color="auto"/>
      </w:divBdr>
    </w:div>
    <w:div w:id="1883591058">
      <w:bodyDiv w:val="1"/>
      <w:marLeft w:val="0"/>
      <w:marRight w:val="0"/>
      <w:marTop w:val="0"/>
      <w:marBottom w:val="0"/>
      <w:divBdr>
        <w:top w:val="none" w:sz="0" w:space="0" w:color="auto"/>
        <w:left w:val="none" w:sz="0" w:space="0" w:color="auto"/>
        <w:bottom w:val="none" w:sz="0" w:space="0" w:color="auto"/>
        <w:right w:val="none" w:sz="0" w:space="0" w:color="auto"/>
      </w:divBdr>
    </w:div>
    <w:div w:id="1885023419">
      <w:bodyDiv w:val="1"/>
      <w:marLeft w:val="0"/>
      <w:marRight w:val="0"/>
      <w:marTop w:val="0"/>
      <w:marBottom w:val="0"/>
      <w:divBdr>
        <w:top w:val="none" w:sz="0" w:space="0" w:color="auto"/>
        <w:left w:val="none" w:sz="0" w:space="0" w:color="auto"/>
        <w:bottom w:val="none" w:sz="0" w:space="0" w:color="auto"/>
        <w:right w:val="none" w:sz="0" w:space="0" w:color="auto"/>
      </w:divBdr>
    </w:div>
    <w:div w:id="1889996072">
      <w:bodyDiv w:val="1"/>
      <w:marLeft w:val="0"/>
      <w:marRight w:val="0"/>
      <w:marTop w:val="0"/>
      <w:marBottom w:val="0"/>
      <w:divBdr>
        <w:top w:val="none" w:sz="0" w:space="0" w:color="auto"/>
        <w:left w:val="none" w:sz="0" w:space="0" w:color="auto"/>
        <w:bottom w:val="none" w:sz="0" w:space="0" w:color="auto"/>
        <w:right w:val="none" w:sz="0" w:space="0" w:color="auto"/>
      </w:divBdr>
    </w:div>
    <w:div w:id="1893148477">
      <w:bodyDiv w:val="1"/>
      <w:marLeft w:val="0"/>
      <w:marRight w:val="0"/>
      <w:marTop w:val="0"/>
      <w:marBottom w:val="0"/>
      <w:divBdr>
        <w:top w:val="none" w:sz="0" w:space="0" w:color="auto"/>
        <w:left w:val="none" w:sz="0" w:space="0" w:color="auto"/>
        <w:bottom w:val="none" w:sz="0" w:space="0" w:color="auto"/>
        <w:right w:val="none" w:sz="0" w:space="0" w:color="auto"/>
      </w:divBdr>
    </w:div>
    <w:div w:id="1894386252">
      <w:bodyDiv w:val="1"/>
      <w:marLeft w:val="0"/>
      <w:marRight w:val="0"/>
      <w:marTop w:val="0"/>
      <w:marBottom w:val="0"/>
      <w:divBdr>
        <w:top w:val="none" w:sz="0" w:space="0" w:color="auto"/>
        <w:left w:val="none" w:sz="0" w:space="0" w:color="auto"/>
        <w:bottom w:val="none" w:sz="0" w:space="0" w:color="auto"/>
        <w:right w:val="none" w:sz="0" w:space="0" w:color="auto"/>
      </w:divBdr>
    </w:div>
    <w:div w:id="1895000046">
      <w:bodyDiv w:val="1"/>
      <w:marLeft w:val="0"/>
      <w:marRight w:val="0"/>
      <w:marTop w:val="0"/>
      <w:marBottom w:val="0"/>
      <w:divBdr>
        <w:top w:val="none" w:sz="0" w:space="0" w:color="auto"/>
        <w:left w:val="none" w:sz="0" w:space="0" w:color="auto"/>
        <w:bottom w:val="none" w:sz="0" w:space="0" w:color="auto"/>
        <w:right w:val="none" w:sz="0" w:space="0" w:color="auto"/>
      </w:divBdr>
    </w:div>
    <w:div w:id="1907565622">
      <w:bodyDiv w:val="1"/>
      <w:marLeft w:val="0"/>
      <w:marRight w:val="0"/>
      <w:marTop w:val="0"/>
      <w:marBottom w:val="0"/>
      <w:divBdr>
        <w:top w:val="none" w:sz="0" w:space="0" w:color="auto"/>
        <w:left w:val="none" w:sz="0" w:space="0" w:color="auto"/>
        <w:bottom w:val="none" w:sz="0" w:space="0" w:color="auto"/>
        <w:right w:val="none" w:sz="0" w:space="0" w:color="auto"/>
      </w:divBdr>
    </w:div>
    <w:div w:id="1909922783">
      <w:bodyDiv w:val="1"/>
      <w:marLeft w:val="0"/>
      <w:marRight w:val="0"/>
      <w:marTop w:val="0"/>
      <w:marBottom w:val="0"/>
      <w:divBdr>
        <w:top w:val="none" w:sz="0" w:space="0" w:color="auto"/>
        <w:left w:val="none" w:sz="0" w:space="0" w:color="auto"/>
        <w:bottom w:val="none" w:sz="0" w:space="0" w:color="auto"/>
        <w:right w:val="none" w:sz="0" w:space="0" w:color="auto"/>
      </w:divBdr>
    </w:div>
    <w:div w:id="1915387696">
      <w:bodyDiv w:val="1"/>
      <w:marLeft w:val="0"/>
      <w:marRight w:val="0"/>
      <w:marTop w:val="0"/>
      <w:marBottom w:val="0"/>
      <w:divBdr>
        <w:top w:val="none" w:sz="0" w:space="0" w:color="auto"/>
        <w:left w:val="none" w:sz="0" w:space="0" w:color="auto"/>
        <w:bottom w:val="none" w:sz="0" w:space="0" w:color="auto"/>
        <w:right w:val="none" w:sz="0" w:space="0" w:color="auto"/>
      </w:divBdr>
    </w:div>
    <w:div w:id="1915433112">
      <w:bodyDiv w:val="1"/>
      <w:marLeft w:val="0"/>
      <w:marRight w:val="0"/>
      <w:marTop w:val="0"/>
      <w:marBottom w:val="0"/>
      <w:divBdr>
        <w:top w:val="none" w:sz="0" w:space="0" w:color="auto"/>
        <w:left w:val="none" w:sz="0" w:space="0" w:color="auto"/>
        <w:bottom w:val="none" w:sz="0" w:space="0" w:color="auto"/>
        <w:right w:val="none" w:sz="0" w:space="0" w:color="auto"/>
      </w:divBdr>
    </w:div>
    <w:div w:id="1923371949">
      <w:bodyDiv w:val="1"/>
      <w:marLeft w:val="0"/>
      <w:marRight w:val="0"/>
      <w:marTop w:val="0"/>
      <w:marBottom w:val="0"/>
      <w:divBdr>
        <w:top w:val="none" w:sz="0" w:space="0" w:color="auto"/>
        <w:left w:val="none" w:sz="0" w:space="0" w:color="auto"/>
        <w:bottom w:val="none" w:sz="0" w:space="0" w:color="auto"/>
        <w:right w:val="none" w:sz="0" w:space="0" w:color="auto"/>
      </w:divBdr>
    </w:div>
    <w:div w:id="1924028779">
      <w:bodyDiv w:val="1"/>
      <w:marLeft w:val="0"/>
      <w:marRight w:val="0"/>
      <w:marTop w:val="0"/>
      <w:marBottom w:val="0"/>
      <w:divBdr>
        <w:top w:val="none" w:sz="0" w:space="0" w:color="auto"/>
        <w:left w:val="none" w:sz="0" w:space="0" w:color="auto"/>
        <w:bottom w:val="none" w:sz="0" w:space="0" w:color="auto"/>
        <w:right w:val="none" w:sz="0" w:space="0" w:color="auto"/>
      </w:divBdr>
    </w:div>
    <w:div w:id="1924073178">
      <w:bodyDiv w:val="1"/>
      <w:marLeft w:val="0"/>
      <w:marRight w:val="0"/>
      <w:marTop w:val="0"/>
      <w:marBottom w:val="0"/>
      <w:divBdr>
        <w:top w:val="none" w:sz="0" w:space="0" w:color="auto"/>
        <w:left w:val="none" w:sz="0" w:space="0" w:color="auto"/>
        <w:bottom w:val="none" w:sz="0" w:space="0" w:color="auto"/>
        <w:right w:val="none" w:sz="0" w:space="0" w:color="auto"/>
      </w:divBdr>
    </w:div>
    <w:div w:id="1925450205">
      <w:bodyDiv w:val="1"/>
      <w:marLeft w:val="0"/>
      <w:marRight w:val="0"/>
      <w:marTop w:val="0"/>
      <w:marBottom w:val="0"/>
      <w:divBdr>
        <w:top w:val="none" w:sz="0" w:space="0" w:color="auto"/>
        <w:left w:val="none" w:sz="0" w:space="0" w:color="auto"/>
        <w:bottom w:val="none" w:sz="0" w:space="0" w:color="auto"/>
        <w:right w:val="none" w:sz="0" w:space="0" w:color="auto"/>
      </w:divBdr>
    </w:div>
    <w:div w:id="1929117888">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32274871">
      <w:bodyDiv w:val="1"/>
      <w:marLeft w:val="0"/>
      <w:marRight w:val="0"/>
      <w:marTop w:val="0"/>
      <w:marBottom w:val="0"/>
      <w:divBdr>
        <w:top w:val="none" w:sz="0" w:space="0" w:color="auto"/>
        <w:left w:val="none" w:sz="0" w:space="0" w:color="auto"/>
        <w:bottom w:val="none" w:sz="0" w:space="0" w:color="auto"/>
        <w:right w:val="none" w:sz="0" w:space="0" w:color="auto"/>
      </w:divBdr>
    </w:div>
    <w:div w:id="1933587689">
      <w:bodyDiv w:val="1"/>
      <w:marLeft w:val="0"/>
      <w:marRight w:val="0"/>
      <w:marTop w:val="0"/>
      <w:marBottom w:val="0"/>
      <w:divBdr>
        <w:top w:val="none" w:sz="0" w:space="0" w:color="auto"/>
        <w:left w:val="none" w:sz="0" w:space="0" w:color="auto"/>
        <w:bottom w:val="none" w:sz="0" w:space="0" w:color="auto"/>
        <w:right w:val="none" w:sz="0" w:space="0" w:color="auto"/>
      </w:divBdr>
    </w:div>
    <w:div w:id="1938630427">
      <w:bodyDiv w:val="1"/>
      <w:marLeft w:val="0"/>
      <w:marRight w:val="0"/>
      <w:marTop w:val="0"/>
      <w:marBottom w:val="0"/>
      <w:divBdr>
        <w:top w:val="none" w:sz="0" w:space="0" w:color="auto"/>
        <w:left w:val="none" w:sz="0" w:space="0" w:color="auto"/>
        <w:bottom w:val="none" w:sz="0" w:space="0" w:color="auto"/>
        <w:right w:val="none" w:sz="0" w:space="0" w:color="auto"/>
      </w:divBdr>
    </w:div>
    <w:div w:id="1943685094">
      <w:bodyDiv w:val="1"/>
      <w:marLeft w:val="0"/>
      <w:marRight w:val="0"/>
      <w:marTop w:val="0"/>
      <w:marBottom w:val="0"/>
      <w:divBdr>
        <w:top w:val="none" w:sz="0" w:space="0" w:color="auto"/>
        <w:left w:val="none" w:sz="0" w:space="0" w:color="auto"/>
        <w:bottom w:val="none" w:sz="0" w:space="0" w:color="auto"/>
        <w:right w:val="none" w:sz="0" w:space="0" w:color="auto"/>
      </w:divBdr>
    </w:div>
    <w:div w:id="1945384492">
      <w:bodyDiv w:val="1"/>
      <w:marLeft w:val="0"/>
      <w:marRight w:val="0"/>
      <w:marTop w:val="0"/>
      <w:marBottom w:val="0"/>
      <w:divBdr>
        <w:top w:val="none" w:sz="0" w:space="0" w:color="auto"/>
        <w:left w:val="none" w:sz="0" w:space="0" w:color="auto"/>
        <w:bottom w:val="none" w:sz="0" w:space="0" w:color="auto"/>
        <w:right w:val="none" w:sz="0" w:space="0" w:color="auto"/>
      </w:divBdr>
    </w:div>
    <w:div w:id="1949964482">
      <w:bodyDiv w:val="1"/>
      <w:marLeft w:val="0"/>
      <w:marRight w:val="0"/>
      <w:marTop w:val="0"/>
      <w:marBottom w:val="0"/>
      <w:divBdr>
        <w:top w:val="none" w:sz="0" w:space="0" w:color="auto"/>
        <w:left w:val="none" w:sz="0" w:space="0" w:color="auto"/>
        <w:bottom w:val="none" w:sz="0" w:space="0" w:color="auto"/>
        <w:right w:val="none" w:sz="0" w:space="0" w:color="auto"/>
      </w:divBdr>
    </w:div>
    <w:div w:id="1950551110">
      <w:bodyDiv w:val="1"/>
      <w:marLeft w:val="0"/>
      <w:marRight w:val="0"/>
      <w:marTop w:val="0"/>
      <w:marBottom w:val="0"/>
      <w:divBdr>
        <w:top w:val="none" w:sz="0" w:space="0" w:color="auto"/>
        <w:left w:val="none" w:sz="0" w:space="0" w:color="auto"/>
        <w:bottom w:val="none" w:sz="0" w:space="0" w:color="auto"/>
        <w:right w:val="none" w:sz="0" w:space="0" w:color="auto"/>
      </w:divBdr>
    </w:div>
    <w:div w:id="1953707586">
      <w:bodyDiv w:val="1"/>
      <w:marLeft w:val="0"/>
      <w:marRight w:val="0"/>
      <w:marTop w:val="0"/>
      <w:marBottom w:val="0"/>
      <w:divBdr>
        <w:top w:val="none" w:sz="0" w:space="0" w:color="auto"/>
        <w:left w:val="none" w:sz="0" w:space="0" w:color="auto"/>
        <w:bottom w:val="none" w:sz="0" w:space="0" w:color="auto"/>
        <w:right w:val="none" w:sz="0" w:space="0" w:color="auto"/>
      </w:divBdr>
    </w:div>
    <w:div w:id="1958486543">
      <w:bodyDiv w:val="1"/>
      <w:marLeft w:val="0"/>
      <w:marRight w:val="0"/>
      <w:marTop w:val="0"/>
      <w:marBottom w:val="0"/>
      <w:divBdr>
        <w:top w:val="none" w:sz="0" w:space="0" w:color="auto"/>
        <w:left w:val="none" w:sz="0" w:space="0" w:color="auto"/>
        <w:bottom w:val="none" w:sz="0" w:space="0" w:color="auto"/>
        <w:right w:val="none" w:sz="0" w:space="0" w:color="auto"/>
      </w:divBdr>
    </w:div>
    <w:div w:id="1959529895">
      <w:bodyDiv w:val="1"/>
      <w:marLeft w:val="0"/>
      <w:marRight w:val="0"/>
      <w:marTop w:val="0"/>
      <w:marBottom w:val="0"/>
      <w:divBdr>
        <w:top w:val="none" w:sz="0" w:space="0" w:color="auto"/>
        <w:left w:val="none" w:sz="0" w:space="0" w:color="auto"/>
        <w:bottom w:val="none" w:sz="0" w:space="0" w:color="auto"/>
        <w:right w:val="none" w:sz="0" w:space="0" w:color="auto"/>
      </w:divBdr>
    </w:div>
    <w:div w:id="1959798230">
      <w:bodyDiv w:val="1"/>
      <w:marLeft w:val="0"/>
      <w:marRight w:val="0"/>
      <w:marTop w:val="0"/>
      <w:marBottom w:val="0"/>
      <w:divBdr>
        <w:top w:val="none" w:sz="0" w:space="0" w:color="auto"/>
        <w:left w:val="none" w:sz="0" w:space="0" w:color="auto"/>
        <w:bottom w:val="none" w:sz="0" w:space="0" w:color="auto"/>
        <w:right w:val="none" w:sz="0" w:space="0" w:color="auto"/>
      </w:divBdr>
    </w:div>
    <w:div w:id="1960603569">
      <w:bodyDiv w:val="1"/>
      <w:marLeft w:val="0"/>
      <w:marRight w:val="0"/>
      <w:marTop w:val="0"/>
      <w:marBottom w:val="0"/>
      <w:divBdr>
        <w:top w:val="none" w:sz="0" w:space="0" w:color="auto"/>
        <w:left w:val="none" w:sz="0" w:space="0" w:color="auto"/>
        <w:bottom w:val="none" w:sz="0" w:space="0" w:color="auto"/>
        <w:right w:val="none" w:sz="0" w:space="0" w:color="auto"/>
      </w:divBdr>
    </w:div>
    <w:div w:id="1965574443">
      <w:bodyDiv w:val="1"/>
      <w:marLeft w:val="0"/>
      <w:marRight w:val="0"/>
      <w:marTop w:val="0"/>
      <w:marBottom w:val="0"/>
      <w:divBdr>
        <w:top w:val="none" w:sz="0" w:space="0" w:color="auto"/>
        <w:left w:val="none" w:sz="0" w:space="0" w:color="auto"/>
        <w:bottom w:val="none" w:sz="0" w:space="0" w:color="auto"/>
        <w:right w:val="none" w:sz="0" w:space="0" w:color="auto"/>
      </w:divBdr>
    </w:div>
    <w:div w:id="1966159818">
      <w:bodyDiv w:val="1"/>
      <w:marLeft w:val="0"/>
      <w:marRight w:val="0"/>
      <w:marTop w:val="0"/>
      <w:marBottom w:val="0"/>
      <w:divBdr>
        <w:top w:val="none" w:sz="0" w:space="0" w:color="auto"/>
        <w:left w:val="none" w:sz="0" w:space="0" w:color="auto"/>
        <w:bottom w:val="none" w:sz="0" w:space="0" w:color="auto"/>
        <w:right w:val="none" w:sz="0" w:space="0" w:color="auto"/>
      </w:divBdr>
    </w:div>
    <w:div w:id="1968734052">
      <w:bodyDiv w:val="1"/>
      <w:marLeft w:val="0"/>
      <w:marRight w:val="0"/>
      <w:marTop w:val="0"/>
      <w:marBottom w:val="0"/>
      <w:divBdr>
        <w:top w:val="none" w:sz="0" w:space="0" w:color="auto"/>
        <w:left w:val="none" w:sz="0" w:space="0" w:color="auto"/>
        <w:bottom w:val="none" w:sz="0" w:space="0" w:color="auto"/>
        <w:right w:val="none" w:sz="0" w:space="0" w:color="auto"/>
      </w:divBdr>
    </w:div>
    <w:div w:id="1974671577">
      <w:bodyDiv w:val="1"/>
      <w:marLeft w:val="0"/>
      <w:marRight w:val="0"/>
      <w:marTop w:val="0"/>
      <w:marBottom w:val="0"/>
      <w:divBdr>
        <w:top w:val="none" w:sz="0" w:space="0" w:color="auto"/>
        <w:left w:val="none" w:sz="0" w:space="0" w:color="auto"/>
        <w:bottom w:val="none" w:sz="0" w:space="0" w:color="auto"/>
        <w:right w:val="none" w:sz="0" w:space="0" w:color="auto"/>
      </w:divBdr>
    </w:div>
    <w:div w:id="1976595576">
      <w:bodyDiv w:val="1"/>
      <w:marLeft w:val="0"/>
      <w:marRight w:val="0"/>
      <w:marTop w:val="0"/>
      <w:marBottom w:val="0"/>
      <w:divBdr>
        <w:top w:val="none" w:sz="0" w:space="0" w:color="auto"/>
        <w:left w:val="none" w:sz="0" w:space="0" w:color="auto"/>
        <w:bottom w:val="none" w:sz="0" w:space="0" w:color="auto"/>
        <w:right w:val="none" w:sz="0" w:space="0" w:color="auto"/>
      </w:divBdr>
    </w:div>
    <w:div w:id="1984773914">
      <w:bodyDiv w:val="1"/>
      <w:marLeft w:val="0"/>
      <w:marRight w:val="0"/>
      <w:marTop w:val="0"/>
      <w:marBottom w:val="0"/>
      <w:divBdr>
        <w:top w:val="none" w:sz="0" w:space="0" w:color="auto"/>
        <w:left w:val="none" w:sz="0" w:space="0" w:color="auto"/>
        <w:bottom w:val="none" w:sz="0" w:space="0" w:color="auto"/>
        <w:right w:val="none" w:sz="0" w:space="0" w:color="auto"/>
      </w:divBdr>
    </w:div>
    <w:div w:id="1986275772">
      <w:bodyDiv w:val="1"/>
      <w:marLeft w:val="0"/>
      <w:marRight w:val="0"/>
      <w:marTop w:val="0"/>
      <w:marBottom w:val="0"/>
      <w:divBdr>
        <w:top w:val="none" w:sz="0" w:space="0" w:color="auto"/>
        <w:left w:val="none" w:sz="0" w:space="0" w:color="auto"/>
        <w:bottom w:val="none" w:sz="0" w:space="0" w:color="auto"/>
        <w:right w:val="none" w:sz="0" w:space="0" w:color="auto"/>
      </w:divBdr>
    </w:div>
    <w:div w:id="1987855176">
      <w:bodyDiv w:val="1"/>
      <w:marLeft w:val="0"/>
      <w:marRight w:val="0"/>
      <w:marTop w:val="0"/>
      <w:marBottom w:val="0"/>
      <w:divBdr>
        <w:top w:val="none" w:sz="0" w:space="0" w:color="auto"/>
        <w:left w:val="none" w:sz="0" w:space="0" w:color="auto"/>
        <w:bottom w:val="none" w:sz="0" w:space="0" w:color="auto"/>
        <w:right w:val="none" w:sz="0" w:space="0" w:color="auto"/>
      </w:divBdr>
    </w:div>
    <w:div w:id="1996104623">
      <w:bodyDiv w:val="1"/>
      <w:marLeft w:val="0"/>
      <w:marRight w:val="0"/>
      <w:marTop w:val="0"/>
      <w:marBottom w:val="0"/>
      <w:divBdr>
        <w:top w:val="none" w:sz="0" w:space="0" w:color="auto"/>
        <w:left w:val="none" w:sz="0" w:space="0" w:color="auto"/>
        <w:bottom w:val="none" w:sz="0" w:space="0" w:color="auto"/>
        <w:right w:val="none" w:sz="0" w:space="0" w:color="auto"/>
      </w:divBdr>
    </w:div>
    <w:div w:id="2000576007">
      <w:bodyDiv w:val="1"/>
      <w:marLeft w:val="0"/>
      <w:marRight w:val="0"/>
      <w:marTop w:val="0"/>
      <w:marBottom w:val="0"/>
      <w:divBdr>
        <w:top w:val="none" w:sz="0" w:space="0" w:color="auto"/>
        <w:left w:val="none" w:sz="0" w:space="0" w:color="auto"/>
        <w:bottom w:val="none" w:sz="0" w:space="0" w:color="auto"/>
        <w:right w:val="none" w:sz="0" w:space="0" w:color="auto"/>
      </w:divBdr>
    </w:div>
    <w:div w:id="2001888527">
      <w:bodyDiv w:val="1"/>
      <w:marLeft w:val="0"/>
      <w:marRight w:val="0"/>
      <w:marTop w:val="0"/>
      <w:marBottom w:val="0"/>
      <w:divBdr>
        <w:top w:val="none" w:sz="0" w:space="0" w:color="auto"/>
        <w:left w:val="none" w:sz="0" w:space="0" w:color="auto"/>
        <w:bottom w:val="none" w:sz="0" w:space="0" w:color="auto"/>
        <w:right w:val="none" w:sz="0" w:space="0" w:color="auto"/>
      </w:divBdr>
    </w:div>
    <w:div w:id="2003271549">
      <w:bodyDiv w:val="1"/>
      <w:marLeft w:val="0"/>
      <w:marRight w:val="0"/>
      <w:marTop w:val="0"/>
      <w:marBottom w:val="0"/>
      <w:divBdr>
        <w:top w:val="none" w:sz="0" w:space="0" w:color="auto"/>
        <w:left w:val="none" w:sz="0" w:space="0" w:color="auto"/>
        <w:bottom w:val="none" w:sz="0" w:space="0" w:color="auto"/>
        <w:right w:val="none" w:sz="0" w:space="0" w:color="auto"/>
      </w:divBdr>
    </w:div>
    <w:div w:id="2004577827">
      <w:bodyDiv w:val="1"/>
      <w:marLeft w:val="0"/>
      <w:marRight w:val="0"/>
      <w:marTop w:val="0"/>
      <w:marBottom w:val="0"/>
      <w:divBdr>
        <w:top w:val="none" w:sz="0" w:space="0" w:color="auto"/>
        <w:left w:val="none" w:sz="0" w:space="0" w:color="auto"/>
        <w:bottom w:val="none" w:sz="0" w:space="0" w:color="auto"/>
        <w:right w:val="none" w:sz="0" w:space="0" w:color="auto"/>
      </w:divBdr>
    </w:div>
    <w:div w:id="2008288107">
      <w:bodyDiv w:val="1"/>
      <w:marLeft w:val="0"/>
      <w:marRight w:val="0"/>
      <w:marTop w:val="0"/>
      <w:marBottom w:val="0"/>
      <w:divBdr>
        <w:top w:val="none" w:sz="0" w:space="0" w:color="auto"/>
        <w:left w:val="none" w:sz="0" w:space="0" w:color="auto"/>
        <w:bottom w:val="none" w:sz="0" w:space="0" w:color="auto"/>
        <w:right w:val="none" w:sz="0" w:space="0" w:color="auto"/>
      </w:divBdr>
    </w:div>
    <w:div w:id="2008971679">
      <w:bodyDiv w:val="1"/>
      <w:marLeft w:val="0"/>
      <w:marRight w:val="0"/>
      <w:marTop w:val="0"/>
      <w:marBottom w:val="0"/>
      <w:divBdr>
        <w:top w:val="none" w:sz="0" w:space="0" w:color="auto"/>
        <w:left w:val="none" w:sz="0" w:space="0" w:color="auto"/>
        <w:bottom w:val="none" w:sz="0" w:space="0" w:color="auto"/>
        <w:right w:val="none" w:sz="0" w:space="0" w:color="auto"/>
      </w:divBdr>
    </w:div>
    <w:div w:id="2010253014">
      <w:bodyDiv w:val="1"/>
      <w:marLeft w:val="0"/>
      <w:marRight w:val="0"/>
      <w:marTop w:val="0"/>
      <w:marBottom w:val="0"/>
      <w:divBdr>
        <w:top w:val="none" w:sz="0" w:space="0" w:color="auto"/>
        <w:left w:val="none" w:sz="0" w:space="0" w:color="auto"/>
        <w:bottom w:val="none" w:sz="0" w:space="0" w:color="auto"/>
        <w:right w:val="none" w:sz="0" w:space="0" w:color="auto"/>
      </w:divBdr>
    </w:div>
    <w:div w:id="2014339496">
      <w:bodyDiv w:val="1"/>
      <w:marLeft w:val="0"/>
      <w:marRight w:val="0"/>
      <w:marTop w:val="0"/>
      <w:marBottom w:val="0"/>
      <w:divBdr>
        <w:top w:val="none" w:sz="0" w:space="0" w:color="auto"/>
        <w:left w:val="none" w:sz="0" w:space="0" w:color="auto"/>
        <w:bottom w:val="none" w:sz="0" w:space="0" w:color="auto"/>
        <w:right w:val="none" w:sz="0" w:space="0" w:color="auto"/>
      </w:divBdr>
    </w:div>
    <w:div w:id="2021002355">
      <w:bodyDiv w:val="1"/>
      <w:marLeft w:val="0"/>
      <w:marRight w:val="0"/>
      <w:marTop w:val="0"/>
      <w:marBottom w:val="0"/>
      <w:divBdr>
        <w:top w:val="none" w:sz="0" w:space="0" w:color="auto"/>
        <w:left w:val="none" w:sz="0" w:space="0" w:color="auto"/>
        <w:bottom w:val="none" w:sz="0" w:space="0" w:color="auto"/>
        <w:right w:val="none" w:sz="0" w:space="0" w:color="auto"/>
      </w:divBdr>
    </w:div>
    <w:div w:id="2021853249">
      <w:bodyDiv w:val="1"/>
      <w:marLeft w:val="0"/>
      <w:marRight w:val="0"/>
      <w:marTop w:val="0"/>
      <w:marBottom w:val="0"/>
      <w:divBdr>
        <w:top w:val="none" w:sz="0" w:space="0" w:color="auto"/>
        <w:left w:val="none" w:sz="0" w:space="0" w:color="auto"/>
        <w:bottom w:val="none" w:sz="0" w:space="0" w:color="auto"/>
        <w:right w:val="none" w:sz="0" w:space="0" w:color="auto"/>
      </w:divBdr>
    </w:div>
    <w:div w:id="2031107237">
      <w:bodyDiv w:val="1"/>
      <w:marLeft w:val="0"/>
      <w:marRight w:val="0"/>
      <w:marTop w:val="0"/>
      <w:marBottom w:val="0"/>
      <w:divBdr>
        <w:top w:val="none" w:sz="0" w:space="0" w:color="auto"/>
        <w:left w:val="none" w:sz="0" w:space="0" w:color="auto"/>
        <w:bottom w:val="none" w:sz="0" w:space="0" w:color="auto"/>
        <w:right w:val="none" w:sz="0" w:space="0" w:color="auto"/>
      </w:divBdr>
    </w:div>
    <w:div w:id="2033991172">
      <w:bodyDiv w:val="1"/>
      <w:marLeft w:val="0"/>
      <w:marRight w:val="0"/>
      <w:marTop w:val="0"/>
      <w:marBottom w:val="0"/>
      <w:divBdr>
        <w:top w:val="none" w:sz="0" w:space="0" w:color="auto"/>
        <w:left w:val="none" w:sz="0" w:space="0" w:color="auto"/>
        <w:bottom w:val="none" w:sz="0" w:space="0" w:color="auto"/>
        <w:right w:val="none" w:sz="0" w:space="0" w:color="auto"/>
      </w:divBdr>
    </w:div>
    <w:div w:id="2036541924">
      <w:bodyDiv w:val="1"/>
      <w:marLeft w:val="0"/>
      <w:marRight w:val="0"/>
      <w:marTop w:val="0"/>
      <w:marBottom w:val="0"/>
      <w:divBdr>
        <w:top w:val="none" w:sz="0" w:space="0" w:color="auto"/>
        <w:left w:val="none" w:sz="0" w:space="0" w:color="auto"/>
        <w:bottom w:val="none" w:sz="0" w:space="0" w:color="auto"/>
        <w:right w:val="none" w:sz="0" w:space="0" w:color="auto"/>
      </w:divBdr>
    </w:div>
    <w:div w:id="2041319152">
      <w:bodyDiv w:val="1"/>
      <w:marLeft w:val="0"/>
      <w:marRight w:val="0"/>
      <w:marTop w:val="0"/>
      <w:marBottom w:val="0"/>
      <w:divBdr>
        <w:top w:val="none" w:sz="0" w:space="0" w:color="auto"/>
        <w:left w:val="none" w:sz="0" w:space="0" w:color="auto"/>
        <w:bottom w:val="none" w:sz="0" w:space="0" w:color="auto"/>
        <w:right w:val="none" w:sz="0" w:space="0" w:color="auto"/>
      </w:divBdr>
    </w:div>
    <w:div w:id="2067416399">
      <w:bodyDiv w:val="1"/>
      <w:marLeft w:val="0"/>
      <w:marRight w:val="0"/>
      <w:marTop w:val="0"/>
      <w:marBottom w:val="0"/>
      <w:divBdr>
        <w:top w:val="none" w:sz="0" w:space="0" w:color="auto"/>
        <w:left w:val="none" w:sz="0" w:space="0" w:color="auto"/>
        <w:bottom w:val="none" w:sz="0" w:space="0" w:color="auto"/>
        <w:right w:val="none" w:sz="0" w:space="0" w:color="auto"/>
      </w:divBdr>
    </w:div>
    <w:div w:id="2075077407">
      <w:bodyDiv w:val="1"/>
      <w:marLeft w:val="0"/>
      <w:marRight w:val="0"/>
      <w:marTop w:val="0"/>
      <w:marBottom w:val="0"/>
      <w:divBdr>
        <w:top w:val="none" w:sz="0" w:space="0" w:color="auto"/>
        <w:left w:val="none" w:sz="0" w:space="0" w:color="auto"/>
        <w:bottom w:val="none" w:sz="0" w:space="0" w:color="auto"/>
        <w:right w:val="none" w:sz="0" w:space="0" w:color="auto"/>
      </w:divBdr>
    </w:div>
    <w:div w:id="2075354188">
      <w:bodyDiv w:val="1"/>
      <w:marLeft w:val="0"/>
      <w:marRight w:val="0"/>
      <w:marTop w:val="0"/>
      <w:marBottom w:val="0"/>
      <w:divBdr>
        <w:top w:val="none" w:sz="0" w:space="0" w:color="auto"/>
        <w:left w:val="none" w:sz="0" w:space="0" w:color="auto"/>
        <w:bottom w:val="none" w:sz="0" w:space="0" w:color="auto"/>
        <w:right w:val="none" w:sz="0" w:space="0" w:color="auto"/>
      </w:divBdr>
    </w:div>
    <w:div w:id="2076928325">
      <w:bodyDiv w:val="1"/>
      <w:marLeft w:val="0"/>
      <w:marRight w:val="0"/>
      <w:marTop w:val="0"/>
      <w:marBottom w:val="0"/>
      <w:divBdr>
        <w:top w:val="none" w:sz="0" w:space="0" w:color="auto"/>
        <w:left w:val="none" w:sz="0" w:space="0" w:color="auto"/>
        <w:bottom w:val="none" w:sz="0" w:space="0" w:color="auto"/>
        <w:right w:val="none" w:sz="0" w:space="0" w:color="auto"/>
      </w:divBdr>
    </w:div>
    <w:div w:id="2082171417">
      <w:bodyDiv w:val="1"/>
      <w:marLeft w:val="0"/>
      <w:marRight w:val="0"/>
      <w:marTop w:val="0"/>
      <w:marBottom w:val="0"/>
      <w:divBdr>
        <w:top w:val="none" w:sz="0" w:space="0" w:color="auto"/>
        <w:left w:val="none" w:sz="0" w:space="0" w:color="auto"/>
        <w:bottom w:val="none" w:sz="0" w:space="0" w:color="auto"/>
        <w:right w:val="none" w:sz="0" w:space="0" w:color="auto"/>
      </w:divBdr>
    </w:div>
    <w:div w:id="2083793648">
      <w:bodyDiv w:val="1"/>
      <w:marLeft w:val="0"/>
      <w:marRight w:val="0"/>
      <w:marTop w:val="0"/>
      <w:marBottom w:val="0"/>
      <w:divBdr>
        <w:top w:val="none" w:sz="0" w:space="0" w:color="auto"/>
        <w:left w:val="none" w:sz="0" w:space="0" w:color="auto"/>
        <w:bottom w:val="none" w:sz="0" w:space="0" w:color="auto"/>
        <w:right w:val="none" w:sz="0" w:space="0" w:color="auto"/>
      </w:divBdr>
    </w:div>
    <w:div w:id="2087876459">
      <w:bodyDiv w:val="1"/>
      <w:marLeft w:val="0"/>
      <w:marRight w:val="0"/>
      <w:marTop w:val="0"/>
      <w:marBottom w:val="0"/>
      <w:divBdr>
        <w:top w:val="none" w:sz="0" w:space="0" w:color="auto"/>
        <w:left w:val="none" w:sz="0" w:space="0" w:color="auto"/>
        <w:bottom w:val="none" w:sz="0" w:space="0" w:color="auto"/>
        <w:right w:val="none" w:sz="0" w:space="0" w:color="auto"/>
      </w:divBdr>
    </w:div>
    <w:div w:id="2088261441">
      <w:bodyDiv w:val="1"/>
      <w:marLeft w:val="0"/>
      <w:marRight w:val="0"/>
      <w:marTop w:val="0"/>
      <w:marBottom w:val="0"/>
      <w:divBdr>
        <w:top w:val="none" w:sz="0" w:space="0" w:color="auto"/>
        <w:left w:val="none" w:sz="0" w:space="0" w:color="auto"/>
        <w:bottom w:val="none" w:sz="0" w:space="0" w:color="auto"/>
        <w:right w:val="none" w:sz="0" w:space="0" w:color="auto"/>
      </w:divBdr>
    </w:div>
    <w:div w:id="2089575783">
      <w:bodyDiv w:val="1"/>
      <w:marLeft w:val="0"/>
      <w:marRight w:val="0"/>
      <w:marTop w:val="0"/>
      <w:marBottom w:val="0"/>
      <w:divBdr>
        <w:top w:val="none" w:sz="0" w:space="0" w:color="auto"/>
        <w:left w:val="none" w:sz="0" w:space="0" w:color="auto"/>
        <w:bottom w:val="none" w:sz="0" w:space="0" w:color="auto"/>
        <w:right w:val="none" w:sz="0" w:space="0" w:color="auto"/>
      </w:divBdr>
    </w:div>
    <w:div w:id="2094625028">
      <w:bodyDiv w:val="1"/>
      <w:marLeft w:val="0"/>
      <w:marRight w:val="0"/>
      <w:marTop w:val="0"/>
      <w:marBottom w:val="0"/>
      <w:divBdr>
        <w:top w:val="none" w:sz="0" w:space="0" w:color="auto"/>
        <w:left w:val="none" w:sz="0" w:space="0" w:color="auto"/>
        <w:bottom w:val="none" w:sz="0" w:space="0" w:color="auto"/>
        <w:right w:val="none" w:sz="0" w:space="0" w:color="auto"/>
      </w:divBdr>
    </w:div>
    <w:div w:id="2096507723">
      <w:bodyDiv w:val="1"/>
      <w:marLeft w:val="0"/>
      <w:marRight w:val="0"/>
      <w:marTop w:val="0"/>
      <w:marBottom w:val="0"/>
      <w:divBdr>
        <w:top w:val="none" w:sz="0" w:space="0" w:color="auto"/>
        <w:left w:val="none" w:sz="0" w:space="0" w:color="auto"/>
        <w:bottom w:val="none" w:sz="0" w:space="0" w:color="auto"/>
        <w:right w:val="none" w:sz="0" w:space="0" w:color="auto"/>
      </w:divBdr>
    </w:div>
    <w:div w:id="2097097049">
      <w:bodyDiv w:val="1"/>
      <w:marLeft w:val="0"/>
      <w:marRight w:val="0"/>
      <w:marTop w:val="0"/>
      <w:marBottom w:val="0"/>
      <w:divBdr>
        <w:top w:val="none" w:sz="0" w:space="0" w:color="auto"/>
        <w:left w:val="none" w:sz="0" w:space="0" w:color="auto"/>
        <w:bottom w:val="none" w:sz="0" w:space="0" w:color="auto"/>
        <w:right w:val="none" w:sz="0" w:space="0" w:color="auto"/>
      </w:divBdr>
    </w:div>
    <w:div w:id="2102990011">
      <w:bodyDiv w:val="1"/>
      <w:marLeft w:val="0"/>
      <w:marRight w:val="0"/>
      <w:marTop w:val="0"/>
      <w:marBottom w:val="0"/>
      <w:divBdr>
        <w:top w:val="none" w:sz="0" w:space="0" w:color="auto"/>
        <w:left w:val="none" w:sz="0" w:space="0" w:color="auto"/>
        <w:bottom w:val="none" w:sz="0" w:space="0" w:color="auto"/>
        <w:right w:val="none" w:sz="0" w:space="0" w:color="auto"/>
      </w:divBdr>
    </w:div>
    <w:div w:id="2104763046">
      <w:bodyDiv w:val="1"/>
      <w:marLeft w:val="0"/>
      <w:marRight w:val="0"/>
      <w:marTop w:val="0"/>
      <w:marBottom w:val="0"/>
      <w:divBdr>
        <w:top w:val="none" w:sz="0" w:space="0" w:color="auto"/>
        <w:left w:val="none" w:sz="0" w:space="0" w:color="auto"/>
        <w:bottom w:val="none" w:sz="0" w:space="0" w:color="auto"/>
        <w:right w:val="none" w:sz="0" w:space="0" w:color="auto"/>
      </w:divBdr>
    </w:div>
    <w:div w:id="2110347494">
      <w:bodyDiv w:val="1"/>
      <w:marLeft w:val="0"/>
      <w:marRight w:val="0"/>
      <w:marTop w:val="0"/>
      <w:marBottom w:val="0"/>
      <w:divBdr>
        <w:top w:val="none" w:sz="0" w:space="0" w:color="auto"/>
        <w:left w:val="none" w:sz="0" w:space="0" w:color="auto"/>
        <w:bottom w:val="none" w:sz="0" w:space="0" w:color="auto"/>
        <w:right w:val="none" w:sz="0" w:space="0" w:color="auto"/>
      </w:divBdr>
    </w:div>
    <w:div w:id="2115637832">
      <w:bodyDiv w:val="1"/>
      <w:marLeft w:val="0"/>
      <w:marRight w:val="0"/>
      <w:marTop w:val="0"/>
      <w:marBottom w:val="0"/>
      <w:divBdr>
        <w:top w:val="none" w:sz="0" w:space="0" w:color="auto"/>
        <w:left w:val="none" w:sz="0" w:space="0" w:color="auto"/>
        <w:bottom w:val="none" w:sz="0" w:space="0" w:color="auto"/>
        <w:right w:val="none" w:sz="0" w:space="0" w:color="auto"/>
      </w:divBdr>
    </w:div>
    <w:div w:id="2121216809">
      <w:bodyDiv w:val="1"/>
      <w:marLeft w:val="0"/>
      <w:marRight w:val="0"/>
      <w:marTop w:val="0"/>
      <w:marBottom w:val="0"/>
      <w:divBdr>
        <w:top w:val="none" w:sz="0" w:space="0" w:color="auto"/>
        <w:left w:val="none" w:sz="0" w:space="0" w:color="auto"/>
        <w:bottom w:val="none" w:sz="0" w:space="0" w:color="auto"/>
        <w:right w:val="none" w:sz="0" w:space="0" w:color="auto"/>
      </w:divBdr>
    </w:div>
    <w:div w:id="2121341626">
      <w:bodyDiv w:val="1"/>
      <w:marLeft w:val="0"/>
      <w:marRight w:val="0"/>
      <w:marTop w:val="0"/>
      <w:marBottom w:val="0"/>
      <w:divBdr>
        <w:top w:val="none" w:sz="0" w:space="0" w:color="auto"/>
        <w:left w:val="none" w:sz="0" w:space="0" w:color="auto"/>
        <w:bottom w:val="none" w:sz="0" w:space="0" w:color="auto"/>
        <w:right w:val="none" w:sz="0" w:space="0" w:color="auto"/>
      </w:divBdr>
    </w:div>
    <w:div w:id="2124303348">
      <w:bodyDiv w:val="1"/>
      <w:marLeft w:val="0"/>
      <w:marRight w:val="0"/>
      <w:marTop w:val="0"/>
      <w:marBottom w:val="0"/>
      <w:divBdr>
        <w:top w:val="none" w:sz="0" w:space="0" w:color="auto"/>
        <w:left w:val="none" w:sz="0" w:space="0" w:color="auto"/>
        <w:bottom w:val="none" w:sz="0" w:space="0" w:color="auto"/>
        <w:right w:val="none" w:sz="0" w:space="0" w:color="auto"/>
      </w:divBdr>
    </w:div>
    <w:div w:id="2132161840">
      <w:bodyDiv w:val="1"/>
      <w:marLeft w:val="0"/>
      <w:marRight w:val="0"/>
      <w:marTop w:val="0"/>
      <w:marBottom w:val="0"/>
      <w:divBdr>
        <w:top w:val="none" w:sz="0" w:space="0" w:color="auto"/>
        <w:left w:val="none" w:sz="0" w:space="0" w:color="auto"/>
        <w:bottom w:val="none" w:sz="0" w:space="0" w:color="auto"/>
        <w:right w:val="none" w:sz="0" w:space="0" w:color="auto"/>
      </w:divBdr>
    </w:div>
    <w:div w:id="2132354111">
      <w:bodyDiv w:val="1"/>
      <w:marLeft w:val="0"/>
      <w:marRight w:val="0"/>
      <w:marTop w:val="0"/>
      <w:marBottom w:val="0"/>
      <w:divBdr>
        <w:top w:val="none" w:sz="0" w:space="0" w:color="auto"/>
        <w:left w:val="none" w:sz="0" w:space="0" w:color="auto"/>
        <w:bottom w:val="none" w:sz="0" w:space="0" w:color="auto"/>
        <w:right w:val="none" w:sz="0" w:space="0" w:color="auto"/>
      </w:divBdr>
    </w:div>
    <w:div w:id="2140031214">
      <w:bodyDiv w:val="1"/>
      <w:marLeft w:val="0"/>
      <w:marRight w:val="0"/>
      <w:marTop w:val="0"/>
      <w:marBottom w:val="0"/>
      <w:divBdr>
        <w:top w:val="none" w:sz="0" w:space="0" w:color="auto"/>
        <w:left w:val="none" w:sz="0" w:space="0" w:color="auto"/>
        <w:bottom w:val="none" w:sz="0" w:space="0" w:color="auto"/>
        <w:right w:val="none" w:sz="0" w:space="0" w:color="auto"/>
      </w:divBdr>
    </w:div>
    <w:div w:id="214199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A324A-B1AA-4610-A43E-56A6A341F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1677</Words>
  <Characters>9563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Майлыбаев Алехан Саматович</dc:creator>
  <cp:keywords/>
  <dc:description/>
  <cp:lastModifiedBy>Матжанова Марта Джарылгаповна</cp:lastModifiedBy>
  <cp:revision>20</cp:revision>
  <cp:lastPrinted>2021-05-19T07:02:00Z</cp:lastPrinted>
  <dcterms:created xsi:type="dcterms:W3CDTF">2023-02-16T11:38:00Z</dcterms:created>
  <dcterms:modified xsi:type="dcterms:W3CDTF">2024-01-08T04:59:00Z</dcterms:modified>
</cp:coreProperties>
</file>