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05D" w:rsidRPr="00043125" w:rsidRDefault="00F746DF" w:rsidP="00FE01AD">
      <w:pPr>
        <w:pStyle w:val="a4"/>
        <w:tabs>
          <w:tab w:val="left" w:pos="1134"/>
        </w:tabs>
        <w:spacing w:after="0" w:line="240" w:lineRule="auto"/>
        <w:ind w:left="0"/>
        <w:jc w:val="center"/>
        <w:rPr>
          <w:b/>
          <w:sz w:val="28"/>
          <w:szCs w:val="28"/>
          <w:lang w:val="kk-KZ"/>
        </w:rPr>
      </w:pPr>
      <w:r w:rsidRPr="00F746DF">
        <w:rPr>
          <w:b/>
          <w:sz w:val="28"/>
          <w:szCs w:val="28"/>
          <w:lang w:val="kk-KZ"/>
        </w:rPr>
        <w:t>«Оңтүстікқазжерқойнауы» Оңтүстік өңіраралық геология департаменті РММ-нің</w:t>
      </w:r>
      <w:r w:rsidR="00043125" w:rsidRPr="00043125">
        <w:rPr>
          <w:b/>
          <w:sz w:val="28"/>
          <w:szCs w:val="28"/>
          <w:lang w:val="kk-KZ"/>
        </w:rPr>
        <w:t xml:space="preserve"> </w:t>
      </w:r>
      <w:r w:rsidR="006A505D" w:rsidRPr="00043125">
        <w:rPr>
          <w:b/>
          <w:sz w:val="28"/>
          <w:szCs w:val="28"/>
          <w:lang w:val="kk-KZ"/>
        </w:rPr>
        <w:t>көзделіп отырған қызметі туралы өтініші бойынша ұсыныстар мен ескертулердің жиынтық кестесі</w:t>
      </w:r>
    </w:p>
    <w:p w:rsidR="00434F77" w:rsidRPr="00043125" w:rsidRDefault="00434F77" w:rsidP="00FE01AD">
      <w:pPr>
        <w:pStyle w:val="a4"/>
        <w:tabs>
          <w:tab w:val="left" w:pos="1134"/>
        </w:tabs>
        <w:spacing w:after="0" w:line="240" w:lineRule="auto"/>
        <w:ind w:left="0"/>
        <w:jc w:val="center"/>
        <w:rPr>
          <w:b/>
          <w:sz w:val="28"/>
          <w:szCs w:val="28"/>
          <w:lang w:val="kk-KZ"/>
        </w:rPr>
      </w:pPr>
      <w:r w:rsidRPr="00043125">
        <w:rPr>
          <w:b/>
          <w:sz w:val="28"/>
          <w:szCs w:val="28"/>
          <w:lang w:val="kk-KZ"/>
        </w:rPr>
        <w:t>Хаттама</w:t>
      </w:r>
    </w:p>
    <w:p w:rsidR="006A505D" w:rsidRPr="00B73948" w:rsidRDefault="006A505D" w:rsidP="006A505D">
      <w:pPr>
        <w:pStyle w:val="a4"/>
        <w:tabs>
          <w:tab w:val="left" w:pos="1134"/>
        </w:tabs>
        <w:spacing w:after="0" w:line="240" w:lineRule="auto"/>
        <w:ind w:left="0" w:firstLine="709"/>
        <w:jc w:val="center"/>
        <w:rPr>
          <w:sz w:val="28"/>
          <w:szCs w:val="28"/>
          <w:highlight w:val="yellow"/>
          <w:lang w:val="kk-KZ"/>
        </w:rPr>
      </w:pPr>
    </w:p>
    <w:p w:rsidR="006A505D" w:rsidRPr="004F4F27" w:rsidRDefault="00F75134" w:rsidP="006A505D">
      <w:pPr>
        <w:pStyle w:val="a4"/>
        <w:tabs>
          <w:tab w:val="left" w:pos="1134"/>
        </w:tabs>
        <w:spacing w:after="0" w:line="240" w:lineRule="auto"/>
        <w:ind w:left="0" w:firstLine="709"/>
        <w:jc w:val="both"/>
        <w:rPr>
          <w:rFonts w:cstheme="minorBidi"/>
          <w:sz w:val="28"/>
          <w:szCs w:val="28"/>
          <w:lang w:val="kk-KZ"/>
        </w:rPr>
      </w:pPr>
      <w:r w:rsidRPr="004F4F27">
        <w:rPr>
          <w:sz w:val="28"/>
          <w:szCs w:val="28"/>
          <w:lang w:val="kk-KZ"/>
        </w:rPr>
        <w:t>Жиынтық кесте</w:t>
      </w:r>
      <w:r w:rsidR="006A505D" w:rsidRPr="004F4F27">
        <w:rPr>
          <w:sz w:val="28"/>
          <w:szCs w:val="28"/>
          <w:lang w:val="kk-KZ"/>
        </w:rPr>
        <w:t xml:space="preserve"> жасалған күні: </w:t>
      </w:r>
      <w:r w:rsidR="006D6E4C">
        <w:rPr>
          <w:sz w:val="28"/>
          <w:szCs w:val="28"/>
          <w:lang w:val="kk-KZ"/>
        </w:rPr>
        <w:t>2</w:t>
      </w:r>
      <w:r w:rsidR="00F746DF">
        <w:rPr>
          <w:sz w:val="28"/>
          <w:szCs w:val="28"/>
          <w:lang w:val="kk-KZ"/>
        </w:rPr>
        <w:t>9</w:t>
      </w:r>
      <w:r w:rsidR="006A505D" w:rsidRPr="004F4F27">
        <w:rPr>
          <w:sz w:val="28"/>
          <w:szCs w:val="28"/>
          <w:lang w:val="kk-KZ"/>
        </w:rPr>
        <w:t>.10.2021 г.</w:t>
      </w:r>
      <w:r w:rsidR="006A505D" w:rsidRPr="004F4F27">
        <w:rPr>
          <w:sz w:val="28"/>
          <w:szCs w:val="28"/>
          <w:lang w:val="kk-KZ"/>
        </w:rPr>
        <w:tab/>
      </w:r>
      <w:r w:rsidR="006A505D" w:rsidRPr="004F4F27">
        <w:rPr>
          <w:sz w:val="28"/>
          <w:szCs w:val="28"/>
          <w:lang w:val="kk-KZ"/>
        </w:rPr>
        <w:tab/>
      </w:r>
    </w:p>
    <w:p w:rsidR="006A505D" w:rsidRPr="004F4F27" w:rsidRDefault="00F75134" w:rsidP="006A505D">
      <w:pPr>
        <w:pStyle w:val="a4"/>
        <w:tabs>
          <w:tab w:val="left" w:pos="1134"/>
        </w:tabs>
        <w:spacing w:after="0" w:line="240" w:lineRule="auto"/>
        <w:ind w:left="0" w:firstLine="709"/>
        <w:jc w:val="both"/>
        <w:rPr>
          <w:sz w:val="28"/>
          <w:szCs w:val="28"/>
          <w:lang w:val="kk-KZ"/>
        </w:rPr>
      </w:pPr>
      <w:r w:rsidRPr="004F4F27">
        <w:rPr>
          <w:sz w:val="28"/>
          <w:szCs w:val="28"/>
          <w:lang w:val="kk-KZ"/>
        </w:rPr>
        <w:t>Жиынтық кесте</w:t>
      </w:r>
      <w:r w:rsidR="006A505D" w:rsidRPr="004F4F27">
        <w:rPr>
          <w:sz w:val="28"/>
          <w:szCs w:val="28"/>
          <w:lang w:val="kk-KZ"/>
        </w:rPr>
        <w:t xml:space="preserve"> жасалған орын: </w:t>
      </w:r>
      <w:r w:rsidR="00043125">
        <w:rPr>
          <w:sz w:val="28"/>
          <w:szCs w:val="28"/>
          <w:lang w:val="kk-KZ"/>
        </w:rPr>
        <w:t xml:space="preserve">Қызылорда </w:t>
      </w:r>
      <w:r w:rsidR="003B06B2">
        <w:rPr>
          <w:sz w:val="28"/>
          <w:szCs w:val="28"/>
          <w:lang w:val="kk-KZ"/>
        </w:rPr>
        <w:t xml:space="preserve">облысы бойынша ЭД </w:t>
      </w:r>
      <w:r w:rsidRPr="004F4F27">
        <w:rPr>
          <w:sz w:val="28"/>
          <w:szCs w:val="28"/>
          <w:u w:val="single"/>
          <w:lang w:val="kk-KZ"/>
        </w:rPr>
        <w:t>Экологиялық реттеу және б</w:t>
      </w:r>
      <w:r w:rsidR="00FE01AD">
        <w:rPr>
          <w:sz w:val="28"/>
          <w:szCs w:val="28"/>
          <w:u w:val="single"/>
          <w:lang w:val="kk-KZ"/>
        </w:rPr>
        <w:t>а</w:t>
      </w:r>
      <w:r w:rsidRPr="004F4F27">
        <w:rPr>
          <w:sz w:val="28"/>
          <w:szCs w:val="28"/>
          <w:u w:val="single"/>
          <w:lang w:val="kk-KZ"/>
        </w:rPr>
        <w:t>қылау комитеті ҚР ЭГТРМ</w:t>
      </w:r>
    </w:p>
    <w:p w:rsidR="006A505D" w:rsidRPr="004F4F27" w:rsidRDefault="006A505D" w:rsidP="006A505D">
      <w:pPr>
        <w:pStyle w:val="a4"/>
        <w:tabs>
          <w:tab w:val="left" w:pos="1134"/>
        </w:tabs>
        <w:spacing w:after="0" w:line="240" w:lineRule="auto"/>
        <w:ind w:left="0" w:firstLine="709"/>
        <w:jc w:val="both"/>
        <w:rPr>
          <w:sz w:val="28"/>
          <w:szCs w:val="28"/>
          <w:lang w:val="kk-KZ"/>
        </w:rPr>
      </w:pPr>
      <w:r w:rsidRPr="004F4F27">
        <w:rPr>
          <w:sz w:val="28"/>
          <w:szCs w:val="28"/>
          <w:lang w:val="kk-KZ"/>
        </w:rPr>
        <w:t xml:space="preserve">Қоршаған ортаны қорғау саласындағы уәкілетті органның атауы: </w:t>
      </w:r>
      <w:r w:rsidR="00043125">
        <w:rPr>
          <w:sz w:val="28"/>
          <w:szCs w:val="28"/>
          <w:lang w:val="kk-KZ"/>
        </w:rPr>
        <w:t xml:space="preserve">Қызылорда </w:t>
      </w:r>
      <w:r w:rsidR="003B06B2">
        <w:rPr>
          <w:sz w:val="28"/>
          <w:szCs w:val="28"/>
          <w:lang w:val="kk-KZ"/>
        </w:rPr>
        <w:t xml:space="preserve">облысы бойынша ЭД </w:t>
      </w:r>
      <w:r w:rsidRPr="004F4F27">
        <w:rPr>
          <w:sz w:val="28"/>
          <w:szCs w:val="28"/>
          <w:u w:val="single"/>
          <w:lang w:val="kk-KZ"/>
        </w:rPr>
        <w:t>Экологиялық реттеу және бықылау комитеті ҚР ЭГТРМ</w:t>
      </w:r>
    </w:p>
    <w:p w:rsidR="006A505D" w:rsidRPr="004F4F27" w:rsidRDefault="006A505D" w:rsidP="006A505D">
      <w:pPr>
        <w:pStyle w:val="a4"/>
        <w:tabs>
          <w:tab w:val="left" w:pos="1134"/>
        </w:tabs>
        <w:spacing w:after="0" w:line="240" w:lineRule="auto"/>
        <w:ind w:left="0" w:firstLine="709"/>
        <w:jc w:val="both"/>
        <w:rPr>
          <w:sz w:val="28"/>
          <w:szCs w:val="28"/>
          <w:lang w:val="kk-KZ"/>
        </w:rPr>
      </w:pPr>
      <w:r w:rsidRPr="004F4F27">
        <w:rPr>
          <w:sz w:val="28"/>
          <w:szCs w:val="28"/>
          <w:lang w:val="kk-KZ"/>
        </w:rPr>
        <w:t xml:space="preserve">Мүдделі мемлекеттік органдардың ескертулері мен ұсыныстарын жинау туралы хабарланған күн: </w:t>
      </w:r>
      <w:r w:rsidR="006D6E4C">
        <w:rPr>
          <w:sz w:val="28"/>
          <w:szCs w:val="28"/>
          <w:u w:val="single"/>
          <w:lang w:val="kk-KZ"/>
        </w:rPr>
        <w:t>2</w:t>
      </w:r>
      <w:r w:rsidR="00F746DF">
        <w:rPr>
          <w:sz w:val="28"/>
          <w:szCs w:val="28"/>
          <w:u w:val="single"/>
          <w:lang w:val="kk-KZ"/>
        </w:rPr>
        <w:t>9</w:t>
      </w:r>
      <w:r w:rsidRPr="004F4F27">
        <w:rPr>
          <w:sz w:val="28"/>
          <w:szCs w:val="28"/>
          <w:u w:val="single"/>
          <w:lang w:val="kk-KZ"/>
        </w:rPr>
        <w:t>.09.2021 г.</w:t>
      </w:r>
      <w:r w:rsidR="000C4ED5" w:rsidRPr="000C4ED5">
        <w:rPr>
          <w:sz w:val="28"/>
          <w:szCs w:val="28"/>
          <w:lang w:val="kk-KZ"/>
        </w:rPr>
        <w:t xml:space="preserve"> </w:t>
      </w:r>
      <w:r w:rsidR="000C4ED5" w:rsidRPr="000C4ED5">
        <w:rPr>
          <w:i/>
          <w:sz w:val="24"/>
          <w:szCs w:val="24"/>
          <w:lang w:val="kk-KZ"/>
        </w:rPr>
        <w:t>(</w:t>
      </w:r>
      <w:r w:rsidR="006D6E4C">
        <w:rPr>
          <w:bCs/>
          <w:i/>
          <w:sz w:val="24"/>
          <w:szCs w:val="24"/>
          <w:lang w:val="kk-KZ"/>
        </w:rPr>
        <w:t>2</w:t>
      </w:r>
      <w:r w:rsidR="00F746DF">
        <w:rPr>
          <w:bCs/>
          <w:i/>
          <w:sz w:val="24"/>
          <w:szCs w:val="24"/>
          <w:lang w:val="kk-KZ"/>
        </w:rPr>
        <w:t>9</w:t>
      </w:r>
      <w:r w:rsidR="000C4ED5" w:rsidRPr="000C4ED5">
        <w:rPr>
          <w:bCs/>
          <w:i/>
          <w:sz w:val="24"/>
          <w:szCs w:val="24"/>
          <w:lang w:val="kk-KZ"/>
        </w:rPr>
        <w:t>.09.2021ж. № 1-04/1</w:t>
      </w:r>
      <w:r w:rsidR="006D6E4C">
        <w:rPr>
          <w:bCs/>
          <w:i/>
          <w:sz w:val="24"/>
          <w:szCs w:val="24"/>
          <w:lang w:val="kk-KZ"/>
        </w:rPr>
        <w:t>4</w:t>
      </w:r>
      <w:r w:rsidR="00F746DF">
        <w:rPr>
          <w:bCs/>
          <w:i/>
          <w:sz w:val="24"/>
          <w:szCs w:val="24"/>
          <w:lang w:val="kk-KZ"/>
        </w:rPr>
        <w:t>88</w:t>
      </w:r>
      <w:r w:rsidR="000C4ED5" w:rsidRPr="000C4ED5">
        <w:rPr>
          <w:bCs/>
          <w:i/>
          <w:sz w:val="24"/>
          <w:szCs w:val="24"/>
          <w:lang w:val="kk-KZ"/>
        </w:rPr>
        <w:t>-И)</w:t>
      </w:r>
    </w:p>
    <w:p w:rsidR="006A505D" w:rsidRPr="004F4F27" w:rsidRDefault="00450DEB" w:rsidP="006A505D">
      <w:pPr>
        <w:pStyle w:val="a4"/>
        <w:tabs>
          <w:tab w:val="left" w:pos="1134"/>
        </w:tabs>
        <w:spacing w:after="0" w:line="240" w:lineRule="auto"/>
        <w:ind w:left="0" w:firstLine="709"/>
        <w:jc w:val="both"/>
        <w:rPr>
          <w:sz w:val="28"/>
          <w:szCs w:val="28"/>
          <w:lang w:val="kk-KZ"/>
        </w:rPr>
      </w:pPr>
      <w:r w:rsidRPr="004F4F27">
        <w:rPr>
          <w:sz w:val="28"/>
          <w:szCs w:val="28"/>
          <w:lang w:val="kk-KZ"/>
        </w:rPr>
        <w:t>Мүдделі мемлекеттік органдардың ескертуле</w:t>
      </w:r>
      <w:r w:rsidR="00F75134" w:rsidRPr="004F4F27">
        <w:rPr>
          <w:sz w:val="28"/>
          <w:szCs w:val="28"/>
          <w:lang w:val="kk-KZ"/>
        </w:rPr>
        <w:t>рі мен ұсыныстарын беру мерзімі</w:t>
      </w:r>
      <w:r w:rsidR="006A505D" w:rsidRPr="004F4F27">
        <w:rPr>
          <w:sz w:val="28"/>
          <w:szCs w:val="28"/>
          <w:lang w:val="kk-KZ"/>
        </w:rPr>
        <w:t xml:space="preserve">: </w:t>
      </w:r>
      <w:r w:rsidR="006D6E4C">
        <w:rPr>
          <w:sz w:val="28"/>
          <w:szCs w:val="28"/>
          <w:u w:val="single"/>
          <w:lang w:val="kk-KZ"/>
        </w:rPr>
        <w:t>2</w:t>
      </w:r>
      <w:r w:rsidR="00F746DF">
        <w:rPr>
          <w:sz w:val="28"/>
          <w:szCs w:val="28"/>
          <w:u w:val="single"/>
          <w:lang w:val="kk-KZ"/>
        </w:rPr>
        <w:t>9</w:t>
      </w:r>
      <w:r w:rsidR="006A505D" w:rsidRPr="004F4F27">
        <w:rPr>
          <w:sz w:val="28"/>
          <w:szCs w:val="28"/>
          <w:u w:val="single"/>
          <w:lang w:val="kk-KZ"/>
        </w:rPr>
        <w:t>.09-</w:t>
      </w:r>
      <w:r w:rsidR="006D6E4C">
        <w:rPr>
          <w:sz w:val="28"/>
          <w:szCs w:val="28"/>
          <w:u w:val="single"/>
          <w:lang w:val="kk-KZ"/>
        </w:rPr>
        <w:t>2</w:t>
      </w:r>
      <w:r w:rsidR="00F746DF">
        <w:rPr>
          <w:sz w:val="28"/>
          <w:szCs w:val="28"/>
          <w:u w:val="single"/>
          <w:lang w:val="kk-KZ"/>
        </w:rPr>
        <w:t>8</w:t>
      </w:r>
      <w:r w:rsidR="006A505D" w:rsidRPr="004F4F27">
        <w:rPr>
          <w:sz w:val="28"/>
          <w:szCs w:val="28"/>
          <w:u w:val="single"/>
          <w:lang w:val="kk-KZ"/>
        </w:rPr>
        <w:t>.10.2021 г.</w:t>
      </w:r>
    </w:p>
    <w:p w:rsidR="006A505D" w:rsidRDefault="00450DEB" w:rsidP="006A505D">
      <w:pPr>
        <w:pStyle w:val="a4"/>
        <w:tabs>
          <w:tab w:val="left" w:pos="1134"/>
        </w:tabs>
        <w:spacing w:after="0" w:line="240" w:lineRule="auto"/>
        <w:ind w:left="0" w:firstLine="709"/>
        <w:jc w:val="both"/>
        <w:rPr>
          <w:sz w:val="28"/>
          <w:szCs w:val="28"/>
          <w:lang w:val="kk-KZ"/>
        </w:rPr>
      </w:pPr>
      <w:r w:rsidRPr="004F4F27">
        <w:rPr>
          <w:sz w:val="28"/>
          <w:szCs w:val="28"/>
          <w:lang w:val="kk-KZ"/>
        </w:rPr>
        <w:t>Мүдделі мемлекеттік органдардың ескертулері мен ұсыныстарын жинақтау</w:t>
      </w:r>
      <w:r w:rsidR="006A505D" w:rsidRPr="004F4F27">
        <w:rPr>
          <w:sz w:val="28"/>
          <w:szCs w:val="28"/>
          <w:lang w:val="kk-KZ"/>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52"/>
        <w:gridCol w:w="6271"/>
      </w:tblGrid>
      <w:tr w:rsidR="003B06B2" w:rsidRPr="003057A0" w:rsidTr="00FE01AD">
        <w:trPr>
          <w:trHeight w:val="58"/>
        </w:trPr>
        <w:tc>
          <w:tcPr>
            <w:tcW w:w="567" w:type="dxa"/>
            <w:tcBorders>
              <w:top w:val="single" w:sz="4" w:space="0" w:color="auto"/>
              <w:left w:val="single" w:sz="4" w:space="0" w:color="auto"/>
              <w:bottom w:val="single" w:sz="4" w:space="0" w:color="auto"/>
              <w:right w:val="single" w:sz="4" w:space="0" w:color="auto"/>
            </w:tcBorders>
            <w:hideMark/>
          </w:tcPr>
          <w:p w:rsidR="003B06B2" w:rsidRPr="003057A0" w:rsidRDefault="003B06B2" w:rsidP="00790716">
            <w:pPr>
              <w:pStyle w:val="a4"/>
              <w:tabs>
                <w:tab w:val="left" w:pos="1134"/>
              </w:tabs>
              <w:spacing w:after="0" w:line="240" w:lineRule="auto"/>
              <w:ind w:left="0"/>
              <w:jc w:val="center"/>
              <w:rPr>
                <w:b/>
                <w:sz w:val="24"/>
                <w:szCs w:val="24"/>
              </w:rPr>
            </w:pPr>
            <w:bookmarkStart w:id="0" w:name="_GoBack"/>
            <w:bookmarkEnd w:id="0"/>
            <w:r w:rsidRPr="003057A0">
              <w:rPr>
                <w:b/>
                <w:sz w:val="24"/>
                <w:szCs w:val="24"/>
              </w:rPr>
              <w:t>№</w:t>
            </w:r>
          </w:p>
        </w:tc>
        <w:tc>
          <w:tcPr>
            <w:tcW w:w="3652" w:type="dxa"/>
            <w:tcBorders>
              <w:top w:val="single" w:sz="4" w:space="0" w:color="auto"/>
              <w:left w:val="single" w:sz="4" w:space="0" w:color="auto"/>
              <w:bottom w:val="single" w:sz="4" w:space="0" w:color="auto"/>
              <w:right w:val="single" w:sz="4" w:space="0" w:color="auto"/>
            </w:tcBorders>
            <w:hideMark/>
          </w:tcPr>
          <w:p w:rsidR="003B06B2" w:rsidRPr="003057A0" w:rsidRDefault="003B06B2" w:rsidP="00790716">
            <w:pPr>
              <w:pStyle w:val="a4"/>
              <w:tabs>
                <w:tab w:val="left" w:pos="1134"/>
              </w:tabs>
              <w:spacing w:after="0" w:line="240" w:lineRule="auto"/>
              <w:ind w:left="0"/>
              <w:jc w:val="center"/>
              <w:rPr>
                <w:b/>
                <w:sz w:val="24"/>
                <w:szCs w:val="24"/>
              </w:rPr>
            </w:pPr>
            <w:r w:rsidRPr="003057A0">
              <w:rPr>
                <w:b/>
                <w:sz w:val="24"/>
                <w:szCs w:val="24"/>
              </w:rPr>
              <w:t>Мүдделі</w:t>
            </w:r>
            <w:r w:rsidR="00043125" w:rsidRPr="003057A0">
              <w:rPr>
                <w:b/>
                <w:sz w:val="24"/>
                <w:szCs w:val="24"/>
              </w:rPr>
              <w:t xml:space="preserve"> </w:t>
            </w:r>
            <w:r w:rsidRPr="003057A0">
              <w:rPr>
                <w:b/>
                <w:sz w:val="24"/>
                <w:szCs w:val="24"/>
              </w:rPr>
              <w:t>мемлекетті</w:t>
            </w:r>
            <w:proofErr w:type="gramStart"/>
            <w:r w:rsidRPr="003057A0">
              <w:rPr>
                <w:b/>
                <w:sz w:val="24"/>
                <w:szCs w:val="24"/>
              </w:rPr>
              <w:t>к</w:t>
            </w:r>
            <w:proofErr w:type="gramEnd"/>
            <w:r w:rsidRPr="003057A0">
              <w:rPr>
                <w:b/>
                <w:sz w:val="24"/>
                <w:szCs w:val="24"/>
              </w:rPr>
              <w:t xml:space="preserve"> орган</w:t>
            </w:r>
          </w:p>
        </w:tc>
        <w:tc>
          <w:tcPr>
            <w:tcW w:w="6271" w:type="dxa"/>
            <w:tcBorders>
              <w:top w:val="single" w:sz="4" w:space="0" w:color="auto"/>
              <w:left w:val="single" w:sz="4" w:space="0" w:color="auto"/>
              <w:bottom w:val="single" w:sz="4" w:space="0" w:color="auto"/>
              <w:right w:val="single" w:sz="4" w:space="0" w:color="auto"/>
            </w:tcBorders>
            <w:hideMark/>
          </w:tcPr>
          <w:p w:rsidR="003B06B2" w:rsidRPr="003057A0" w:rsidRDefault="003B06B2" w:rsidP="00CF19A1">
            <w:pPr>
              <w:pStyle w:val="a4"/>
              <w:tabs>
                <w:tab w:val="left" w:pos="1134"/>
              </w:tabs>
              <w:spacing w:after="0" w:line="240" w:lineRule="auto"/>
              <w:ind w:left="0"/>
              <w:jc w:val="center"/>
              <w:rPr>
                <w:b/>
                <w:sz w:val="24"/>
                <w:szCs w:val="24"/>
                <w:lang w:val="kk-KZ"/>
              </w:rPr>
            </w:pPr>
            <w:r w:rsidRPr="003057A0">
              <w:rPr>
                <w:b/>
                <w:sz w:val="24"/>
                <w:szCs w:val="24"/>
              </w:rPr>
              <w:t>Ескерту</w:t>
            </w:r>
            <w:r w:rsidR="00043125" w:rsidRPr="003057A0">
              <w:rPr>
                <w:b/>
                <w:sz w:val="24"/>
                <w:szCs w:val="24"/>
              </w:rPr>
              <w:t xml:space="preserve"> </w:t>
            </w:r>
            <w:r w:rsidR="00CF19A1" w:rsidRPr="003057A0">
              <w:rPr>
                <w:b/>
                <w:sz w:val="24"/>
                <w:szCs w:val="24"/>
              </w:rPr>
              <w:t>мен</w:t>
            </w:r>
            <w:r w:rsidR="00043125" w:rsidRPr="003057A0">
              <w:rPr>
                <w:b/>
                <w:sz w:val="24"/>
                <w:szCs w:val="24"/>
              </w:rPr>
              <w:t xml:space="preserve"> </w:t>
            </w:r>
            <w:r w:rsidRPr="003057A0">
              <w:rPr>
                <w:b/>
                <w:sz w:val="24"/>
                <w:szCs w:val="24"/>
              </w:rPr>
              <w:t>ұсыныс</w:t>
            </w:r>
            <w:r w:rsidRPr="003057A0">
              <w:rPr>
                <w:b/>
                <w:sz w:val="24"/>
                <w:szCs w:val="24"/>
                <w:lang w:val="kk-KZ"/>
              </w:rPr>
              <w:t>тар</w:t>
            </w:r>
          </w:p>
        </w:tc>
      </w:tr>
      <w:tr w:rsidR="003B06B2" w:rsidRPr="008506AB" w:rsidTr="00FE01AD">
        <w:tc>
          <w:tcPr>
            <w:tcW w:w="567" w:type="dxa"/>
            <w:tcBorders>
              <w:top w:val="single" w:sz="4" w:space="0" w:color="auto"/>
              <w:left w:val="single" w:sz="4" w:space="0" w:color="auto"/>
              <w:bottom w:val="single" w:sz="4" w:space="0" w:color="auto"/>
              <w:right w:val="single" w:sz="4" w:space="0" w:color="auto"/>
            </w:tcBorders>
          </w:tcPr>
          <w:p w:rsidR="003B06B2" w:rsidRPr="003057A0" w:rsidRDefault="003B06B2" w:rsidP="00790716">
            <w:pPr>
              <w:pStyle w:val="a4"/>
              <w:tabs>
                <w:tab w:val="left" w:pos="1134"/>
              </w:tabs>
              <w:spacing w:after="0" w:line="240" w:lineRule="auto"/>
              <w:ind w:left="0"/>
              <w:rPr>
                <w:sz w:val="24"/>
                <w:szCs w:val="24"/>
              </w:rPr>
            </w:pPr>
            <w:r w:rsidRPr="003057A0">
              <w:rPr>
                <w:sz w:val="24"/>
                <w:szCs w:val="24"/>
              </w:rPr>
              <w:t>1</w:t>
            </w:r>
          </w:p>
        </w:tc>
        <w:tc>
          <w:tcPr>
            <w:tcW w:w="3652" w:type="dxa"/>
            <w:tcBorders>
              <w:top w:val="single" w:sz="4" w:space="0" w:color="auto"/>
              <w:left w:val="single" w:sz="4" w:space="0" w:color="auto"/>
              <w:bottom w:val="single" w:sz="4" w:space="0" w:color="auto"/>
              <w:right w:val="single" w:sz="4" w:space="0" w:color="auto"/>
            </w:tcBorders>
          </w:tcPr>
          <w:p w:rsidR="003B06B2" w:rsidRPr="003057A0" w:rsidRDefault="00043125" w:rsidP="00043125">
            <w:pPr>
              <w:pStyle w:val="a4"/>
              <w:tabs>
                <w:tab w:val="left" w:pos="1134"/>
              </w:tabs>
              <w:spacing w:after="0" w:line="240" w:lineRule="auto"/>
              <w:ind w:left="34"/>
              <w:rPr>
                <w:sz w:val="24"/>
                <w:szCs w:val="24"/>
                <w:lang w:val="kk-KZ"/>
              </w:rPr>
            </w:pPr>
            <w:r w:rsidRPr="003057A0">
              <w:rPr>
                <w:sz w:val="24"/>
                <w:szCs w:val="24"/>
                <w:lang w:val="kk-KZ"/>
              </w:rPr>
              <w:t>Қызылорда облысының табиғи ресурстар және табиғат пайдалануды реттеу басқармасы</w:t>
            </w:r>
          </w:p>
        </w:tc>
        <w:tc>
          <w:tcPr>
            <w:tcW w:w="6271" w:type="dxa"/>
            <w:tcBorders>
              <w:top w:val="single" w:sz="4" w:space="0" w:color="auto"/>
              <w:left w:val="single" w:sz="4" w:space="0" w:color="auto"/>
              <w:bottom w:val="single" w:sz="4" w:space="0" w:color="auto"/>
              <w:right w:val="single" w:sz="4" w:space="0" w:color="auto"/>
            </w:tcBorders>
          </w:tcPr>
          <w:p w:rsidR="00B84DB1" w:rsidRPr="00F746DF" w:rsidRDefault="008506AB" w:rsidP="00F746DF">
            <w:pPr>
              <w:pStyle w:val="a4"/>
              <w:tabs>
                <w:tab w:val="left" w:pos="1134"/>
              </w:tabs>
              <w:spacing w:after="0" w:line="240" w:lineRule="auto"/>
              <w:ind w:left="0"/>
              <w:jc w:val="both"/>
              <w:rPr>
                <w:sz w:val="24"/>
                <w:szCs w:val="24"/>
                <w:lang w:val="kk-KZ"/>
              </w:rPr>
            </w:pPr>
            <w:r w:rsidRPr="00B55A24">
              <w:rPr>
                <w:sz w:val="24"/>
                <w:szCs w:val="24"/>
                <w:lang w:val="kk-KZ"/>
              </w:rPr>
              <w:t>Қазақстан  Республикасы Экология, Геология және  табиғи ресурстар министрінің 2021 жылғы 30 шілдедегі №280 бұйрығымен бекітілген экологиялық бағалауды ұйымдастыру және жүргізу жөніндегі нұсқаулыққа сәйкес объектіні көзделіп отырған қызметті іске асыру кезінде қоршаған ортаға және оның  компоненттеріне кері әсерін барынша азайту және Экологиялық кодекстің 4-қосымшасына сәйкес іс-шараларды енгізуді қарастыруды ұсынады.</w:t>
            </w:r>
          </w:p>
        </w:tc>
      </w:tr>
      <w:tr w:rsidR="003B06B2" w:rsidRPr="008506AB" w:rsidTr="00FE01AD">
        <w:trPr>
          <w:trHeight w:val="762"/>
        </w:trPr>
        <w:tc>
          <w:tcPr>
            <w:tcW w:w="567" w:type="dxa"/>
            <w:tcBorders>
              <w:top w:val="single" w:sz="4" w:space="0" w:color="auto"/>
              <w:left w:val="single" w:sz="4" w:space="0" w:color="auto"/>
              <w:bottom w:val="single" w:sz="4" w:space="0" w:color="auto"/>
              <w:right w:val="single" w:sz="4" w:space="0" w:color="auto"/>
            </w:tcBorders>
          </w:tcPr>
          <w:p w:rsidR="003B06B2" w:rsidRPr="003057A0" w:rsidRDefault="003B06B2" w:rsidP="00790716">
            <w:pPr>
              <w:pStyle w:val="a4"/>
              <w:tabs>
                <w:tab w:val="left" w:pos="1134"/>
              </w:tabs>
              <w:spacing w:after="0" w:line="240" w:lineRule="auto"/>
              <w:ind w:left="0"/>
              <w:rPr>
                <w:sz w:val="24"/>
                <w:szCs w:val="24"/>
              </w:rPr>
            </w:pPr>
            <w:r w:rsidRPr="003057A0">
              <w:rPr>
                <w:sz w:val="24"/>
                <w:szCs w:val="24"/>
              </w:rPr>
              <w:t>2</w:t>
            </w:r>
          </w:p>
        </w:tc>
        <w:tc>
          <w:tcPr>
            <w:tcW w:w="3652" w:type="dxa"/>
            <w:tcBorders>
              <w:top w:val="single" w:sz="4" w:space="0" w:color="auto"/>
              <w:left w:val="single" w:sz="4" w:space="0" w:color="auto"/>
              <w:bottom w:val="single" w:sz="4" w:space="0" w:color="auto"/>
              <w:right w:val="single" w:sz="4" w:space="0" w:color="auto"/>
            </w:tcBorders>
          </w:tcPr>
          <w:p w:rsidR="003B06B2" w:rsidRPr="003057A0" w:rsidRDefault="00220577" w:rsidP="00043125">
            <w:pPr>
              <w:pStyle w:val="2"/>
              <w:ind w:left="34"/>
              <w:rPr>
                <w:rFonts w:ascii="Times New Roman" w:hAnsi="Times New Roman"/>
                <w:sz w:val="24"/>
                <w:szCs w:val="24"/>
                <w:lang w:val="kk-KZ"/>
              </w:rPr>
            </w:pPr>
            <w:r w:rsidRPr="003057A0">
              <w:rPr>
                <w:rFonts w:ascii="Times New Roman" w:hAnsi="Times New Roman"/>
                <w:sz w:val="24"/>
                <w:szCs w:val="24"/>
                <w:lang w:val="kk-KZ"/>
              </w:rPr>
              <w:t>Қызылорда облысының жердің пайдаланылу мен қорғалуын бақылау басқармасы</w:t>
            </w:r>
          </w:p>
        </w:tc>
        <w:tc>
          <w:tcPr>
            <w:tcW w:w="6271" w:type="dxa"/>
            <w:tcBorders>
              <w:top w:val="single" w:sz="4" w:space="0" w:color="auto"/>
              <w:left w:val="single" w:sz="4" w:space="0" w:color="auto"/>
              <w:bottom w:val="single" w:sz="4" w:space="0" w:color="auto"/>
              <w:right w:val="single" w:sz="4" w:space="0" w:color="auto"/>
            </w:tcBorders>
          </w:tcPr>
          <w:p w:rsidR="003B06B2" w:rsidRPr="00F746DF" w:rsidRDefault="003057A0" w:rsidP="00F746DF">
            <w:pPr>
              <w:jc w:val="both"/>
              <w:rPr>
                <w:lang w:val="kk-KZ"/>
              </w:rPr>
            </w:pPr>
            <w:r w:rsidRPr="003057A0">
              <w:rPr>
                <w:lang w:val="kk-KZ"/>
              </w:rPr>
              <w:t>«Қызылорда облысының жердің пайдаланылуы мен қорғалуын бақылау басқармасы» мемлекеттік мекемесінің құзыретіне белгіленіп отырған қызметтің құрамына кіретін қызметтің бір немесе бірнеше түрін реттеу, осындай қызмет түрлері үшін рұқсаттар беру немесе хабарламалар қабылдау жатпайтындықтан, «Қазақстан Республикасы Экология, геология және табиғи ресурстар министрлігі Геология комитетінің «Оңтүстікқазжерқойнауы» Оңтүстік Қазақстан өңіраралық геология департаменті» РММ-нің белгіленіп отырған қызмет туралы өтініштеріне ұсыныстар мен ескертулер ұсынылмайтындығы хабарланады.</w:t>
            </w:r>
          </w:p>
        </w:tc>
      </w:tr>
      <w:tr w:rsidR="003B06B2" w:rsidRPr="008506AB" w:rsidTr="00FE01AD">
        <w:trPr>
          <w:trHeight w:val="373"/>
        </w:trPr>
        <w:tc>
          <w:tcPr>
            <w:tcW w:w="567" w:type="dxa"/>
            <w:tcBorders>
              <w:top w:val="single" w:sz="4" w:space="0" w:color="auto"/>
              <w:left w:val="single" w:sz="4" w:space="0" w:color="auto"/>
              <w:bottom w:val="single" w:sz="4" w:space="0" w:color="auto"/>
              <w:right w:val="single" w:sz="4" w:space="0" w:color="auto"/>
            </w:tcBorders>
          </w:tcPr>
          <w:p w:rsidR="003B06B2" w:rsidRPr="003057A0" w:rsidRDefault="003B06B2" w:rsidP="00790716">
            <w:pPr>
              <w:pStyle w:val="a4"/>
              <w:tabs>
                <w:tab w:val="left" w:pos="1134"/>
              </w:tabs>
              <w:spacing w:after="0" w:line="240" w:lineRule="auto"/>
              <w:ind w:left="0"/>
              <w:rPr>
                <w:sz w:val="24"/>
                <w:szCs w:val="24"/>
                <w:lang w:val="kk-KZ"/>
              </w:rPr>
            </w:pPr>
            <w:r w:rsidRPr="003057A0">
              <w:rPr>
                <w:sz w:val="24"/>
                <w:szCs w:val="24"/>
                <w:lang w:val="kk-KZ"/>
              </w:rPr>
              <w:t>3</w:t>
            </w:r>
          </w:p>
        </w:tc>
        <w:tc>
          <w:tcPr>
            <w:tcW w:w="3652" w:type="dxa"/>
            <w:tcBorders>
              <w:top w:val="single" w:sz="4" w:space="0" w:color="auto"/>
              <w:left w:val="single" w:sz="4" w:space="0" w:color="auto"/>
              <w:bottom w:val="single" w:sz="4" w:space="0" w:color="auto"/>
              <w:right w:val="single" w:sz="4" w:space="0" w:color="auto"/>
            </w:tcBorders>
          </w:tcPr>
          <w:p w:rsidR="003B06B2" w:rsidRPr="003057A0" w:rsidRDefault="006D6E4C" w:rsidP="00043125">
            <w:pPr>
              <w:pStyle w:val="a4"/>
              <w:tabs>
                <w:tab w:val="left" w:pos="1134"/>
              </w:tabs>
              <w:ind w:left="34"/>
              <w:rPr>
                <w:sz w:val="24"/>
                <w:szCs w:val="24"/>
                <w:lang w:val="kk-KZ"/>
              </w:rPr>
            </w:pPr>
            <w:r w:rsidRPr="003057A0">
              <w:rPr>
                <w:sz w:val="24"/>
                <w:szCs w:val="24"/>
                <w:lang w:val="kk-KZ"/>
              </w:rPr>
              <w:t>Қызылорда облысының санитариялық-эпидемиологиялық бақылау департаменті</w:t>
            </w:r>
          </w:p>
        </w:tc>
        <w:tc>
          <w:tcPr>
            <w:tcW w:w="6271" w:type="dxa"/>
            <w:tcBorders>
              <w:top w:val="single" w:sz="4" w:space="0" w:color="auto"/>
              <w:left w:val="single" w:sz="4" w:space="0" w:color="auto"/>
              <w:bottom w:val="single" w:sz="4" w:space="0" w:color="auto"/>
              <w:right w:val="single" w:sz="4" w:space="0" w:color="auto"/>
            </w:tcBorders>
          </w:tcPr>
          <w:p w:rsidR="003B06B2" w:rsidRPr="003057A0" w:rsidRDefault="003057A0" w:rsidP="00B84DB1">
            <w:pPr>
              <w:pStyle w:val="a4"/>
              <w:tabs>
                <w:tab w:val="left" w:pos="1134"/>
              </w:tabs>
              <w:spacing w:after="0" w:line="240" w:lineRule="auto"/>
              <w:ind w:left="0"/>
              <w:jc w:val="both"/>
              <w:rPr>
                <w:sz w:val="24"/>
                <w:szCs w:val="24"/>
                <w:lang w:val="kk-KZ"/>
              </w:rPr>
            </w:pPr>
            <w:r w:rsidRPr="003057A0">
              <w:rPr>
                <w:sz w:val="24"/>
                <w:szCs w:val="24"/>
                <w:lang w:val="kk-KZ"/>
              </w:rPr>
              <w:t>Ұсыныстар мен ескертулер ұсынылған жоқ</w:t>
            </w:r>
          </w:p>
        </w:tc>
      </w:tr>
      <w:tr w:rsidR="003B06B2" w:rsidRPr="008506AB" w:rsidTr="00FE01AD">
        <w:tc>
          <w:tcPr>
            <w:tcW w:w="567" w:type="dxa"/>
            <w:tcBorders>
              <w:top w:val="single" w:sz="4" w:space="0" w:color="auto"/>
              <w:left w:val="single" w:sz="4" w:space="0" w:color="auto"/>
              <w:bottom w:val="single" w:sz="4" w:space="0" w:color="auto"/>
              <w:right w:val="single" w:sz="4" w:space="0" w:color="auto"/>
            </w:tcBorders>
          </w:tcPr>
          <w:p w:rsidR="003B06B2" w:rsidRPr="003057A0" w:rsidRDefault="003B06B2" w:rsidP="00790716">
            <w:pPr>
              <w:pStyle w:val="a4"/>
              <w:tabs>
                <w:tab w:val="left" w:pos="1134"/>
              </w:tabs>
              <w:spacing w:after="0" w:line="240" w:lineRule="auto"/>
              <w:ind w:left="0"/>
              <w:rPr>
                <w:sz w:val="24"/>
                <w:szCs w:val="24"/>
                <w:lang w:val="kk-KZ"/>
              </w:rPr>
            </w:pPr>
            <w:r w:rsidRPr="003057A0">
              <w:rPr>
                <w:sz w:val="24"/>
                <w:szCs w:val="24"/>
                <w:lang w:val="kk-KZ"/>
              </w:rPr>
              <w:t>4</w:t>
            </w:r>
          </w:p>
        </w:tc>
        <w:tc>
          <w:tcPr>
            <w:tcW w:w="3652" w:type="dxa"/>
            <w:tcBorders>
              <w:top w:val="single" w:sz="4" w:space="0" w:color="auto"/>
              <w:left w:val="single" w:sz="4" w:space="0" w:color="auto"/>
              <w:bottom w:val="single" w:sz="4" w:space="0" w:color="auto"/>
              <w:right w:val="single" w:sz="4" w:space="0" w:color="auto"/>
            </w:tcBorders>
          </w:tcPr>
          <w:p w:rsidR="003B06B2" w:rsidRPr="003057A0" w:rsidRDefault="00220577" w:rsidP="00043125">
            <w:pPr>
              <w:pStyle w:val="a4"/>
              <w:tabs>
                <w:tab w:val="left" w:pos="1134"/>
              </w:tabs>
              <w:ind w:left="34"/>
              <w:rPr>
                <w:sz w:val="24"/>
                <w:szCs w:val="24"/>
                <w:lang w:val="kk-KZ"/>
              </w:rPr>
            </w:pPr>
            <w:r w:rsidRPr="003057A0">
              <w:rPr>
                <w:sz w:val="24"/>
                <w:szCs w:val="24"/>
                <w:lang w:val="kk-KZ"/>
              </w:rPr>
              <w:t>Қызылорда облысының жер қатынастары басқармасы</w:t>
            </w:r>
          </w:p>
        </w:tc>
        <w:tc>
          <w:tcPr>
            <w:tcW w:w="6271" w:type="dxa"/>
            <w:tcBorders>
              <w:top w:val="single" w:sz="4" w:space="0" w:color="auto"/>
              <w:left w:val="single" w:sz="4" w:space="0" w:color="auto"/>
              <w:bottom w:val="single" w:sz="4" w:space="0" w:color="auto"/>
              <w:right w:val="single" w:sz="4" w:space="0" w:color="auto"/>
            </w:tcBorders>
          </w:tcPr>
          <w:p w:rsidR="003057A0" w:rsidRPr="003057A0" w:rsidRDefault="003057A0" w:rsidP="003057A0">
            <w:pPr>
              <w:jc w:val="both"/>
              <w:rPr>
                <w:lang w:val="kk-KZ"/>
              </w:rPr>
            </w:pPr>
            <w:r w:rsidRPr="003057A0">
              <w:rPr>
                <w:lang w:val="kk-KZ"/>
              </w:rPr>
              <w:t>Қызылорда облысының жер қатынастары басқармасы «</w:t>
            </w:r>
            <w:r w:rsidRPr="003057A0">
              <w:rPr>
                <w:bCs/>
                <w:kern w:val="36"/>
                <w:lang w:val="kk-KZ"/>
              </w:rPr>
              <w:t>Оңтүстікқазжерқойнауы» Оңтүстік өңіраралық геология департаменті» республикалық мемлекеттік мекемесінің (әрі қарай-РММ) хатына сәйкес өз тарапынан</w:t>
            </w:r>
            <w:r w:rsidRPr="003057A0">
              <w:rPr>
                <w:lang w:val="kk-KZ"/>
              </w:rPr>
              <w:t xml:space="preserve"> төмендегіні білдіреді.</w:t>
            </w:r>
          </w:p>
          <w:p w:rsidR="003057A0" w:rsidRPr="003057A0" w:rsidRDefault="003057A0" w:rsidP="003057A0">
            <w:pPr>
              <w:jc w:val="both"/>
              <w:outlineLvl w:val="0"/>
              <w:rPr>
                <w:lang w:val="kk-KZ"/>
              </w:rPr>
            </w:pPr>
            <w:r w:rsidRPr="003057A0">
              <w:rPr>
                <w:lang w:val="kk-KZ"/>
              </w:rPr>
              <w:t xml:space="preserve">Белгіленіп отырған қызмет туралы өтініште ұсынылған </w:t>
            </w:r>
            <w:r w:rsidRPr="003057A0">
              <w:rPr>
                <w:lang w:val="kk-KZ"/>
              </w:rPr>
              <w:lastRenderedPageBreak/>
              <w:t>ақпаратқа сәйкес РММ тарапынан 2022-2024 жылдар Қызылорда облысы Сырдария, Шиелі, Жаңақорған аудандарының аумағында геологиялық, геофизикалық зерттеулер жүргізілетіндігі көзделген.</w:t>
            </w:r>
          </w:p>
          <w:p w:rsidR="003B06B2" w:rsidRPr="003057A0" w:rsidRDefault="003057A0" w:rsidP="003057A0">
            <w:pPr>
              <w:pStyle w:val="a4"/>
              <w:tabs>
                <w:tab w:val="left" w:pos="1134"/>
              </w:tabs>
              <w:spacing w:after="0" w:line="240" w:lineRule="auto"/>
              <w:ind w:left="0"/>
              <w:rPr>
                <w:sz w:val="24"/>
                <w:szCs w:val="24"/>
                <w:lang w:val="kk-KZ"/>
              </w:rPr>
            </w:pPr>
            <w:r w:rsidRPr="003057A0">
              <w:rPr>
                <w:sz w:val="24"/>
                <w:szCs w:val="24"/>
                <w:lang w:val="kk-KZ"/>
              </w:rPr>
              <w:t xml:space="preserve">Осы ретте, ҚР Жер кодексінің 71-бабы мен ҚР Ауыл шаруашылығы министрінің 2020 жылғы 1 қазандағы №301 бұйрығымен бекітілген Қағиданың </w:t>
            </w:r>
            <w:r w:rsidRPr="003057A0">
              <w:rPr>
                <w:sz w:val="24"/>
                <w:szCs w:val="24"/>
                <w:lang w:val="kk-KZ"/>
              </w:rPr>
              <w:br/>
              <w:t>5-қосымшасына сәйкес «</w:t>
            </w:r>
            <w:r w:rsidRPr="003057A0">
              <w:rPr>
                <w:bCs/>
                <w:sz w:val="24"/>
                <w:szCs w:val="24"/>
                <w:lang w:val="kk-KZ"/>
              </w:rPr>
              <w:t>Іздестіру жұмыстарын жүргізу үшін жер учаскелерін пайдалануға рұқсат беру</w:t>
            </w:r>
            <w:r w:rsidRPr="003057A0">
              <w:rPr>
                <w:sz w:val="24"/>
                <w:szCs w:val="24"/>
                <w:lang w:val="kk-KZ"/>
              </w:rPr>
              <w:t>» мемлекеттік қызметінің талаптары негізінде тиісті жұмыстар жүргізілетін аумаққа жергілікті атқарушы органдардан рұқсат алу қажет екендігін білдіреді</w:t>
            </w:r>
            <w:r w:rsidRPr="003057A0">
              <w:rPr>
                <w:sz w:val="24"/>
                <w:szCs w:val="24"/>
                <w:lang w:val="kk-KZ" w:eastAsia="ru-RU"/>
              </w:rPr>
              <w:t>.</w:t>
            </w:r>
          </w:p>
        </w:tc>
      </w:tr>
      <w:tr w:rsidR="00220577" w:rsidRPr="008506AB" w:rsidTr="00FE01AD">
        <w:tc>
          <w:tcPr>
            <w:tcW w:w="567" w:type="dxa"/>
            <w:tcBorders>
              <w:top w:val="single" w:sz="4" w:space="0" w:color="auto"/>
              <w:left w:val="single" w:sz="4" w:space="0" w:color="auto"/>
              <w:bottom w:val="single" w:sz="4" w:space="0" w:color="auto"/>
              <w:right w:val="single" w:sz="4" w:space="0" w:color="auto"/>
            </w:tcBorders>
          </w:tcPr>
          <w:p w:rsidR="00220577" w:rsidRPr="003057A0" w:rsidRDefault="003057A0" w:rsidP="00790716">
            <w:pPr>
              <w:pStyle w:val="a4"/>
              <w:tabs>
                <w:tab w:val="left" w:pos="1134"/>
              </w:tabs>
              <w:spacing w:after="0" w:line="240" w:lineRule="auto"/>
              <w:ind w:left="0"/>
              <w:rPr>
                <w:sz w:val="24"/>
                <w:szCs w:val="24"/>
                <w:lang w:val="kk-KZ"/>
              </w:rPr>
            </w:pPr>
            <w:r>
              <w:rPr>
                <w:sz w:val="24"/>
                <w:szCs w:val="24"/>
                <w:lang w:val="kk-KZ"/>
              </w:rPr>
              <w:lastRenderedPageBreak/>
              <w:t>5</w:t>
            </w:r>
          </w:p>
        </w:tc>
        <w:tc>
          <w:tcPr>
            <w:tcW w:w="3652" w:type="dxa"/>
            <w:tcBorders>
              <w:top w:val="single" w:sz="4" w:space="0" w:color="auto"/>
              <w:left w:val="single" w:sz="4" w:space="0" w:color="auto"/>
              <w:bottom w:val="single" w:sz="4" w:space="0" w:color="auto"/>
              <w:right w:val="single" w:sz="4" w:space="0" w:color="auto"/>
            </w:tcBorders>
          </w:tcPr>
          <w:p w:rsidR="00220577" w:rsidRPr="003057A0" w:rsidRDefault="00220577" w:rsidP="00043125">
            <w:pPr>
              <w:pStyle w:val="a4"/>
              <w:tabs>
                <w:tab w:val="left" w:pos="1134"/>
              </w:tabs>
              <w:ind w:left="34"/>
              <w:rPr>
                <w:sz w:val="24"/>
                <w:szCs w:val="24"/>
                <w:lang w:val="kk-KZ"/>
              </w:rPr>
            </w:pPr>
            <w:r w:rsidRPr="003057A0">
              <w:rPr>
                <w:sz w:val="24"/>
                <w:szCs w:val="24"/>
                <w:lang w:val="kk-KZ"/>
              </w:rPr>
              <w:t>Мұнай-газ кешеніндегі мемлекеттік инспекциясының оңтүстік өңіраралық басқармасы</w:t>
            </w:r>
          </w:p>
        </w:tc>
        <w:tc>
          <w:tcPr>
            <w:tcW w:w="6271" w:type="dxa"/>
            <w:tcBorders>
              <w:top w:val="single" w:sz="4" w:space="0" w:color="auto"/>
              <w:left w:val="single" w:sz="4" w:space="0" w:color="auto"/>
              <w:bottom w:val="single" w:sz="4" w:space="0" w:color="auto"/>
              <w:right w:val="single" w:sz="4" w:space="0" w:color="auto"/>
            </w:tcBorders>
          </w:tcPr>
          <w:p w:rsidR="00220577" w:rsidRPr="003057A0" w:rsidRDefault="003057A0" w:rsidP="006D6E4C">
            <w:pPr>
              <w:pStyle w:val="a4"/>
              <w:tabs>
                <w:tab w:val="left" w:pos="1134"/>
              </w:tabs>
              <w:spacing w:after="0" w:line="240" w:lineRule="auto"/>
              <w:ind w:left="0"/>
              <w:rPr>
                <w:sz w:val="24"/>
                <w:szCs w:val="24"/>
                <w:lang w:val="kk-KZ"/>
              </w:rPr>
            </w:pPr>
            <w:r w:rsidRPr="003057A0">
              <w:rPr>
                <w:sz w:val="24"/>
                <w:szCs w:val="24"/>
                <w:lang w:val="kk-KZ"/>
              </w:rPr>
              <w:t>Ұсыныстар мен ескертулер ұсынылған жоқ</w:t>
            </w:r>
          </w:p>
        </w:tc>
      </w:tr>
      <w:tr w:rsidR="00220577" w:rsidRPr="003057A0" w:rsidTr="00FE01AD">
        <w:tc>
          <w:tcPr>
            <w:tcW w:w="567" w:type="dxa"/>
            <w:tcBorders>
              <w:top w:val="single" w:sz="4" w:space="0" w:color="auto"/>
              <w:left w:val="single" w:sz="4" w:space="0" w:color="auto"/>
              <w:bottom w:val="single" w:sz="4" w:space="0" w:color="auto"/>
              <w:right w:val="single" w:sz="4" w:space="0" w:color="auto"/>
            </w:tcBorders>
          </w:tcPr>
          <w:p w:rsidR="00220577" w:rsidRPr="003057A0" w:rsidRDefault="003057A0" w:rsidP="00790716">
            <w:pPr>
              <w:pStyle w:val="a4"/>
              <w:tabs>
                <w:tab w:val="left" w:pos="1134"/>
              </w:tabs>
              <w:spacing w:after="0" w:line="240" w:lineRule="auto"/>
              <w:ind w:left="0"/>
              <w:rPr>
                <w:sz w:val="24"/>
                <w:szCs w:val="24"/>
                <w:lang w:val="kk-KZ"/>
              </w:rPr>
            </w:pPr>
            <w:r>
              <w:rPr>
                <w:sz w:val="24"/>
                <w:szCs w:val="24"/>
                <w:lang w:val="kk-KZ"/>
              </w:rPr>
              <w:t>6</w:t>
            </w:r>
          </w:p>
        </w:tc>
        <w:tc>
          <w:tcPr>
            <w:tcW w:w="3652" w:type="dxa"/>
            <w:tcBorders>
              <w:top w:val="single" w:sz="4" w:space="0" w:color="auto"/>
              <w:left w:val="single" w:sz="4" w:space="0" w:color="auto"/>
              <w:bottom w:val="single" w:sz="4" w:space="0" w:color="auto"/>
              <w:right w:val="single" w:sz="4" w:space="0" w:color="auto"/>
            </w:tcBorders>
          </w:tcPr>
          <w:p w:rsidR="00220577" w:rsidRPr="003057A0" w:rsidRDefault="003057A0" w:rsidP="00043125">
            <w:pPr>
              <w:pStyle w:val="a4"/>
              <w:tabs>
                <w:tab w:val="left" w:pos="1134"/>
              </w:tabs>
              <w:ind w:left="34"/>
              <w:rPr>
                <w:sz w:val="24"/>
                <w:szCs w:val="24"/>
                <w:lang w:val="kk-KZ"/>
              </w:rPr>
            </w:pPr>
            <w:r w:rsidRPr="003057A0">
              <w:rPr>
                <w:sz w:val="24"/>
                <w:szCs w:val="24"/>
                <w:lang w:val="kk-KZ"/>
              </w:rPr>
              <w:t>Сырдария  ауданының әкімдігі</w:t>
            </w:r>
          </w:p>
        </w:tc>
        <w:tc>
          <w:tcPr>
            <w:tcW w:w="6271" w:type="dxa"/>
            <w:tcBorders>
              <w:top w:val="single" w:sz="4" w:space="0" w:color="auto"/>
              <w:left w:val="single" w:sz="4" w:space="0" w:color="auto"/>
              <w:bottom w:val="single" w:sz="4" w:space="0" w:color="auto"/>
              <w:right w:val="single" w:sz="4" w:space="0" w:color="auto"/>
            </w:tcBorders>
          </w:tcPr>
          <w:p w:rsidR="00220577" w:rsidRPr="003057A0" w:rsidRDefault="00F746DF" w:rsidP="006D6E4C">
            <w:pPr>
              <w:pStyle w:val="a4"/>
              <w:tabs>
                <w:tab w:val="left" w:pos="1134"/>
              </w:tabs>
              <w:spacing w:after="0" w:line="240" w:lineRule="auto"/>
              <w:ind w:left="0"/>
              <w:rPr>
                <w:sz w:val="24"/>
                <w:szCs w:val="24"/>
                <w:lang w:val="kk-KZ"/>
              </w:rPr>
            </w:pPr>
            <w:r w:rsidRPr="003057A0">
              <w:rPr>
                <w:sz w:val="24"/>
                <w:szCs w:val="24"/>
                <w:lang w:val="kk-KZ"/>
              </w:rPr>
              <w:t>Ұсыныстар мен ескертулер жоқ</w:t>
            </w:r>
          </w:p>
        </w:tc>
      </w:tr>
    </w:tbl>
    <w:p w:rsidR="00043125" w:rsidRPr="0031269E" w:rsidRDefault="00043125" w:rsidP="00043125">
      <w:pPr>
        <w:ind w:left="5670"/>
        <w:rPr>
          <w:b/>
          <w:sz w:val="26"/>
          <w:szCs w:val="26"/>
          <w:lang w:val="kk-KZ"/>
        </w:rPr>
      </w:pPr>
    </w:p>
    <w:p w:rsidR="00043125" w:rsidRPr="0031269E" w:rsidRDefault="00043125" w:rsidP="00043125">
      <w:pPr>
        <w:ind w:firstLine="567"/>
        <w:jc w:val="right"/>
        <w:rPr>
          <w:sz w:val="26"/>
          <w:szCs w:val="26"/>
          <w:lang w:val="kk-KZ"/>
        </w:rPr>
      </w:pPr>
    </w:p>
    <w:p w:rsidR="006A505D" w:rsidRPr="00043125" w:rsidRDefault="006A505D" w:rsidP="00706115">
      <w:pPr>
        <w:tabs>
          <w:tab w:val="left" w:pos="1134"/>
        </w:tabs>
        <w:jc w:val="both"/>
        <w:rPr>
          <w:rFonts w:cstheme="minorBidi"/>
          <w:sz w:val="28"/>
          <w:szCs w:val="28"/>
          <w:lang w:val="kk-KZ"/>
        </w:rPr>
      </w:pPr>
    </w:p>
    <w:sectPr w:rsidR="006A505D" w:rsidRPr="00043125" w:rsidSect="00FE01AD">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7132"/>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847D55"/>
    <w:multiLevelType w:val="hybridMultilevel"/>
    <w:tmpl w:val="644E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6342A"/>
    <w:multiLevelType w:val="hybridMultilevel"/>
    <w:tmpl w:val="D49050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C1177BF"/>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131D2"/>
    <w:multiLevelType w:val="hybridMultilevel"/>
    <w:tmpl w:val="74A67B32"/>
    <w:lvl w:ilvl="0" w:tplc="C60E95DA">
      <w:start w:val="1"/>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5">
    <w:nsid w:val="6C8732AC"/>
    <w:multiLevelType w:val="hybridMultilevel"/>
    <w:tmpl w:val="3E4A1882"/>
    <w:lvl w:ilvl="0" w:tplc="64C2D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13D2E"/>
    <w:rsid w:val="00004D73"/>
    <w:rsid w:val="00040F64"/>
    <w:rsid w:val="00043125"/>
    <w:rsid w:val="000472E8"/>
    <w:rsid w:val="00085FEF"/>
    <w:rsid w:val="000C081C"/>
    <w:rsid w:val="000C4ED5"/>
    <w:rsid w:val="000F1DBD"/>
    <w:rsid w:val="000F3AE6"/>
    <w:rsid w:val="0011072B"/>
    <w:rsid w:val="00124899"/>
    <w:rsid w:val="00130A07"/>
    <w:rsid w:val="001342E2"/>
    <w:rsid w:val="001363A3"/>
    <w:rsid w:val="00160677"/>
    <w:rsid w:val="001775AB"/>
    <w:rsid w:val="001E33A2"/>
    <w:rsid w:val="001F5F69"/>
    <w:rsid w:val="00206E0F"/>
    <w:rsid w:val="00220577"/>
    <w:rsid w:val="00232402"/>
    <w:rsid w:val="00236C42"/>
    <w:rsid w:val="0026455B"/>
    <w:rsid w:val="003057A0"/>
    <w:rsid w:val="00314D21"/>
    <w:rsid w:val="003232DA"/>
    <w:rsid w:val="00334367"/>
    <w:rsid w:val="00350EE1"/>
    <w:rsid w:val="00356137"/>
    <w:rsid w:val="0039151E"/>
    <w:rsid w:val="003B06B2"/>
    <w:rsid w:val="003D448F"/>
    <w:rsid w:val="004028CF"/>
    <w:rsid w:val="00411688"/>
    <w:rsid w:val="00434F77"/>
    <w:rsid w:val="00435CF4"/>
    <w:rsid w:val="00441A10"/>
    <w:rsid w:val="00450DEB"/>
    <w:rsid w:val="00466776"/>
    <w:rsid w:val="00470195"/>
    <w:rsid w:val="004A5E02"/>
    <w:rsid w:val="004D01BA"/>
    <w:rsid w:val="004E006F"/>
    <w:rsid w:val="004E0C93"/>
    <w:rsid w:val="004E13D9"/>
    <w:rsid w:val="004F0717"/>
    <w:rsid w:val="004F4F27"/>
    <w:rsid w:val="0051392B"/>
    <w:rsid w:val="005279E5"/>
    <w:rsid w:val="00533EA0"/>
    <w:rsid w:val="00551A41"/>
    <w:rsid w:val="005660B2"/>
    <w:rsid w:val="00576CF3"/>
    <w:rsid w:val="005B4C8A"/>
    <w:rsid w:val="0061448B"/>
    <w:rsid w:val="006338C4"/>
    <w:rsid w:val="00650128"/>
    <w:rsid w:val="00681E5A"/>
    <w:rsid w:val="00684933"/>
    <w:rsid w:val="006A505D"/>
    <w:rsid w:val="006A62F7"/>
    <w:rsid w:val="006B3C98"/>
    <w:rsid w:val="006D6E4C"/>
    <w:rsid w:val="006F5862"/>
    <w:rsid w:val="00706115"/>
    <w:rsid w:val="00713D2E"/>
    <w:rsid w:val="007775B4"/>
    <w:rsid w:val="00790716"/>
    <w:rsid w:val="007B394E"/>
    <w:rsid w:val="007D0D0B"/>
    <w:rsid w:val="007D6A43"/>
    <w:rsid w:val="007D78E6"/>
    <w:rsid w:val="00804198"/>
    <w:rsid w:val="008506AB"/>
    <w:rsid w:val="00897EAB"/>
    <w:rsid w:val="008D2234"/>
    <w:rsid w:val="008F403A"/>
    <w:rsid w:val="009F343A"/>
    <w:rsid w:val="00A00281"/>
    <w:rsid w:val="00A1055B"/>
    <w:rsid w:val="00A44923"/>
    <w:rsid w:val="00A82E23"/>
    <w:rsid w:val="00A911A9"/>
    <w:rsid w:val="00AA002D"/>
    <w:rsid w:val="00AB781B"/>
    <w:rsid w:val="00AD2763"/>
    <w:rsid w:val="00B3540B"/>
    <w:rsid w:val="00B73948"/>
    <w:rsid w:val="00B84DB1"/>
    <w:rsid w:val="00C55F7C"/>
    <w:rsid w:val="00C64FF3"/>
    <w:rsid w:val="00CC0B52"/>
    <w:rsid w:val="00CD1E94"/>
    <w:rsid w:val="00CE0E70"/>
    <w:rsid w:val="00CF19A1"/>
    <w:rsid w:val="00D02FEB"/>
    <w:rsid w:val="00D50E8F"/>
    <w:rsid w:val="00D80C92"/>
    <w:rsid w:val="00D920B1"/>
    <w:rsid w:val="00D942ED"/>
    <w:rsid w:val="00DB114C"/>
    <w:rsid w:val="00DF14C5"/>
    <w:rsid w:val="00E80DD1"/>
    <w:rsid w:val="00F746DF"/>
    <w:rsid w:val="00F75134"/>
    <w:rsid w:val="00FC7CF1"/>
    <w:rsid w:val="00FE0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2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0C4ED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713D2E"/>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713D2E"/>
    <w:pPr>
      <w:spacing w:after="200" w:line="276" w:lineRule="auto"/>
      <w:ind w:left="720"/>
      <w:contextualSpacing/>
    </w:pPr>
    <w:rPr>
      <w:sz w:val="22"/>
      <w:szCs w:val="22"/>
      <w:lang w:eastAsia="en-US"/>
    </w:rPr>
  </w:style>
  <w:style w:type="paragraph" w:styleId="a5">
    <w:name w:val="Balloon Text"/>
    <w:basedOn w:val="a"/>
    <w:link w:val="a6"/>
    <w:uiPriority w:val="99"/>
    <w:semiHidden/>
    <w:unhideWhenUsed/>
    <w:rsid w:val="00124899"/>
    <w:rPr>
      <w:rFonts w:ascii="Segoe UI" w:hAnsi="Segoe UI" w:cs="Segoe UI"/>
      <w:sz w:val="18"/>
      <w:szCs w:val="18"/>
    </w:rPr>
  </w:style>
  <w:style w:type="character" w:customStyle="1" w:styleId="a6">
    <w:name w:val="Текст выноски Знак"/>
    <w:basedOn w:val="a0"/>
    <w:link w:val="a5"/>
    <w:uiPriority w:val="99"/>
    <w:semiHidden/>
    <w:rsid w:val="00124899"/>
    <w:rPr>
      <w:rFonts w:ascii="Segoe UI" w:eastAsia="Times New Roman" w:hAnsi="Segoe UI" w:cs="Segoe UI"/>
      <w:sz w:val="18"/>
      <w:szCs w:val="18"/>
      <w:lang w:eastAsia="ru-RU"/>
    </w:rPr>
  </w:style>
  <w:style w:type="paragraph" w:customStyle="1" w:styleId="2">
    <w:name w:val="Без интервала2"/>
    <w:link w:val="NoSpacingChar2"/>
    <w:qFormat/>
    <w:rsid w:val="00043125"/>
    <w:pPr>
      <w:spacing w:after="0" w:line="240" w:lineRule="auto"/>
    </w:pPr>
    <w:rPr>
      <w:rFonts w:ascii="Calibri" w:eastAsia="Calibri" w:hAnsi="Calibri" w:cs="Times New Roman"/>
    </w:rPr>
  </w:style>
  <w:style w:type="character" w:customStyle="1" w:styleId="NoSpacingChar2">
    <w:name w:val="No Spacing Char2"/>
    <w:link w:val="2"/>
    <w:rsid w:val="00043125"/>
    <w:rPr>
      <w:rFonts w:ascii="Calibri" w:eastAsia="Calibri" w:hAnsi="Calibri" w:cs="Times New Roman"/>
    </w:rPr>
  </w:style>
  <w:style w:type="paragraph" w:styleId="20">
    <w:name w:val="Body Text 2"/>
    <w:basedOn w:val="a"/>
    <w:link w:val="21"/>
    <w:rsid w:val="00043125"/>
    <w:pPr>
      <w:spacing w:after="120" w:line="480" w:lineRule="auto"/>
    </w:pPr>
  </w:style>
  <w:style w:type="character" w:customStyle="1" w:styleId="21">
    <w:name w:val="Основной текст 2 Знак"/>
    <w:basedOn w:val="a0"/>
    <w:link w:val="20"/>
    <w:rsid w:val="0004312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C4ED5"/>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042827912">
      <w:bodyDiv w:val="1"/>
      <w:marLeft w:val="0"/>
      <w:marRight w:val="0"/>
      <w:marTop w:val="0"/>
      <w:marBottom w:val="0"/>
      <w:divBdr>
        <w:top w:val="none" w:sz="0" w:space="0" w:color="auto"/>
        <w:left w:val="none" w:sz="0" w:space="0" w:color="auto"/>
        <w:bottom w:val="none" w:sz="0" w:space="0" w:color="auto"/>
        <w:right w:val="none" w:sz="0" w:space="0" w:color="auto"/>
      </w:divBdr>
      <w:divsChild>
        <w:div w:id="1284074165">
          <w:marLeft w:val="0"/>
          <w:marRight w:val="0"/>
          <w:marTop w:val="0"/>
          <w:marBottom w:val="0"/>
          <w:divBdr>
            <w:top w:val="none" w:sz="0" w:space="0" w:color="auto"/>
            <w:left w:val="none" w:sz="0" w:space="0" w:color="auto"/>
            <w:bottom w:val="none" w:sz="0" w:space="0" w:color="auto"/>
            <w:right w:val="none" w:sz="0" w:space="0" w:color="auto"/>
          </w:divBdr>
        </w:div>
      </w:divsChild>
    </w:div>
    <w:div w:id="1058555992">
      <w:bodyDiv w:val="1"/>
      <w:marLeft w:val="0"/>
      <w:marRight w:val="0"/>
      <w:marTop w:val="0"/>
      <w:marBottom w:val="0"/>
      <w:divBdr>
        <w:top w:val="none" w:sz="0" w:space="0" w:color="auto"/>
        <w:left w:val="none" w:sz="0" w:space="0" w:color="auto"/>
        <w:bottom w:val="none" w:sz="0" w:space="0" w:color="auto"/>
        <w:right w:val="none" w:sz="0" w:space="0" w:color="auto"/>
      </w:divBdr>
    </w:div>
    <w:div w:id="1192959605">
      <w:bodyDiv w:val="1"/>
      <w:marLeft w:val="0"/>
      <w:marRight w:val="0"/>
      <w:marTop w:val="0"/>
      <w:marBottom w:val="0"/>
      <w:divBdr>
        <w:top w:val="none" w:sz="0" w:space="0" w:color="auto"/>
        <w:left w:val="none" w:sz="0" w:space="0" w:color="auto"/>
        <w:bottom w:val="none" w:sz="0" w:space="0" w:color="auto"/>
        <w:right w:val="none" w:sz="0" w:space="0" w:color="auto"/>
      </w:divBdr>
    </w:div>
    <w:div w:id="1304850186">
      <w:bodyDiv w:val="1"/>
      <w:marLeft w:val="0"/>
      <w:marRight w:val="0"/>
      <w:marTop w:val="0"/>
      <w:marBottom w:val="0"/>
      <w:divBdr>
        <w:top w:val="none" w:sz="0" w:space="0" w:color="auto"/>
        <w:left w:val="none" w:sz="0" w:space="0" w:color="auto"/>
        <w:bottom w:val="none" w:sz="0" w:space="0" w:color="auto"/>
        <w:right w:val="none" w:sz="0" w:space="0" w:color="auto"/>
      </w:divBdr>
      <w:divsChild>
        <w:div w:id="1993562713">
          <w:marLeft w:val="0"/>
          <w:marRight w:val="0"/>
          <w:marTop w:val="0"/>
          <w:marBottom w:val="0"/>
          <w:divBdr>
            <w:top w:val="none" w:sz="0" w:space="0" w:color="auto"/>
            <w:left w:val="none" w:sz="0" w:space="0" w:color="auto"/>
            <w:bottom w:val="none" w:sz="0" w:space="0" w:color="auto"/>
            <w:right w:val="none" w:sz="0" w:space="0" w:color="auto"/>
          </w:divBdr>
        </w:div>
        <w:div w:id="946304042">
          <w:marLeft w:val="0"/>
          <w:marRight w:val="0"/>
          <w:marTop w:val="0"/>
          <w:marBottom w:val="0"/>
          <w:divBdr>
            <w:top w:val="none" w:sz="0" w:space="0" w:color="auto"/>
            <w:left w:val="none" w:sz="0" w:space="0" w:color="auto"/>
            <w:bottom w:val="none" w:sz="0" w:space="0" w:color="auto"/>
            <w:right w:val="none" w:sz="0" w:space="0" w:color="auto"/>
          </w:divBdr>
        </w:div>
        <w:div w:id="646515718">
          <w:marLeft w:val="0"/>
          <w:marRight w:val="0"/>
          <w:marTop w:val="0"/>
          <w:marBottom w:val="0"/>
          <w:divBdr>
            <w:top w:val="none" w:sz="0" w:space="0" w:color="auto"/>
            <w:left w:val="none" w:sz="0" w:space="0" w:color="auto"/>
            <w:bottom w:val="none" w:sz="0" w:space="0" w:color="auto"/>
            <w:right w:val="none" w:sz="0" w:space="0" w:color="auto"/>
          </w:divBdr>
        </w:div>
      </w:divsChild>
    </w:div>
    <w:div w:id="1515655870">
      <w:bodyDiv w:val="1"/>
      <w:marLeft w:val="0"/>
      <w:marRight w:val="0"/>
      <w:marTop w:val="0"/>
      <w:marBottom w:val="0"/>
      <w:divBdr>
        <w:top w:val="none" w:sz="0" w:space="0" w:color="auto"/>
        <w:left w:val="none" w:sz="0" w:space="0" w:color="auto"/>
        <w:bottom w:val="none" w:sz="0" w:space="0" w:color="auto"/>
        <w:right w:val="none" w:sz="0" w:space="0" w:color="auto"/>
      </w:divBdr>
    </w:div>
    <w:div w:id="20948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469</Words>
  <Characters>2677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Толкын К. Нугуманова</dc:creator>
  <cp:lastModifiedBy>Kyzylorda</cp:lastModifiedBy>
  <cp:revision>20</cp:revision>
  <cp:lastPrinted>2021-10-14T12:02:00Z</cp:lastPrinted>
  <dcterms:created xsi:type="dcterms:W3CDTF">2021-10-14T11:55:00Z</dcterms:created>
  <dcterms:modified xsi:type="dcterms:W3CDTF">2021-10-29T05:36:00Z</dcterms:modified>
</cp:coreProperties>
</file>