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A76" w:rsidRPr="008747BB" w:rsidRDefault="00113A76" w:rsidP="00113A76">
      <w:pPr>
        <w:pStyle w:val="6"/>
        <w:tabs>
          <w:tab w:val="left" w:pos="284"/>
        </w:tabs>
        <w:rPr>
          <w:rFonts w:ascii="Arial" w:hAnsi="Arial" w:cs="Arial"/>
          <w:b/>
          <w:i w:val="0"/>
          <w:sz w:val="20"/>
          <w:szCs w:val="20"/>
        </w:rPr>
      </w:pPr>
      <w:bookmarkStart w:id="0" w:name="_Toc88864535"/>
      <w:r>
        <w:rPr>
          <w:rFonts w:ascii="Arial" w:hAnsi="Arial" w:cs="Arial"/>
          <w:b/>
          <w:i w:val="0"/>
          <w:sz w:val="20"/>
          <w:szCs w:val="20"/>
        </w:rPr>
        <w:t>18</w:t>
      </w:r>
      <w:r w:rsidRPr="008747BB">
        <w:rPr>
          <w:rFonts w:ascii="Arial" w:hAnsi="Arial" w:cs="Arial"/>
          <w:b/>
          <w:i w:val="0"/>
          <w:sz w:val="20"/>
          <w:szCs w:val="20"/>
        </w:rPr>
        <w:t xml:space="preserve"> </w:t>
      </w:r>
      <w:r>
        <w:rPr>
          <w:rFonts w:ascii="Arial" w:hAnsi="Arial" w:cs="Arial"/>
          <w:b/>
          <w:i w:val="0"/>
          <w:sz w:val="20"/>
          <w:szCs w:val="20"/>
        </w:rPr>
        <w:t>НЕТЕХНИЧЕСКОЕ РЕЗЮМЕ</w:t>
      </w:r>
      <w:bookmarkEnd w:id="0"/>
    </w:p>
    <w:p w:rsidR="00113A76" w:rsidRDefault="00113A76" w:rsidP="00113A76">
      <w:pPr>
        <w:pStyle w:val="a4"/>
        <w:spacing w:before="120" w:after="120" w:line="360" w:lineRule="auto"/>
        <w:rPr>
          <w:rFonts w:ascii="Arial" w:hAnsi="Arial" w:cs="Arial"/>
          <w:sz w:val="20"/>
          <w:szCs w:val="20"/>
          <w:lang w:val="ru-RU"/>
        </w:rPr>
      </w:pPr>
      <w:r>
        <w:rPr>
          <w:rFonts w:ascii="Arial" w:hAnsi="Arial" w:cs="Arial"/>
          <w:sz w:val="20"/>
          <w:szCs w:val="20"/>
        </w:rPr>
        <w:t xml:space="preserve">Настоящий </w:t>
      </w:r>
      <w:r>
        <w:rPr>
          <w:rFonts w:ascii="Arial" w:hAnsi="Arial" w:cs="Arial"/>
          <w:sz w:val="20"/>
          <w:szCs w:val="20"/>
          <w:lang w:val="ru-RU"/>
        </w:rPr>
        <w:t>«Отчет о возможных воздействиях»</w:t>
      </w:r>
      <w:r w:rsidRPr="0098725D">
        <w:rPr>
          <w:rFonts w:ascii="Arial" w:hAnsi="Arial" w:cs="Arial"/>
          <w:sz w:val="20"/>
          <w:szCs w:val="20"/>
        </w:rPr>
        <w:t xml:space="preserve"> к </w:t>
      </w:r>
      <w:r w:rsidRPr="0098725D">
        <w:rPr>
          <w:rFonts w:ascii="Arial" w:hAnsi="Arial" w:cs="Arial"/>
          <w:sz w:val="20"/>
          <w:szCs w:val="20"/>
          <w:lang w:val="ru-RU"/>
        </w:rPr>
        <w:t>проектно-сметной документации</w:t>
      </w:r>
      <w:r w:rsidRPr="0098725D">
        <w:rPr>
          <w:rFonts w:ascii="Arial" w:hAnsi="Arial" w:cs="Arial"/>
          <w:sz w:val="20"/>
          <w:szCs w:val="20"/>
        </w:rPr>
        <w:t xml:space="preserve"> «</w:t>
      </w:r>
      <w:r>
        <w:rPr>
          <w:rFonts w:ascii="Arial" w:hAnsi="Arial" w:cs="Arial"/>
          <w:sz w:val="20"/>
          <w:szCs w:val="20"/>
          <w:lang w:val="ru-RU"/>
        </w:rPr>
        <w:t>Мусоросорт</w:t>
      </w:r>
      <w:r>
        <w:rPr>
          <w:rFonts w:ascii="Arial" w:hAnsi="Arial" w:cs="Arial"/>
          <w:sz w:val="20"/>
          <w:szCs w:val="20"/>
          <w:lang w:val="ru-RU"/>
        </w:rPr>
        <w:t>и</w:t>
      </w:r>
      <w:r>
        <w:rPr>
          <w:rFonts w:ascii="Arial" w:hAnsi="Arial" w:cs="Arial"/>
          <w:sz w:val="20"/>
          <w:szCs w:val="20"/>
          <w:lang w:val="ru-RU"/>
        </w:rPr>
        <w:t xml:space="preserve">ровочный комплекс твердых бытовых отходов в </w:t>
      </w:r>
      <w:proofErr w:type="spellStart"/>
      <w:r>
        <w:rPr>
          <w:rFonts w:ascii="Arial" w:hAnsi="Arial" w:cs="Arial"/>
          <w:sz w:val="20"/>
          <w:szCs w:val="20"/>
          <w:lang w:val="ru-RU"/>
        </w:rPr>
        <w:t>Талгарском</w:t>
      </w:r>
      <w:proofErr w:type="spellEnd"/>
      <w:r>
        <w:rPr>
          <w:rFonts w:ascii="Arial" w:hAnsi="Arial" w:cs="Arial"/>
          <w:sz w:val="20"/>
          <w:szCs w:val="20"/>
          <w:lang w:val="ru-RU"/>
        </w:rPr>
        <w:t xml:space="preserve"> районе </w:t>
      </w:r>
      <w:proofErr w:type="spellStart"/>
      <w:r>
        <w:rPr>
          <w:rFonts w:ascii="Arial" w:hAnsi="Arial" w:cs="Arial"/>
          <w:sz w:val="20"/>
          <w:szCs w:val="20"/>
          <w:lang w:val="ru-RU"/>
        </w:rPr>
        <w:t>Алматинской</w:t>
      </w:r>
      <w:proofErr w:type="spellEnd"/>
      <w:r>
        <w:rPr>
          <w:rFonts w:ascii="Arial" w:hAnsi="Arial" w:cs="Arial"/>
          <w:sz w:val="20"/>
          <w:szCs w:val="20"/>
          <w:lang w:val="ru-RU"/>
        </w:rPr>
        <w:t xml:space="preserve"> области</w:t>
      </w:r>
      <w:r w:rsidRPr="0098725D">
        <w:rPr>
          <w:rFonts w:ascii="Arial" w:hAnsi="Arial" w:cs="Arial"/>
          <w:sz w:val="20"/>
          <w:szCs w:val="20"/>
        </w:rPr>
        <w:t>»</w:t>
      </w:r>
      <w:r w:rsidRPr="0098725D">
        <w:rPr>
          <w:rFonts w:ascii="Arial" w:hAnsi="Arial" w:cs="Arial"/>
          <w:sz w:val="20"/>
          <w:szCs w:val="20"/>
          <w:lang w:val="ru-RU"/>
        </w:rPr>
        <w:t xml:space="preserve"> </w:t>
      </w:r>
      <w:r w:rsidRPr="0098725D">
        <w:rPr>
          <w:rFonts w:ascii="Arial" w:hAnsi="Arial" w:cs="Arial"/>
          <w:sz w:val="20"/>
          <w:szCs w:val="20"/>
        </w:rPr>
        <w:t>выполнен в соответствии с Экологическим кодексом РК и другими нормативными документами в области охраны окружающей среды.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113A76" w:rsidTr="002A69CB">
        <w:tc>
          <w:tcPr>
            <w:tcW w:w="4644" w:type="dxa"/>
          </w:tcPr>
          <w:p w:rsidR="00113A76" w:rsidRDefault="00113A76" w:rsidP="002A69CB">
            <w:pPr>
              <w:pStyle w:val="a4"/>
              <w:spacing w:before="0" w:after="0"/>
              <w:rPr>
                <w:rFonts w:ascii="Arial" w:hAnsi="Arial" w:cs="Arial"/>
                <w:sz w:val="20"/>
                <w:szCs w:val="20"/>
                <w:lang w:val="ru-RU"/>
              </w:rPr>
            </w:pPr>
            <w:r>
              <w:rPr>
                <w:rFonts w:ascii="Arial" w:hAnsi="Arial" w:cs="Arial"/>
                <w:sz w:val="20"/>
                <w:szCs w:val="20"/>
                <w:lang w:val="ru-RU"/>
              </w:rPr>
              <w:t>Инициатор намечаемой деятельности:</w:t>
            </w:r>
          </w:p>
        </w:tc>
        <w:tc>
          <w:tcPr>
            <w:tcW w:w="4926" w:type="dxa"/>
          </w:tcPr>
          <w:p w:rsidR="00113A76" w:rsidRPr="003B1661" w:rsidRDefault="00113A76" w:rsidP="002A69CB">
            <w:pPr>
              <w:pStyle w:val="a4"/>
              <w:spacing w:before="0" w:after="0"/>
              <w:jc w:val="left"/>
              <w:rPr>
                <w:rFonts w:ascii="Arial" w:hAnsi="Arial" w:cs="Arial"/>
                <w:sz w:val="20"/>
                <w:szCs w:val="20"/>
                <w:lang w:val="en-US"/>
              </w:rPr>
            </w:pPr>
            <w:r>
              <w:rPr>
                <w:rFonts w:ascii="Arial" w:hAnsi="Arial" w:cs="Arial"/>
                <w:sz w:val="20"/>
                <w:szCs w:val="20"/>
                <w:lang w:val="ru-RU"/>
              </w:rPr>
              <w:t>ТОО «</w:t>
            </w:r>
            <w:proofErr w:type="spellStart"/>
            <w:r>
              <w:rPr>
                <w:rFonts w:ascii="Arial" w:hAnsi="Arial" w:cs="Arial"/>
                <w:sz w:val="20"/>
                <w:szCs w:val="20"/>
                <w:lang w:val="ru-RU"/>
              </w:rPr>
              <w:t>ТазаТабигатСервис</w:t>
            </w:r>
            <w:proofErr w:type="spellEnd"/>
            <w:r>
              <w:rPr>
                <w:rFonts w:ascii="Arial" w:hAnsi="Arial" w:cs="Arial"/>
                <w:sz w:val="20"/>
                <w:szCs w:val="20"/>
                <w:lang w:val="ru-RU"/>
              </w:rPr>
              <w:t>»</w:t>
            </w:r>
          </w:p>
        </w:tc>
      </w:tr>
      <w:tr w:rsidR="00113A76" w:rsidRPr="00113A76" w:rsidTr="002A69CB">
        <w:tc>
          <w:tcPr>
            <w:tcW w:w="4644" w:type="dxa"/>
          </w:tcPr>
          <w:p w:rsidR="00113A76" w:rsidRDefault="00113A76" w:rsidP="002A69CB">
            <w:pPr>
              <w:pStyle w:val="a4"/>
              <w:spacing w:before="0" w:after="0"/>
              <w:rPr>
                <w:rFonts w:ascii="Arial" w:hAnsi="Arial" w:cs="Arial"/>
                <w:sz w:val="20"/>
                <w:szCs w:val="20"/>
                <w:lang w:val="ru-RU"/>
              </w:rPr>
            </w:pPr>
            <w:r>
              <w:rPr>
                <w:rFonts w:ascii="Arial" w:hAnsi="Arial" w:cs="Arial"/>
                <w:sz w:val="20"/>
                <w:szCs w:val="20"/>
                <w:lang w:val="ru-RU"/>
              </w:rPr>
              <w:t>Контактные данные:</w:t>
            </w:r>
          </w:p>
        </w:tc>
        <w:tc>
          <w:tcPr>
            <w:tcW w:w="4926" w:type="dxa"/>
          </w:tcPr>
          <w:p w:rsidR="00113A76" w:rsidRDefault="00113A76" w:rsidP="002A69CB">
            <w:pPr>
              <w:pStyle w:val="a4"/>
              <w:spacing w:before="0" w:after="0"/>
              <w:jc w:val="left"/>
              <w:rPr>
                <w:rFonts w:ascii="Arial" w:hAnsi="Arial" w:cs="Arial"/>
                <w:sz w:val="20"/>
                <w:szCs w:val="20"/>
                <w:lang w:val="ru-RU"/>
              </w:rPr>
            </w:pPr>
            <w:r w:rsidRPr="00C54C8E">
              <w:rPr>
                <w:rFonts w:ascii="Arial" w:hAnsi="Arial" w:cs="Arial"/>
                <w:sz w:val="20"/>
                <w:szCs w:val="20"/>
              </w:rPr>
              <w:t xml:space="preserve">РК, </w:t>
            </w:r>
            <w:r>
              <w:rPr>
                <w:rFonts w:ascii="Arial" w:hAnsi="Arial" w:cs="Arial"/>
                <w:sz w:val="20"/>
                <w:szCs w:val="20"/>
                <w:lang w:val="kk-KZ"/>
              </w:rPr>
              <w:t>Ал</w:t>
            </w:r>
            <w:proofErr w:type="spellStart"/>
            <w:r>
              <w:rPr>
                <w:rFonts w:ascii="Arial" w:hAnsi="Arial" w:cs="Arial"/>
                <w:sz w:val="20"/>
                <w:szCs w:val="20"/>
                <w:lang w:val="ru-RU"/>
              </w:rPr>
              <w:t>матинская</w:t>
            </w:r>
            <w:proofErr w:type="spellEnd"/>
            <w:r w:rsidRPr="00C54C8E">
              <w:rPr>
                <w:rFonts w:ascii="Arial" w:hAnsi="Arial" w:cs="Arial"/>
                <w:sz w:val="20"/>
                <w:szCs w:val="20"/>
              </w:rPr>
              <w:t xml:space="preserve"> область, </w:t>
            </w:r>
          </w:p>
          <w:p w:rsidR="00113A76" w:rsidRPr="003B1661" w:rsidRDefault="00113A76" w:rsidP="002A69CB">
            <w:pPr>
              <w:pStyle w:val="a4"/>
              <w:spacing w:before="0" w:after="0"/>
              <w:jc w:val="left"/>
              <w:rPr>
                <w:rFonts w:ascii="Arial" w:hAnsi="Arial" w:cs="Arial"/>
                <w:sz w:val="20"/>
                <w:szCs w:val="20"/>
                <w:lang w:val="ru-RU"/>
              </w:rPr>
            </w:pPr>
            <w:r w:rsidRPr="00C54C8E">
              <w:rPr>
                <w:rFonts w:ascii="Arial" w:hAnsi="Arial" w:cs="Arial"/>
                <w:sz w:val="20"/>
                <w:szCs w:val="20"/>
              </w:rPr>
              <w:t xml:space="preserve">г. </w:t>
            </w:r>
            <w:r>
              <w:rPr>
                <w:rFonts w:ascii="Arial" w:hAnsi="Arial" w:cs="Arial"/>
                <w:sz w:val="20"/>
                <w:szCs w:val="20"/>
                <w:lang w:val="ru-RU"/>
              </w:rPr>
              <w:t>Алматы</w:t>
            </w:r>
            <w:r w:rsidRPr="00C54C8E">
              <w:rPr>
                <w:rFonts w:ascii="Arial" w:hAnsi="Arial" w:cs="Arial"/>
                <w:sz w:val="20"/>
                <w:szCs w:val="20"/>
              </w:rPr>
              <w:t xml:space="preserve">, </w:t>
            </w:r>
            <w:r w:rsidRPr="00C54C8E">
              <w:rPr>
                <w:rFonts w:ascii="Arial" w:hAnsi="Arial" w:cs="Arial"/>
                <w:sz w:val="20"/>
                <w:szCs w:val="20"/>
                <w:lang w:val="ru-RU"/>
              </w:rPr>
              <w:t xml:space="preserve">ул. </w:t>
            </w:r>
            <w:proofErr w:type="spellStart"/>
            <w:r>
              <w:rPr>
                <w:rFonts w:ascii="Arial" w:hAnsi="Arial" w:cs="Arial"/>
                <w:sz w:val="20"/>
                <w:szCs w:val="20"/>
                <w:lang w:val="ru-RU"/>
              </w:rPr>
              <w:t>Сатпаева</w:t>
            </w:r>
            <w:proofErr w:type="spellEnd"/>
            <w:r w:rsidRPr="00C54C8E">
              <w:rPr>
                <w:rFonts w:ascii="Arial" w:hAnsi="Arial" w:cs="Arial"/>
                <w:sz w:val="20"/>
                <w:szCs w:val="20"/>
              </w:rPr>
              <w:t xml:space="preserve">, </w:t>
            </w:r>
            <w:r>
              <w:rPr>
                <w:rFonts w:ascii="Arial" w:hAnsi="Arial" w:cs="Arial"/>
                <w:sz w:val="20"/>
                <w:szCs w:val="20"/>
                <w:lang w:val="ru-RU"/>
              </w:rPr>
              <w:t>29д</w:t>
            </w:r>
          </w:p>
          <w:p w:rsidR="00113A76" w:rsidRPr="00113A76" w:rsidRDefault="00113A76" w:rsidP="002A69CB">
            <w:pPr>
              <w:pStyle w:val="a4"/>
              <w:spacing w:before="0" w:after="0"/>
              <w:jc w:val="left"/>
              <w:rPr>
                <w:rFonts w:ascii="Arial" w:hAnsi="Arial" w:cs="Arial"/>
                <w:sz w:val="20"/>
                <w:szCs w:val="20"/>
                <w:lang w:val="ru-RU"/>
              </w:rPr>
            </w:pPr>
            <w:r>
              <w:rPr>
                <w:rFonts w:ascii="Arial" w:hAnsi="Arial" w:cs="Arial"/>
                <w:sz w:val="20"/>
                <w:szCs w:val="20"/>
                <w:lang w:val="ru-RU"/>
              </w:rPr>
              <w:t>т</w:t>
            </w:r>
            <w:r w:rsidRPr="00C54C8E">
              <w:rPr>
                <w:rFonts w:ascii="Arial" w:hAnsi="Arial" w:cs="Arial"/>
                <w:sz w:val="20"/>
                <w:szCs w:val="20"/>
              </w:rPr>
              <w:t xml:space="preserve">ел.: </w:t>
            </w:r>
            <w:r w:rsidRPr="00113A76">
              <w:rPr>
                <w:rFonts w:ascii="Arial" w:hAnsi="Arial" w:cs="Arial"/>
                <w:sz w:val="20"/>
                <w:szCs w:val="20"/>
                <w:lang w:val="ru-RU"/>
              </w:rPr>
              <w:t>8-701-022-24-00</w:t>
            </w:r>
            <w:r w:rsidRPr="00C54C8E">
              <w:rPr>
                <w:rFonts w:ascii="Arial" w:hAnsi="Arial" w:cs="Arial"/>
                <w:sz w:val="20"/>
                <w:szCs w:val="20"/>
              </w:rPr>
              <w:t xml:space="preserve">, </w:t>
            </w:r>
          </w:p>
          <w:p w:rsidR="00113A76" w:rsidRPr="00113A76" w:rsidRDefault="00113A76" w:rsidP="002A69CB">
            <w:pPr>
              <w:pStyle w:val="a4"/>
              <w:spacing w:before="0" w:after="0"/>
              <w:jc w:val="left"/>
              <w:rPr>
                <w:rFonts w:ascii="Arial" w:hAnsi="Arial" w:cs="Arial"/>
                <w:sz w:val="20"/>
                <w:szCs w:val="20"/>
                <w:lang w:val="ru-RU"/>
              </w:rPr>
            </w:pPr>
            <w:r w:rsidRPr="00C54C8E">
              <w:rPr>
                <w:rFonts w:ascii="Arial" w:hAnsi="Arial" w:cs="Arial"/>
                <w:sz w:val="20"/>
                <w:szCs w:val="20"/>
                <w:lang w:val="en-US"/>
              </w:rPr>
              <w:t>e</w:t>
            </w:r>
            <w:r w:rsidRPr="00C54C8E">
              <w:rPr>
                <w:rFonts w:ascii="Arial" w:hAnsi="Arial" w:cs="Arial"/>
                <w:sz w:val="20"/>
                <w:szCs w:val="20"/>
              </w:rPr>
              <w:t>-</w:t>
            </w:r>
            <w:proofErr w:type="spellStart"/>
            <w:r w:rsidRPr="00C54C8E">
              <w:rPr>
                <w:rFonts w:ascii="Arial" w:hAnsi="Arial" w:cs="Arial"/>
                <w:sz w:val="20"/>
                <w:szCs w:val="20"/>
                <w:lang w:val="en-US"/>
              </w:rPr>
              <w:t>mail</w:t>
            </w:r>
            <w:proofErr w:type="spellEnd"/>
            <w:r w:rsidRPr="00C54C8E">
              <w:rPr>
                <w:rFonts w:ascii="Arial" w:hAnsi="Arial" w:cs="Arial"/>
                <w:sz w:val="20"/>
                <w:szCs w:val="20"/>
              </w:rPr>
              <w:t xml:space="preserve">: </w:t>
            </w:r>
            <w:proofErr w:type="spellStart"/>
            <w:r>
              <w:rPr>
                <w:rFonts w:ascii="Arial" w:hAnsi="Arial" w:cs="Arial"/>
                <w:sz w:val="20"/>
                <w:szCs w:val="20"/>
                <w:lang w:val="en-US"/>
              </w:rPr>
              <w:t>tazats</w:t>
            </w:r>
            <w:proofErr w:type="spellEnd"/>
            <w:r w:rsidRPr="00C54C8E">
              <w:rPr>
                <w:rFonts w:ascii="Arial" w:hAnsi="Arial" w:cs="Arial"/>
                <w:sz w:val="20"/>
                <w:szCs w:val="20"/>
              </w:rPr>
              <w:t>@</w:t>
            </w:r>
            <w:proofErr w:type="spellStart"/>
            <w:r w:rsidRPr="00C54C8E">
              <w:rPr>
                <w:rFonts w:ascii="Arial" w:hAnsi="Arial" w:cs="Arial"/>
                <w:sz w:val="20"/>
                <w:szCs w:val="20"/>
                <w:lang w:val="en-US"/>
              </w:rPr>
              <w:t>mail</w:t>
            </w:r>
            <w:proofErr w:type="spellEnd"/>
            <w:r w:rsidRPr="00C54C8E">
              <w:rPr>
                <w:rFonts w:ascii="Arial" w:hAnsi="Arial" w:cs="Arial"/>
                <w:sz w:val="20"/>
                <w:szCs w:val="20"/>
              </w:rPr>
              <w:t>.</w:t>
            </w:r>
            <w:proofErr w:type="spellStart"/>
            <w:r w:rsidRPr="00C54C8E">
              <w:rPr>
                <w:rFonts w:ascii="Arial" w:hAnsi="Arial" w:cs="Arial"/>
                <w:sz w:val="20"/>
                <w:szCs w:val="20"/>
                <w:lang w:val="en-US"/>
              </w:rPr>
              <w:t>ru</w:t>
            </w:r>
            <w:proofErr w:type="spellEnd"/>
          </w:p>
        </w:tc>
      </w:tr>
    </w:tbl>
    <w:p w:rsidR="00113A76" w:rsidRDefault="00113A76" w:rsidP="00113A76">
      <w:pPr>
        <w:pStyle w:val="a6"/>
        <w:spacing w:after="120" w:line="360" w:lineRule="auto"/>
        <w:ind w:left="0" w:firstLine="0"/>
        <w:rPr>
          <w:rFonts w:cs="Arial"/>
          <w:b w:val="0"/>
          <w:bCs w:val="0"/>
          <w:color w:val="000000"/>
          <w:sz w:val="20"/>
          <w:lang w:val="ru-RU" w:eastAsia="ru-RU"/>
        </w:rPr>
      </w:pPr>
      <w:r w:rsidRPr="0098725D">
        <w:rPr>
          <w:rFonts w:cs="Arial"/>
          <w:b w:val="0"/>
          <w:bCs w:val="0"/>
          <w:color w:val="000000"/>
          <w:sz w:val="20"/>
          <w:lang w:eastAsia="ru-RU"/>
        </w:rPr>
        <w:t xml:space="preserve">Объект расположен на территории </w:t>
      </w:r>
      <w:proofErr w:type="spellStart"/>
      <w:r>
        <w:rPr>
          <w:rFonts w:cs="Arial"/>
          <w:b w:val="0"/>
          <w:bCs w:val="0"/>
          <w:color w:val="000000"/>
          <w:sz w:val="20"/>
          <w:lang w:val="ru-RU" w:eastAsia="ru-RU"/>
        </w:rPr>
        <w:t>Кендалинского</w:t>
      </w:r>
      <w:proofErr w:type="spellEnd"/>
      <w:r>
        <w:rPr>
          <w:rFonts w:cs="Arial"/>
          <w:b w:val="0"/>
          <w:bCs w:val="0"/>
          <w:color w:val="000000"/>
          <w:sz w:val="20"/>
          <w:lang w:val="ru-RU" w:eastAsia="ru-RU"/>
        </w:rPr>
        <w:t xml:space="preserve"> сельского округа в </w:t>
      </w:r>
      <w:proofErr w:type="spellStart"/>
      <w:r>
        <w:rPr>
          <w:rFonts w:cs="Arial"/>
          <w:b w:val="0"/>
          <w:bCs w:val="0"/>
          <w:color w:val="000000"/>
          <w:sz w:val="20"/>
          <w:lang w:val="ru-RU" w:eastAsia="ru-RU"/>
        </w:rPr>
        <w:t>Талгарском</w:t>
      </w:r>
      <w:proofErr w:type="spellEnd"/>
      <w:r>
        <w:rPr>
          <w:rFonts w:cs="Arial"/>
          <w:b w:val="0"/>
          <w:bCs w:val="0"/>
          <w:color w:val="000000"/>
          <w:sz w:val="20"/>
          <w:lang w:val="ru-RU" w:eastAsia="ru-RU"/>
        </w:rPr>
        <w:t xml:space="preserve"> районе </w:t>
      </w:r>
      <w:proofErr w:type="spellStart"/>
      <w:r>
        <w:rPr>
          <w:rFonts w:cs="Arial"/>
          <w:b w:val="0"/>
          <w:bCs w:val="0"/>
          <w:color w:val="000000"/>
          <w:sz w:val="20"/>
          <w:lang w:val="ru-RU" w:eastAsia="ru-RU"/>
        </w:rPr>
        <w:t>Алмати</w:t>
      </w:r>
      <w:r>
        <w:rPr>
          <w:rFonts w:cs="Arial"/>
          <w:b w:val="0"/>
          <w:bCs w:val="0"/>
          <w:color w:val="000000"/>
          <w:sz w:val="20"/>
          <w:lang w:val="ru-RU" w:eastAsia="ru-RU"/>
        </w:rPr>
        <w:t>н</w:t>
      </w:r>
      <w:r>
        <w:rPr>
          <w:rFonts w:cs="Arial"/>
          <w:b w:val="0"/>
          <w:bCs w:val="0"/>
          <w:color w:val="000000"/>
          <w:sz w:val="20"/>
          <w:lang w:val="ru-RU" w:eastAsia="ru-RU"/>
        </w:rPr>
        <w:t>ской</w:t>
      </w:r>
      <w:proofErr w:type="spellEnd"/>
      <w:r>
        <w:rPr>
          <w:rFonts w:cs="Arial"/>
          <w:b w:val="0"/>
          <w:bCs w:val="0"/>
          <w:color w:val="000000"/>
          <w:sz w:val="20"/>
          <w:lang w:val="ru-RU" w:eastAsia="ru-RU"/>
        </w:rPr>
        <w:t xml:space="preserve"> </w:t>
      </w:r>
      <w:r w:rsidRPr="0098725D">
        <w:rPr>
          <w:rFonts w:cs="Arial"/>
          <w:b w:val="0"/>
          <w:bCs w:val="0"/>
          <w:color w:val="000000"/>
          <w:sz w:val="20"/>
          <w:lang w:eastAsia="ru-RU"/>
        </w:rPr>
        <w:t>области.</w:t>
      </w:r>
    </w:p>
    <w:p w:rsidR="00113A76" w:rsidRPr="007B4AF3" w:rsidRDefault="00113A76" w:rsidP="00113A76">
      <w:pPr>
        <w:pStyle w:val="a6"/>
        <w:spacing w:after="120" w:line="360" w:lineRule="auto"/>
        <w:ind w:left="0" w:firstLine="0"/>
        <w:rPr>
          <w:rFonts w:cs="Arial"/>
          <w:b w:val="0"/>
          <w:bCs w:val="0"/>
          <w:color w:val="000000"/>
          <w:sz w:val="20"/>
          <w:lang w:val="ru-RU" w:eastAsia="ru-RU"/>
        </w:rPr>
      </w:pPr>
      <w:r>
        <w:rPr>
          <w:rFonts w:cs="Arial"/>
          <w:b w:val="0"/>
          <w:bCs w:val="0"/>
          <w:color w:val="000000"/>
          <w:sz w:val="20"/>
          <w:lang w:val="ru-RU" w:eastAsia="ru-RU"/>
        </w:rPr>
        <w:t>Ситуационный план с изображением границ территории представлен в Приложении 2.</w:t>
      </w:r>
    </w:p>
    <w:p w:rsidR="00113A76" w:rsidRPr="00C11E86" w:rsidRDefault="00113A76" w:rsidP="00113A76">
      <w:pPr>
        <w:pStyle w:val="a6"/>
        <w:spacing w:after="120" w:line="360" w:lineRule="auto"/>
        <w:ind w:left="0" w:firstLine="0"/>
        <w:rPr>
          <w:rFonts w:cs="Arial"/>
          <w:b w:val="0"/>
          <w:bCs w:val="0"/>
          <w:color w:val="000000"/>
          <w:sz w:val="20"/>
          <w:lang w:val="ru-RU" w:eastAsia="ru-RU"/>
        </w:rPr>
      </w:pPr>
      <w:r w:rsidRPr="00C11E86">
        <w:rPr>
          <w:rFonts w:cs="Arial"/>
          <w:b w:val="0"/>
          <w:sz w:val="20"/>
          <w:lang w:val="ru-RU"/>
        </w:rPr>
        <w:t xml:space="preserve">Территория </w:t>
      </w:r>
      <w:proofErr w:type="spellStart"/>
      <w:r w:rsidRPr="00C11E86">
        <w:rPr>
          <w:rFonts w:cs="Arial"/>
          <w:b w:val="0"/>
          <w:sz w:val="20"/>
          <w:lang w:val="ru-RU"/>
        </w:rPr>
        <w:t>Алматинской</w:t>
      </w:r>
      <w:proofErr w:type="spellEnd"/>
      <w:r w:rsidRPr="00C11E86">
        <w:rPr>
          <w:rFonts w:cs="Arial"/>
          <w:b w:val="0"/>
          <w:sz w:val="20"/>
          <w:lang w:val="ru-RU"/>
        </w:rPr>
        <w:t xml:space="preserve"> области на 1 января 2019 года составляет 223,991 тыс. км</w:t>
      </w:r>
      <w:proofErr w:type="gramStart"/>
      <w:r w:rsidRPr="00C11E86">
        <w:rPr>
          <w:rFonts w:cs="Arial"/>
          <w:b w:val="0"/>
          <w:sz w:val="20"/>
          <w:vertAlign w:val="superscript"/>
          <w:lang w:val="ru-RU"/>
        </w:rPr>
        <w:t>2</w:t>
      </w:r>
      <w:proofErr w:type="gramEnd"/>
      <w:r w:rsidRPr="00C11E86">
        <w:rPr>
          <w:rFonts w:cs="Arial"/>
          <w:b w:val="0"/>
          <w:sz w:val="20"/>
        </w:rPr>
        <w:t>.</w:t>
      </w:r>
      <w:r w:rsidRPr="00C11E86">
        <w:rPr>
          <w:rFonts w:cs="Arial"/>
          <w:b w:val="0"/>
          <w:sz w:val="20"/>
          <w:lang w:val="ru-RU"/>
        </w:rPr>
        <w:t xml:space="preserve"> Численность населения области составляет 2017,3 тыс. чел. Плотность населения в среднем по области с</w:t>
      </w:r>
      <w:r w:rsidRPr="00C11E86">
        <w:rPr>
          <w:rFonts w:cs="Arial"/>
          <w:b w:val="0"/>
          <w:sz w:val="20"/>
          <w:lang w:val="ru-RU"/>
        </w:rPr>
        <w:t>о</w:t>
      </w:r>
      <w:r w:rsidRPr="00C11E86">
        <w:rPr>
          <w:rFonts w:cs="Arial"/>
          <w:b w:val="0"/>
          <w:sz w:val="20"/>
          <w:lang w:val="ru-RU"/>
        </w:rPr>
        <w:t>ставляет 9,09 чел. (на 1 км</w:t>
      </w:r>
      <w:proofErr w:type="gramStart"/>
      <w:r w:rsidRPr="00C11E86">
        <w:rPr>
          <w:rFonts w:cs="Arial"/>
          <w:b w:val="0"/>
          <w:sz w:val="20"/>
          <w:vertAlign w:val="superscript"/>
          <w:lang w:val="ru-RU"/>
        </w:rPr>
        <w:t>2</w:t>
      </w:r>
      <w:proofErr w:type="gramEnd"/>
      <w:r w:rsidRPr="00C11E86">
        <w:rPr>
          <w:rFonts w:cs="Arial"/>
          <w:b w:val="0"/>
          <w:sz w:val="20"/>
          <w:lang w:val="ru-RU"/>
        </w:rPr>
        <w:t xml:space="preserve"> территории). В </w:t>
      </w:r>
      <w:proofErr w:type="spellStart"/>
      <w:r w:rsidRPr="00C11E86">
        <w:rPr>
          <w:rFonts w:cs="Arial"/>
          <w:b w:val="0"/>
          <w:sz w:val="20"/>
          <w:lang w:val="ru-RU"/>
        </w:rPr>
        <w:t>Талгарском</w:t>
      </w:r>
      <w:proofErr w:type="spellEnd"/>
      <w:r w:rsidRPr="00C11E86">
        <w:rPr>
          <w:rFonts w:cs="Arial"/>
          <w:b w:val="0"/>
          <w:sz w:val="20"/>
          <w:lang w:val="ru-RU"/>
        </w:rPr>
        <w:t xml:space="preserve"> районе проживает около 10,10 % общего населения области или 203,9 тыс. чел. Площадь района составляет 3,7 тыс. км</w:t>
      </w:r>
      <w:proofErr w:type="gramStart"/>
      <w:r w:rsidRPr="00C11E86">
        <w:rPr>
          <w:rFonts w:cs="Arial"/>
          <w:b w:val="0"/>
          <w:sz w:val="20"/>
          <w:vertAlign w:val="superscript"/>
          <w:lang w:val="ru-RU"/>
        </w:rPr>
        <w:t>2</w:t>
      </w:r>
      <w:proofErr w:type="gramEnd"/>
      <w:r w:rsidRPr="00C11E86">
        <w:rPr>
          <w:rFonts w:cs="Arial"/>
          <w:b w:val="0"/>
          <w:sz w:val="20"/>
          <w:lang w:val="ru-RU"/>
        </w:rPr>
        <w:t>.</w:t>
      </w:r>
    </w:p>
    <w:p w:rsidR="00113A76" w:rsidRPr="00C11E86" w:rsidRDefault="00113A76" w:rsidP="00113A76">
      <w:pPr>
        <w:pStyle w:val="a4"/>
        <w:spacing w:before="120" w:after="120" w:line="360" w:lineRule="auto"/>
        <w:rPr>
          <w:rFonts w:ascii="Arial" w:hAnsi="Arial" w:cs="Arial"/>
          <w:sz w:val="20"/>
          <w:szCs w:val="20"/>
          <w:lang w:val="ru-RU"/>
        </w:rPr>
      </w:pPr>
      <w:r w:rsidRPr="00C11E86">
        <w:rPr>
          <w:rFonts w:ascii="Arial" w:hAnsi="Arial" w:cs="Arial"/>
          <w:sz w:val="20"/>
          <w:szCs w:val="20"/>
          <w:lang w:val="ru-RU"/>
        </w:rPr>
        <w:t xml:space="preserve">Целью разработки настоящего проекта является строительство мусоросортировочного комплекса твердых бытовых отходов, </w:t>
      </w:r>
      <w:proofErr w:type="gramStart"/>
      <w:r w:rsidRPr="00C11E86">
        <w:rPr>
          <w:rFonts w:ascii="Arial" w:hAnsi="Arial" w:cs="Arial"/>
          <w:sz w:val="20"/>
          <w:szCs w:val="20"/>
          <w:lang w:val="ru-RU"/>
        </w:rPr>
        <w:t>отвечающий</w:t>
      </w:r>
      <w:proofErr w:type="gramEnd"/>
      <w:r w:rsidRPr="00C11E86">
        <w:rPr>
          <w:rFonts w:ascii="Arial" w:hAnsi="Arial" w:cs="Arial"/>
          <w:sz w:val="20"/>
          <w:szCs w:val="20"/>
          <w:lang w:val="ru-RU"/>
        </w:rPr>
        <w:t xml:space="preserve"> уровню современных технических и экологических треб</w:t>
      </w:r>
      <w:r w:rsidRPr="00C11E86">
        <w:rPr>
          <w:rFonts w:ascii="Arial" w:hAnsi="Arial" w:cs="Arial"/>
          <w:sz w:val="20"/>
          <w:szCs w:val="20"/>
          <w:lang w:val="ru-RU"/>
        </w:rPr>
        <w:t>о</w:t>
      </w:r>
      <w:r w:rsidRPr="00C11E86">
        <w:rPr>
          <w:rFonts w:ascii="Arial" w:hAnsi="Arial" w:cs="Arial"/>
          <w:sz w:val="20"/>
          <w:szCs w:val="20"/>
          <w:lang w:val="ru-RU"/>
        </w:rPr>
        <w:t>ваний.</w:t>
      </w:r>
    </w:p>
    <w:p w:rsidR="00113A76" w:rsidRPr="00C11E86" w:rsidRDefault="00113A76" w:rsidP="00113A76">
      <w:pPr>
        <w:pStyle w:val="a4"/>
        <w:spacing w:before="120" w:after="120" w:line="360" w:lineRule="auto"/>
        <w:rPr>
          <w:rFonts w:ascii="Arial" w:hAnsi="Arial" w:cs="Arial"/>
          <w:sz w:val="20"/>
          <w:szCs w:val="20"/>
          <w:lang w:val="ru-RU"/>
        </w:rPr>
      </w:pPr>
      <w:r w:rsidRPr="00C11E86">
        <w:rPr>
          <w:rFonts w:ascii="Arial" w:hAnsi="Arial" w:cs="Arial"/>
          <w:sz w:val="20"/>
          <w:szCs w:val="20"/>
          <w:lang w:val="ru-RU"/>
        </w:rPr>
        <w:t>Мусоросортировочный комплекс твердых бытовых отходов необходим для уменьшения объемов отходов, направляемых на размещение на полигон твердых бытовых отходов, вовлечения вто</w:t>
      </w:r>
      <w:r w:rsidRPr="00C11E86">
        <w:rPr>
          <w:rFonts w:ascii="Arial" w:hAnsi="Arial" w:cs="Arial"/>
          <w:sz w:val="20"/>
          <w:szCs w:val="20"/>
          <w:lang w:val="ru-RU"/>
        </w:rPr>
        <w:t>р</w:t>
      </w:r>
      <w:r w:rsidRPr="00C11E86">
        <w:rPr>
          <w:rFonts w:ascii="Arial" w:hAnsi="Arial" w:cs="Arial"/>
          <w:sz w:val="20"/>
          <w:szCs w:val="20"/>
          <w:lang w:val="ru-RU"/>
        </w:rPr>
        <w:t>сырья в хозяйственный оборот региона, создания новых рабочих мест, что соответствует приор</w:t>
      </w:r>
      <w:r w:rsidRPr="00C11E86">
        <w:rPr>
          <w:rFonts w:ascii="Arial" w:hAnsi="Arial" w:cs="Arial"/>
          <w:sz w:val="20"/>
          <w:szCs w:val="20"/>
          <w:lang w:val="ru-RU"/>
        </w:rPr>
        <w:t>и</w:t>
      </w:r>
      <w:r w:rsidRPr="00C11E86">
        <w:rPr>
          <w:rFonts w:ascii="Arial" w:hAnsi="Arial" w:cs="Arial"/>
          <w:sz w:val="20"/>
          <w:szCs w:val="20"/>
          <w:lang w:val="ru-RU"/>
        </w:rPr>
        <w:t>тетным направлениям государственной политики в области обращения с отходами.</w:t>
      </w:r>
    </w:p>
    <w:p w:rsidR="00113A76" w:rsidRPr="00C11E86" w:rsidRDefault="00113A76" w:rsidP="00113A76">
      <w:pPr>
        <w:pStyle w:val="a4"/>
        <w:spacing w:before="120" w:after="120" w:line="360" w:lineRule="auto"/>
        <w:rPr>
          <w:rFonts w:ascii="Arial" w:hAnsi="Arial" w:cs="Arial"/>
          <w:color w:val="auto"/>
          <w:sz w:val="20"/>
          <w:szCs w:val="20"/>
          <w:lang w:val="ru-RU"/>
        </w:rPr>
      </w:pPr>
      <w:r w:rsidRPr="00C11E86">
        <w:rPr>
          <w:rFonts w:ascii="Arial" w:hAnsi="Arial" w:cs="Arial"/>
          <w:color w:val="auto"/>
          <w:sz w:val="20"/>
          <w:szCs w:val="20"/>
          <w:lang w:val="ru-RU"/>
        </w:rPr>
        <w:t>Требуемый объем поступления сырья соответствует установленной производительности линии сортировки 13,6 тонн в час и планируемой годовой производительности предприятия 40 тысяч тонн в год.</w:t>
      </w:r>
    </w:p>
    <w:p w:rsidR="00113A76" w:rsidRPr="00C11E86" w:rsidRDefault="00113A76" w:rsidP="00113A76">
      <w:pPr>
        <w:pStyle w:val="a4"/>
        <w:spacing w:before="120" w:after="120" w:line="360" w:lineRule="auto"/>
        <w:rPr>
          <w:rFonts w:ascii="Arial" w:hAnsi="Arial" w:cs="Arial"/>
          <w:color w:val="auto"/>
          <w:sz w:val="20"/>
          <w:szCs w:val="20"/>
          <w:lang w:val="ru-RU"/>
        </w:rPr>
      </w:pPr>
      <w:r w:rsidRPr="00C11E86">
        <w:rPr>
          <w:rFonts w:ascii="Arial" w:hAnsi="Arial" w:cs="Arial"/>
          <w:color w:val="auto"/>
          <w:sz w:val="20"/>
          <w:szCs w:val="20"/>
          <w:lang w:val="ru-RU"/>
        </w:rPr>
        <w:t>Объем поставки и морфология ТБО носит сезонный характер. Усредненный морфологический с</w:t>
      </w:r>
      <w:r w:rsidRPr="00C11E86">
        <w:rPr>
          <w:rFonts w:ascii="Arial" w:hAnsi="Arial" w:cs="Arial"/>
          <w:color w:val="auto"/>
          <w:sz w:val="20"/>
          <w:szCs w:val="20"/>
          <w:lang w:val="ru-RU"/>
        </w:rPr>
        <w:t>о</w:t>
      </w:r>
      <w:r w:rsidRPr="00C11E86">
        <w:rPr>
          <w:rFonts w:ascii="Arial" w:hAnsi="Arial" w:cs="Arial"/>
          <w:color w:val="auto"/>
          <w:sz w:val="20"/>
          <w:szCs w:val="20"/>
          <w:lang w:val="ru-RU"/>
        </w:rPr>
        <w:t xml:space="preserve">став ТБО приведен в таблице </w:t>
      </w:r>
      <w:r>
        <w:rPr>
          <w:rFonts w:ascii="Arial" w:hAnsi="Arial" w:cs="Arial"/>
          <w:color w:val="auto"/>
          <w:sz w:val="20"/>
          <w:szCs w:val="20"/>
          <w:lang w:val="ru-RU"/>
        </w:rPr>
        <w:t>18</w:t>
      </w:r>
      <w:r w:rsidRPr="00C11E86">
        <w:rPr>
          <w:rFonts w:ascii="Arial" w:hAnsi="Arial" w:cs="Arial"/>
          <w:color w:val="auto"/>
          <w:sz w:val="20"/>
          <w:szCs w:val="20"/>
          <w:lang w:val="ru-RU"/>
        </w:rPr>
        <w:t>.1.</w:t>
      </w:r>
    </w:p>
    <w:p w:rsidR="00113A76" w:rsidRPr="00C11E86" w:rsidRDefault="00113A76" w:rsidP="00113A76">
      <w:pPr>
        <w:pStyle w:val="a4"/>
        <w:spacing w:before="120" w:after="120" w:line="360" w:lineRule="auto"/>
        <w:rPr>
          <w:rFonts w:ascii="Arial" w:hAnsi="Arial" w:cs="Arial"/>
          <w:color w:val="auto"/>
          <w:sz w:val="20"/>
          <w:szCs w:val="20"/>
          <w:lang w:val="ru-RU"/>
        </w:rPr>
      </w:pPr>
      <w:r w:rsidRPr="00C11E86">
        <w:rPr>
          <w:rFonts w:ascii="Arial" w:hAnsi="Arial" w:cs="Arial"/>
          <w:color w:val="auto"/>
          <w:sz w:val="20"/>
          <w:szCs w:val="20"/>
          <w:lang w:val="ru-RU"/>
        </w:rPr>
        <w:t xml:space="preserve">Таблица </w:t>
      </w:r>
      <w:r>
        <w:rPr>
          <w:rFonts w:ascii="Arial" w:hAnsi="Arial" w:cs="Arial"/>
          <w:color w:val="auto"/>
          <w:sz w:val="20"/>
          <w:szCs w:val="20"/>
          <w:lang w:val="ru-RU"/>
        </w:rPr>
        <w:t>18</w:t>
      </w:r>
      <w:r w:rsidRPr="00C11E86">
        <w:rPr>
          <w:rFonts w:ascii="Arial" w:hAnsi="Arial" w:cs="Arial"/>
          <w:color w:val="auto"/>
          <w:sz w:val="20"/>
          <w:szCs w:val="20"/>
          <w:lang w:val="ru-RU"/>
        </w:rPr>
        <w:t xml:space="preserve">.1 – </w:t>
      </w:r>
      <w:r w:rsidRPr="00C11E86">
        <w:rPr>
          <w:rFonts w:ascii="Arial" w:hAnsi="Arial" w:cs="Arial"/>
          <w:i/>
          <w:color w:val="auto"/>
          <w:sz w:val="20"/>
          <w:szCs w:val="20"/>
          <w:lang w:val="ru-RU"/>
        </w:rPr>
        <w:t>Усредненный морфологический состав ТБО</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59"/>
        <w:gridCol w:w="2515"/>
        <w:gridCol w:w="2537"/>
        <w:gridCol w:w="1984"/>
      </w:tblGrid>
      <w:tr w:rsidR="00113A76" w:rsidRPr="00C11E86" w:rsidTr="002A69CB">
        <w:trPr>
          <w:trHeight w:val="170"/>
          <w:jc w:val="center"/>
        </w:trPr>
        <w:tc>
          <w:tcPr>
            <w:tcW w:w="0" w:type="auto"/>
            <w:shd w:val="clear" w:color="auto" w:fill="FFFFFF"/>
            <w:noWrap/>
            <w:vAlign w:val="center"/>
            <w:hideMark/>
          </w:tcPr>
          <w:p w:rsidR="00113A76" w:rsidRPr="00C11E86" w:rsidRDefault="00113A76" w:rsidP="002A69CB">
            <w:pPr>
              <w:jc w:val="center"/>
              <w:rPr>
                <w:rFonts w:ascii="Arial" w:hAnsi="Arial" w:cs="Arial"/>
                <w:sz w:val="20"/>
                <w:szCs w:val="20"/>
              </w:rPr>
            </w:pPr>
            <w:r w:rsidRPr="00C11E86">
              <w:rPr>
                <w:rFonts w:ascii="Arial" w:hAnsi="Arial" w:cs="Arial"/>
                <w:sz w:val="20"/>
                <w:szCs w:val="20"/>
              </w:rPr>
              <w:t xml:space="preserve">№ </w:t>
            </w:r>
            <w:proofErr w:type="gramStart"/>
            <w:r w:rsidRPr="00C11E86">
              <w:rPr>
                <w:rFonts w:ascii="Arial" w:hAnsi="Arial" w:cs="Arial"/>
                <w:sz w:val="20"/>
                <w:szCs w:val="20"/>
              </w:rPr>
              <w:t>п</w:t>
            </w:r>
            <w:proofErr w:type="gramEnd"/>
            <w:r w:rsidRPr="00C11E86">
              <w:rPr>
                <w:rFonts w:ascii="Arial" w:hAnsi="Arial" w:cs="Arial"/>
                <w:sz w:val="20"/>
                <w:szCs w:val="20"/>
              </w:rPr>
              <w:t>/п</w:t>
            </w:r>
          </w:p>
        </w:tc>
        <w:tc>
          <w:tcPr>
            <w:tcW w:w="0" w:type="auto"/>
            <w:shd w:val="clear" w:color="auto" w:fill="FFFFFF"/>
            <w:noWrap/>
            <w:vAlign w:val="center"/>
            <w:hideMark/>
          </w:tcPr>
          <w:p w:rsidR="00113A76" w:rsidRPr="00C11E86" w:rsidRDefault="00113A76" w:rsidP="002A69CB">
            <w:pPr>
              <w:jc w:val="center"/>
              <w:rPr>
                <w:rFonts w:ascii="Arial" w:hAnsi="Arial" w:cs="Arial"/>
                <w:sz w:val="20"/>
                <w:szCs w:val="20"/>
              </w:rPr>
            </w:pPr>
            <w:proofErr w:type="spellStart"/>
            <w:r w:rsidRPr="00C11E86">
              <w:rPr>
                <w:rFonts w:ascii="Arial" w:hAnsi="Arial" w:cs="Arial"/>
                <w:sz w:val="20"/>
                <w:szCs w:val="20"/>
              </w:rPr>
              <w:t>Наименованиесырья</w:t>
            </w:r>
            <w:proofErr w:type="spellEnd"/>
          </w:p>
        </w:tc>
        <w:tc>
          <w:tcPr>
            <w:tcW w:w="0" w:type="auto"/>
            <w:shd w:val="clear" w:color="auto" w:fill="FFFFFF"/>
            <w:noWrap/>
            <w:vAlign w:val="center"/>
            <w:hideMark/>
          </w:tcPr>
          <w:p w:rsidR="00113A76" w:rsidRPr="00C11E86" w:rsidRDefault="00113A76" w:rsidP="002A69CB">
            <w:pPr>
              <w:jc w:val="center"/>
              <w:rPr>
                <w:rFonts w:ascii="Arial" w:hAnsi="Arial" w:cs="Arial"/>
                <w:sz w:val="20"/>
                <w:szCs w:val="20"/>
              </w:rPr>
            </w:pPr>
            <w:r w:rsidRPr="00C11E86">
              <w:rPr>
                <w:rFonts w:ascii="Arial" w:hAnsi="Arial" w:cs="Arial"/>
                <w:sz w:val="20"/>
                <w:szCs w:val="20"/>
              </w:rPr>
              <w:t>Ср. процентное</w:t>
            </w:r>
          </w:p>
          <w:p w:rsidR="00113A76" w:rsidRPr="00C11E86" w:rsidRDefault="00113A76" w:rsidP="002A69CB">
            <w:pPr>
              <w:jc w:val="center"/>
              <w:rPr>
                <w:rFonts w:ascii="Arial" w:hAnsi="Arial" w:cs="Arial"/>
                <w:sz w:val="20"/>
                <w:szCs w:val="20"/>
              </w:rPr>
            </w:pPr>
            <w:r w:rsidRPr="00C11E86">
              <w:rPr>
                <w:rFonts w:ascii="Arial" w:hAnsi="Arial" w:cs="Arial"/>
                <w:sz w:val="20"/>
                <w:szCs w:val="20"/>
              </w:rPr>
              <w:t>содержание компонента</w:t>
            </w:r>
          </w:p>
          <w:p w:rsidR="00113A76" w:rsidRPr="00C11E86" w:rsidRDefault="00113A76" w:rsidP="002A69CB">
            <w:pPr>
              <w:jc w:val="center"/>
              <w:rPr>
                <w:rFonts w:ascii="Arial" w:hAnsi="Arial" w:cs="Arial"/>
                <w:sz w:val="20"/>
                <w:szCs w:val="20"/>
              </w:rPr>
            </w:pPr>
            <w:r w:rsidRPr="00C11E86">
              <w:rPr>
                <w:rFonts w:ascii="Arial" w:hAnsi="Arial" w:cs="Arial"/>
                <w:sz w:val="20"/>
                <w:szCs w:val="20"/>
              </w:rPr>
              <w:t>в общем объеме ТБО, %</w:t>
            </w:r>
          </w:p>
        </w:tc>
        <w:tc>
          <w:tcPr>
            <w:tcW w:w="0" w:type="auto"/>
            <w:shd w:val="clear" w:color="auto" w:fill="FFFFFF"/>
            <w:noWrap/>
            <w:vAlign w:val="center"/>
            <w:hideMark/>
          </w:tcPr>
          <w:p w:rsidR="00113A76" w:rsidRPr="00C11E86" w:rsidRDefault="00113A76" w:rsidP="002A69CB">
            <w:pPr>
              <w:jc w:val="center"/>
              <w:rPr>
                <w:rFonts w:ascii="Arial" w:hAnsi="Arial" w:cs="Arial"/>
                <w:sz w:val="20"/>
                <w:szCs w:val="20"/>
              </w:rPr>
            </w:pPr>
            <w:r w:rsidRPr="00C11E86">
              <w:rPr>
                <w:rFonts w:ascii="Arial" w:hAnsi="Arial" w:cs="Arial"/>
                <w:sz w:val="20"/>
                <w:szCs w:val="20"/>
              </w:rPr>
              <w:t xml:space="preserve">В </w:t>
            </w:r>
            <w:proofErr w:type="spellStart"/>
            <w:r w:rsidRPr="00C11E86">
              <w:rPr>
                <w:rFonts w:ascii="Arial" w:hAnsi="Arial" w:cs="Arial"/>
                <w:sz w:val="20"/>
                <w:szCs w:val="20"/>
              </w:rPr>
              <w:t>среднемтонн</w:t>
            </w:r>
            <w:proofErr w:type="spellEnd"/>
            <w:r w:rsidRPr="00C11E86">
              <w:rPr>
                <w:rFonts w:ascii="Arial" w:hAnsi="Arial" w:cs="Arial"/>
                <w:sz w:val="20"/>
                <w:szCs w:val="20"/>
              </w:rPr>
              <w:t>/год</w:t>
            </w:r>
          </w:p>
        </w:tc>
      </w:tr>
      <w:tr w:rsidR="00113A76" w:rsidRPr="00C11E86" w:rsidTr="002A69CB">
        <w:trPr>
          <w:trHeight w:val="170"/>
          <w:jc w:val="center"/>
        </w:trPr>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1</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Вата</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0,10</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40</w:t>
            </w:r>
          </w:p>
        </w:tc>
      </w:tr>
      <w:tr w:rsidR="00113A76" w:rsidRPr="00C11E86" w:rsidTr="002A69CB">
        <w:trPr>
          <w:trHeight w:val="170"/>
          <w:jc w:val="center"/>
        </w:trPr>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2</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proofErr w:type="spellStart"/>
            <w:r w:rsidRPr="00C11E86">
              <w:rPr>
                <w:rFonts w:ascii="Arial" w:hAnsi="Arial" w:cs="Arial"/>
                <w:sz w:val="20"/>
                <w:szCs w:val="20"/>
              </w:rPr>
              <w:t>Микс</w:t>
            </w:r>
            <w:proofErr w:type="spellEnd"/>
            <w:r w:rsidRPr="00C11E86">
              <w:rPr>
                <w:rFonts w:ascii="Arial" w:hAnsi="Arial" w:cs="Arial"/>
                <w:sz w:val="20"/>
                <w:szCs w:val="20"/>
              </w:rPr>
              <w:t xml:space="preserve"> (ПВД, ПНД, Стр.)</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15,00</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6000</w:t>
            </w:r>
          </w:p>
        </w:tc>
      </w:tr>
      <w:tr w:rsidR="00113A76" w:rsidRPr="00C11E86" w:rsidTr="002A69CB">
        <w:trPr>
          <w:trHeight w:val="170"/>
          <w:jc w:val="center"/>
        </w:trPr>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3</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 xml:space="preserve">ПЭТ </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8,00</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3200</w:t>
            </w:r>
          </w:p>
        </w:tc>
      </w:tr>
      <w:tr w:rsidR="00113A76" w:rsidRPr="00C11E86" w:rsidTr="002A69CB">
        <w:trPr>
          <w:trHeight w:val="170"/>
          <w:jc w:val="center"/>
        </w:trPr>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4</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proofErr w:type="spellStart"/>
            <w:r w:rsidRPr="00C11E86">
              <w:rPr>
                <w:rFonts w:ascii="Arial" w:hAnsi="Arial" w:cs="Arial"/>
                <w:sz w:val="20"/>
                <w:szCs w:val="20"/>
              </w:rPr>
              <w:t>Стеклобой</w:t>
            </w:r>
            <w:proofErr w:type="spellEnd"/>
            <w:r w:rsidRPr="00C11E86">
              <w:rPr>
                <w:rFonts w:ascii="Arial" w:hAnsi="Arial" w:cs="Arial"/>
                <w:sz w:val="20"/>
                <w:szCs w:val="20"/>
              </w:rPr>
              <w:t xml:space="preserve"> (белый)</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2,00</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800</w:t>
            </w:r>
          </w:p>
        </w:tc>
      </w:tr>
      <w:tr w:rsidR="00113A76" w:rsidRPr="00C11E86" w:rsidTr="002A69CB">
        <w:trPr>
          <w:trHeight w:val="170"/>
          <w:jc w:val="center"/>
        </w:trPr>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5</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proofErr w:type="spellStart"/>
            <w:r w:rsidRPr="00C11E86">
              <w:rPr>
                <w:rFonts w:ascii="Arial" w:hAnsi="Arial" w:cs="Arial"/>
                <w:sz w:val="20"/>
                <w:szCs w:val="20"/>
              </w:rPr>
              <w:t>Стеклобой</w:t>
            </w:r>
            <w:proofErr w:type="spellEnd"/>
            <w:r w:rsidRPr="00C11E86">
              <w:rPr>
                <w:rFonts w:ascii="Arial" w:hAnsi="Arial" w:cs="Arial"/>
                <w:sz w:val="20"/>
                <w:szCs w:val="20"/>
              </w:rPr>
              <w:t xml:space="preserve"> (зеленый)</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2,00</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800</w:t>
            </w:r>
          </w:p>
        </w:tc>
      </w:tr>
      <w:tr w:rsidR="00113A76" w:rsidRPr="00C11E86" w:rsidTr="002A69CB">
        <w:trPr>
          <w:trHeight w:val="170"/>
          <w:jc w:val="center"/>
        </w:trPr>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6</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proofErr w:type="spellStart"/>
            <w:r w:rsidRPr="00C11E86">
              <w:rPr>
                <w:rFonts w:ascii="Arial" w:hAnsi="Arial" w:cs="Arial"/>
                <w:sz w:val="20"/>
                <w:szCs w:val="20"/>
              </w:rPr>
              <w:t>Стеклобой</w:t>
            </w:r>
            <w:proofErr w:type="spellEnd"/>
            <w:r w:rsidRPr="00C11E86">
              <w:rPr>
                <w:rFonts w:ascii="Arial" w:hAnsi="Arial" w:cs="Arial"/>
                <w:sz w:val="20"/>
                <w:szCs w:val="20"/>
              </w:rPr>
              <w:t xml:space="preserve"> (коричневый)</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1,00</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400</w:t>
            </w:r>
          </w:p>
        </w:tc>
      </w:tr>
      <w:tr w:rsidR="00113A76" w:rsidRPr="00C11E86" w:rsidTr="002A69CB">
        <w:trPr>
          <w:trHeight w:val="170"/>
          <w:jc w:val="center"/>
        </w:trPr>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7</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Платы</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0,10</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40</w:t>
            </w:r>
          </w:p>
        </w:tc>
      </w:tr>
      <w:tr w:rsidR="00113A76" w:rsidRPr="00C11E86" w:rsidTr="002A69CB">
        <w:trPr>
          <w:trHeight w:val="170"/>
          <w:jc w:val="center"/>
        </w:trPr>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8</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Пластмасса (</w:t>
            </w:r>
            <w:proofErr w:type="spellStart"/>
            <w:r w:rsidRPr="00C11E86">
              <w:rPr>
                <w:rFonts w:ascii="Arial" w:hAnsi="Arial" w:cs="Arial"/>
                <w:sz w:val="20"/>
                <w:szCs w:val="20"/>
              </w:rPr>
              <w:t>микс</w:t>
            </w:r>
            <w:proofErr w:type="spellEnd"/>
            <w:r w:rsidRPr="00C11E86">
              <w:rPr>
                <w:rFonts w:ascii="Arial" w:hAnsi="Arial" w:cs="Arial"/>
                <w:sz w:val="20"/>
                <w:szCs w:val="20"/>
              </w:rPr>
              <w:t>)</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10,00</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4000</w:t>
            </w:r>
          </w:p>
        </w:tc>
      </w:tr>
      <w:tr w:rsidR="00113A76" w:rsidRPr="00C11E86" w:rsidTr="002A69CB">
        <w:trPr>
          <w:trHeight w:val="170"/>
          <w:jc w:val="center"/>
        </w:trPr>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9</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proofErr w:type="spellStart"/>
            <w:r w:rsidRPr="00C11E86">
              <w:rPr>
                <w:rFonts w:ascii="Arial" w:hAnsi="Arial" w:cs="Arial"/>
                <w:sz w:val="20"/>
                <w:szCs w:val="20"/>
              </w:rPr>
              <w:t>Банкиаллюминевые</w:t>
            </w:r>
            <w:proofErr w:type="spellEnd"/>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2,00</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800</w:t>
            </w:r>
          </w:p>
        </w:tc>
      </w:tr>
      <w:tr w:rsidR="00113A76" w:rsidRPr="00C11E86" w:rsidTr="002A69CB">
        <w:trPr>
          <w:trHeight w:val="170"/>
          <w:jc w:val="center"/>
        </w:trPr>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10</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proofErr w:type="spellStart"/>
            <w:r w:rsidRPr="00C11E86">
              <w:rPr>
                <w:rFonts w:ascii="Arial" w:hAnsi="Arial" w:cs="Arial"/>
                <w:sz w:val="20"/>
                <w:szCs w:val="20"/>
              </w:rPr>
              <w:t>Металлчерный</w:t>
            </w:r>
            <w:proofErr w:type="spellEnd"/>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3,00</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1200</w:t>
            </w:r>
          </w:p>
        </w:tc>
      </w:tr>
      <w:tr w:rsidR="00113A76" w:rsidRPr="00C11E86" w:rsidTr="002A69CB">
        <w:trPr>
          <w:trHeight w:val="170"/>
          <w:jc w:val="center"/>
        </w:trPr>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11</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Провода</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1,00</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400</w:t>
            </w:r>
          </w:p>
        </w:tc>
      </w:tr>
      <w:tr w:rsidR="00113A76" w:rsidRPr="00C11E86" w:rsidTr="002A69CB">
        <w:trPr>
          <w:trHeight w:val="170"/>
          <w:jc w:val="center"/>
        </w:trPr>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lastRenderedPageBreak/>
              <w:t>12</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 xml:space="preserve">Бумага </w:t>
            </w:r>
            <w:proofErr w:type="gramStart"/>
            <w:r w:rsidRPr="00C11E86">
              <w:rPr>
                <w:rFonts w:ascii="Arial" w:hAnsi="Arial" w:cs="Arial"/>
                <w:sz w:val="20"/>
                <w:szCs w:val="20"/>
              </w:rPr>
              <w:t>КЗ</w:t>
            </w:r>
            <w:proofErr w:type="gramEnd"/>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30,00</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12000</w:t>
            </w:r>
          </w:p>
        </w:tc>
      </w:tr>
      <w:tr w:rsidR="00113A76" w:rsidRPr="00C11E86" w:rsidTr="002A69CB">
        <w:trPr>
          <w:trHeight w:val="170"/>
          <w:jc w:val="center"/>
        </w:trPr>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13</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Мешки</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3,00</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1200</w:t>
            </w:r>
          </w:p>
        </w:tc>
      </w:tr>
      <w:tr w:rsidR="00113A76" w:rsidRPr="00C11E86" w:rsidTr="002A69CB">
        <w:trPr>
          <w:trHeight w:val="170"/>
          <w:jc w:val="center"/>
        </w:trPr>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14</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Крышки</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1,00</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400</w:t>
            </w:r>
          </w:p>
        </w:tc>
      </w:tr>
      <w:tr w:rsidR="00113A76" w:rsidRPr="00C11E86" w:rsidTr="002A69CB">
        <w:trPr>
          <w:trHeight w:val="170"/>
          <w:jc w:val="center"/>
        </w:trPr>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15</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Аккумуляторы</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0,50</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200</w:t>
            </w:r>
          </w:p>
        </w:tc>
      </w:tr>
      <w:tr w:rsidR="00113A76" w:rsidRPr="00C11E86" w:rsidTr="002A69CB">
        <w:trPr>
          <w:trHeight w:val="170"/>
          <w:jc w:val="center"/>
        </w:trPr>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16</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proofErr w:type="spellStart"/>
            <w:r w:rsidRPr="00C11E86">
              <w:rPr>
                <w:rFonts w:ascii="Arial" w:hAnsi="Arial" w:cs="Arial"/>
                <w:sz w:val="20"/>
                <w:szCs w:val="20"/>
              </w:rPr>
              <w:t>цвет</w:t>
            </w:r>
            <w:proofErr w:type="gramStart"/>
            <w:r w:rsidRPr="00C11E86">
              <w:rPr>
                <w:rFonts w:ascii="Arial" w:hAnsi="Arial" w:cs="Arial"/>
                <w:sz w:val="20"/>
                <w:szCs w:val="20"/>
              </w:rPr>
              <w:t>.м</w:t>
            </w:r>
            <w:proofErr w:type="gramEnd"/>
            <w:r w:rsidRPr="00C11E86">
              <w:rPr>
                <w:rFonts w:ascii="Arial" w:hAnsi="Arial" w:cs="Arial"/>
                <w:sz w:val="20"/>
                <w:szCs w:val="20"/>
              </w:rPr>
              <w:t>ет</w:t>
            </w:r>
            <w:proofErr w:type="spellEnd"/>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0,30</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120</w:t>
            </w:r>
          </w:p>
        </w:tc>
      </w:tr>
      <w:tr w:rsidR="00113A76" w:rsidRPr="00C11E86" w:rsidTr="002A69CB">
        <w:trPr>
          <w:trHeight w:val="170"/>
          <w:jc w:val="center"/>
        </w:trPr>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17</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proofErr w:type="spellStart"/>
            <w:r w:rsidRPr="00C11E86">
              <w:rPr>
                <w:rFonts w:ascii="Arial" w:hAnsi="Arial" w:cs="Arial"/>
                <w:sz w:val="20"/>
                <w:szCs w:val="20"/>
              </w:rPr>
              <w:t>органическиеотходы</w:t>
            </w:r>
            <w:proofErr w:type="spellEnd"/>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0,10</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40</w:t>
            </w:r>
          </w:p>
        </w:tc>
      </w:tr>
      <w:tr w:rsidR="00113A76" w:rsidRPr="00C11E86" w:rsidTr="002A69CB">
        <w:trPr>
          <w:trHeight w:val="170"/>
          <w:jc w:val="center"/>
        </w:trPr>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18</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proofErr w:type="spellStart"/>
            <w:r w:rsidRPr="00C11E86">
              <w:rPr>
                <w:rFonts w:ascii="Arial" w:hAnsi="Arial" w:cs="Arial"/>
                <w:sz w:val="20"/>
                <w:szCs w:val="20"/>
              </w:rPr>
              <w:t>строительныеотходы</w:t>
            </w:r>
            <w:proofErr w:type="spellEnd"/>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20,00</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8000</w:t>
            </w:r>
          </w:p>
        </w:tc>
      </w:tr>
      <w:tr w:rsidR="00113A76" w:rsidRPr="00C11E86" w:rsidTr="002A69CB">
        <w:trPr>
          <w:trHeight w:val="170"/>
          <w:jc w:val="center"/>
        </w:trPr>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19</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proofErr w:type="spellStart"/>
            <w:r w:rsidRPr="00C11E86">
              <w:rPr>
                <w:rFonts w:ascii="Arial" w:hAnsi="Arial" w:cs="Arial"/>
                <w:sz w:val="20"/>
                <w:szCs w:val="20"/>
              </w:rPr>
              <w:t>прочиеотходы</w:t>
            </w:r>
            <w:proofErr w:type="spellEnd"/>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0,90</w:t>
            </w:r>
          </w:p>
        </w:tc>
        <w:tc>
          <w:tcPr>
            <w:tcW w:w="0" w:type="auto"/>
            <w:shd w:val="clear" w:color="auto" w:fill="FFFFFF"/>
            <w:noWrap/>
            <w:vAlign w:val="bottom"/>
            <w:hideMark/>
          </w:tcPr>
          <w:p w:rsidR="00113A76" w:rsidRPr="00C11E86" w:rsidRDefault="00113A76" w:rsidP="002A69CB">
            <w:pPr>
              <w:jc w:val="both"/>
              <w:rPr>
                <w:rFonts w:ascii="Arial" w:hAnsi="Arial" w:cs="Arial"/>
                <w:sz w:val="20"/>
                <w:szCs w:val="20"/>
              </w:rPr>
            </w:pPr>
            <w:r w:rsidRPr="00C11E86">
              <w:rPr>
                <w:rFonts w:ascii="Arial" w:hAnsi="Arial" w:cs="Arial"/>
                <w:sz w:val="20"/>
                <w:szCs w:val="20"/>
              </w:rPr>
              <w:t>360</w:t>
            </w:r>
          </w:p>
        </w:tc>
      </w:tr>
      <w:tr w:rsidR="00113A76" w:rsidRPr="00C11E86" w:rsidTr="002A69CB">
        <w:trPr>
          <w:trHeight w:val="170"/>
          <w:jc w:val="center"/>
        </w:trPr>
        <w:tc>
          <w:tcPr>
            <w:tcW w:w="0" w:type="auto"/>
            <w:gridSpan w:val="2"/>
            <w:shd w:val="clear" w:color="auto" w:fill="FFFFFF"/>
            <w:noWrap/>
            <w:vAlign w:val="bottom"/>
            <w:hideMark/>
          </w:tcPr>
          <w:p w:rsidR="00113A76" w:rsidRPr="00C11E86" w:rsidRDefault="00113A76" w:rsidP="002A69CB">
            <w:pPr>
              <w:jc w:val="both"/>
              <w:rPr>
                <w:rFonts w:ascii="Arial" w:hAnsi="Arial" w:cs="Arial"/>
                <w:b/>
                <w:sz w:val="20"/>
                <w:szCs w:val="20"/>
              </w:rPr>
            </w:pPr>
            <w:r w:rsidRPr="00C11E86">
              <w:rPr>
                <w:rFonts w:ascii="Arial" w:hAnsi="Arial" w:cs="Arial"/>
                <w:b/>
                <w:sz w:val="20"/>
                <w:szCs w:val="20"/>
              </w:rPr>
              <w:t>ВСЕГО:</w:t>
            </w:r>
          </w:p>
        </w:tc>
        <w:tc>
          <w:tcPr>
            <w:tcW w:w="0" w:type="auto"/>
            <w:shd w:val="clear" w:color="auto" w:fill="FFFFFF"/>
            <w:noWrap/>
            <w:vAlign w:val="bottom"/>
            <w:hideMark/>
          </w:tcPr>
          <w:p w:rsidR="00113A76" w:rsidRPr="00C11E86" w:rsidRDefault="00113A76" w:rsidP="002A69CB">
            <w:pPr>
              <w:jc w:val="both"/>
              <w:rPr>
                <w:rFonts w:ascii="Arial" w:hAnsi="Arial" w:cs="Arial"/>
                <w:b/>
                <w:sz w:val="20"/>
                <w:szCs w:val="20"/>
              </w:rPr>
            </w:pPr>
            <w:r w:rsidRPr="00C11E86">
              <w:rPr>
                <w:rFonts w:ascii="Arial" w:hAnsi="Arial" w:cs="Arial"/>
                <w:b/>
                <w:sz w:val="20"/>
                <w:szCs w:val="20"/>
              </w:rPr>
              <w:t>100,0</w:t>
            </w:r>
          </w:p>
        </w:tc>
        <w:tc>
          <w:tcPr>
            <w:tcW w:w="0" w:type="auto"/>
            <w:shd w:val="clear" w:color="auto" w:fill="FFFFFF"/>
            <w:noWrap/>
            <w:vAlign w:val="bottom"/>
            <w:hideMark/>
          </w:tcPr>
          <w:p w:rsidR="00113A76" w:rsidRPr="00C11E86" w:rsidRDefault="00113A76" w:rsidP="002A69CB">
            <w:pPr>
              <w:jc w:val="both"/>
              <w:rPr>
                <w:rFonts w:ascii="Arial" w:hAnsi="Arial" w:cs="Arial"/>
                <w:b/>
                <w:sz w:val="20"/>
                <w:szCs w:val="20"/>
              </w:rPr>
            </w:pPr>
            <w:r w:rsidRPr="00C11E86">
              <w:rPr>
                <w:rFonts w:ascii="Arial" w:hAnsi="Arial" w:cs="Arial"/>
                <w:b/>
                <w:sz w:val="20"/>
                <w:szCs w:val="20"/>
              </w:rPr>
              <w:t>40000</w:t>
            </w:r>
          </w:p>
        </w:tc>
      </w:tr>
    </w:tbl>
    <w:p w:rsidR="00113A76" w:rsidRPr="00C11E86" w:rsidRDefault="00113A76" w:rsidP="00113A76">
      <w:pPr>
        <w:pStyle w:val="a4"/>
        <w:tabs>
          <w:tab w:val="left" w:pos="284"/>
        </w:tabs>
        <w:spacing w:before="120" w:after="120" w:line="360" w:lineRule="auto"/>
        <w:rPr>
          <w:rFonts w:ascii="Arial" w:hAnsi="Arial" w:cs="Arial"/>
          <w:color w:val="000000" w:themeColor="text1"/>
          <w:spacing w:val="-4"/>
          <w:sz w:val="20"/>
          <w:szCs w:val="20"/>
        </w:rPr>
      </w:pPr>
      <w:r w:rsidRPr="00C11E86">
        <w:rPr>
          <w:rFonts w:ascii="Arial" w:hAnsi="Arial" w:cs="Arial"/>
          <w:color w:val="auto"/>
          <w:sz w:val="20"/>
          <w:szCs w:val="20"/>
          <w:lang w:val="ru-RU"/>
        </w:rPr>
        <w:t>Принятая технология решает вопросы отбора вторичных материалов из ТБО для передачи ст</w:t>
      </w:r>
      <w:r w:rsidRPr="00C11E86">
        <w:rPr>
          <w:rFonts w:ascii="Arial" w:hAnsi="Arial" w:cs="Arial"/>
          <w:color w:val="auto"/>
          <w:sz w:val="20"/>
          <w:szCs w:val="20"/>
          <w:lang w:val="ru-RU"/>
        </w:rPr>
        <w:t>о</w:t>
      </w:r>
      <w:r w:rsidRPr="00C11E86">
        <w:rPr>
          <w:rFonts w:ascii="Arial" w:hAnsi="Arial" w:cs="Arial"/>
          <w:color w:val="auto"/>
          <w:sz w:val="20"/>
          <w:szCs w:val="20"/>
          <w:lang w:val="ru-RU"/>
        </w:rPr>
        <w:t>ронним организациям для повторного применения в производстве.</w:t>
      </w:r>
      <w:r w:rsidRPr="00C11E86">
        <w:rPr>
          <w:rFonts w:ascii="Arial" w:hAnsi="Arial" w:cs="Arial"/>
          <w:color w:val="000000" w:themeColor="text1"/>
          <w:spacing w:val="-4"/>
          <w:sz w:val="20"/>
          <w:szCs w:val="20"/>
        </w:rPr>
        <w:t xml:space="preserve"> </w:t>
      </w:r>
    </w:p>
    <w:p w:rsidR="00113A76" w:rsidRDefault="00113A76" w:rsidP="00113A76">
      <w:pPr>
        <w:pStyle w:val="a6"/>
        <w:spacing w:after="120" w:line="360" w:lineRule="auto"/>
        <w:ind w:left="0" w:firstLine="0"/>
        <w:rPr>
          <w:rFonts w:eastAsia="Calibri" w:cs="Arial"/>
          <w:b w:val="0"/>
          <w:bCs w:val="0"/>
          <w:color w:val="000000" w:themeColor="text1"/>
          <w:sz w:val="20"/>
          <w:lang w:val="ru-RU" w:eastAsia="kk-KZ"/>
        </w:rPr>
      </w:pPr>
      <w:r>
        <w:rPr>
          <w:rFonts w:eastAsia="Calibri" w:cs="Arial"/>
          <w:b w:val="0"/>
          <w:bCs w:val="0"/>
          <w:color w:val="000000" w:themeColor="text1"/>
          <w:sz w:val="20"/>
          <w:lang w:val="ru-RU" w:eastAsia="kk-KZ"/>
        </w:rPr>
        <w:t>Общая площадь земельных участков, отводимых в постоянное землепользование – 13,0 га</w:t>
      </w:r>
    </w:p>
    <w:p w:rsidR="00113A76" w:rsidRPr="00C11E86" w:rsidRDefault="00113A76" w:rsidP="00113A76">
      <w:pPr>
        <w:pStyle w:val="a4"/>
        <w:spacing w:before="120" w:after="120" w:line="360" w:lineRule="auto"/>
        <w:rPr>
          <w:rFonts w:ascii="Arial" w:hAnsi="Arial" w:cs="Arial"/>
          <w:sz w:val="20"/>
          <w:szCs w:val="20"/>
          <w:lang w:val="ru-RU"/>
        </w:rPr>
      </w:pPr>
      <w:r w:rsidRPr="00C11E86">
        <w:rPr>
          <w:rFonts w:ascii="Arial" w:hAnsi="Arial" w:cs="Arial"/>
          <w:sz w:val="20"/>
          <w:szCs w:val="20"/>
          <w:lang w:val="ru-RU"/>
        </w:rPr>
        <w:t xml:space="preserve">Целевое назначение </w:t>
      </w:r>
      <w:proofErr w:type="gramStart"/>
      <w:r w:rsidRPr="00C11E86">
        <w:rPr>
          <w:rFonts w:ascii="Arial" w:hAnsi="Arial" w:cs="Arial"/>
          <w:sz w:val="20"/>
          <w:szCs w:val="20"/>
          <w:lang w:val="ru-RU"/>
        </w:rPr>
        <w:t>–д</w:t>
      </w:r>
      <w:proofErr w:type="gramEnd"/>
      <w:r w:rsidRPr="00C11E86">
        <w:rPr>
          <w:rFonts w:ascii="Arial" w:hAnsi="Arial" w:cs="Arial"/>
          <w:sz w:val="20"/>
          <w:szCs w:val="20"/>
          <w:lang w:val="ru-RU"/>
        </w:rPr>
        <w:t>ля переработки, дробления и захоронения бытовых твердых отходов.</w:t>
      </w:r>
    </w:p>
    <w:p w:rsidR="00113A76" w:rsidRPr="00C11E86" w:rsidRDefault="00113A76" w:rsidP="00113A76">
      <w:pPr>
        <w:pStyle w:val="a6"/>
        <w:spacing w:after="120" w:line="360" w:lineRule="auto"/>
        <w:ind w:left="0" w:firstLine="0"/>
        <w:rPr>
          <w:rFonts w:eastAsia="Calibri" w:cs="Arial"/>
          <w:b w:val="0"/>
          <w:bCs w:val="0"/>
          <w:color w:val="000000" w:themeColor="text1"/>
          <w:sz w:val="20"/>
          <w:lang w:val="ru-RU" w:eastAsia="kk-KZ"/>
        </w:rPr>
      </w:pPr>
      <w:r w:rsidRPr="00C11E86">
        <w:rPr>
          <w:rFonts w:cs="Arial"/>
          <w:b w:val="0"/>
          <w:sz w:val="20"/>
          <w:lang w:val="ru-RU"/>
        </w:rPr>
        <w:t>Согласно Акту землепользование право землепользование предоставлено до 10.10.2061 г.</w:t>
      </w:r>
    </w:p>
    <w:p w:rsidR="00113A76" w:rsidRDefault="00113A76" w:rsidP="00113A76">
      <w:pPr>
        <w:pStyle w:val="a6"/>
        <w:spacing w:after="120" w:line="360" w:lineRule="auto"/>
        <w:ind w:left="0" w:firstLine="0"/>
        <w:rPr>
          <w:rFonts w:eastAsia="Calibri" w:cs="Arial"/>
          <w:b w:val="0"/>
          <w:bCs w:val="0"/>
          <w:color w:val="000000" w:themeColor="text1"/>
          <w:sz w:val="20"/>
          <w:lang w:val="ru-RU" w:eastAsia="kk-KZ"/>
        </w:rPr>
      </w:pPr>
      <w:r>
        <w:rPr>
          <w:rFonts w:eastAsia="Calibri" w:cs="Arial"/>
          <w:b w:val="0"/>
          <w:bCs w:val="0"/>
          <w:color w:val="000000" w:themeColor="text1"/>
          <w:sz w:val="20"/>
          <w:lang w:val="ru-RU" w:eastAsia="kk-KZ"/>
        </w:rPr>
        <w:t>Сведения о потребности в ресурсах, энергии, сырье и материалах представлены в подразделе 1.4.5 настоящего проекта.</w:t>
      </w:r>
    </w:p>
    <w:p w:rsidR="00113A76" w:rsidRPr="0098725D" w:rsidRDefault="00113A76" w:rsidP="00113A76">
      <w:pPr>
        <w:pStyle w:val="a6"/>
        <w:spacing w:after="120" w:line="360" w:lineRule="auto"/>
        <w:ind w:left="0" w:firstLine="0"/>
        <w:rPr>
          <w:rFonts w:eastAsia="Calibri" w:cs="Arial"/>
          <w:b w:val="0"/>
          <w:bCs w:val="0"/>
          <w:color w:val="000000" w:themeColor="text1"/>
          <w:sz w:val="20"/>
          <w:lang w:eastAsia="kk-KZ"/>
        </w:rPr>
      </w:pPr>
      <w:r w:rsidRPr="0098725D">
        <w:rPr>
          <w:rFonts w:eastAsia="Calibri" w:cs="Arial"/>
          <w:b w:val="0"/>
          <w:bCs w:val="0"/>
          <w:color w:val="000000" w:themeColor="text1"/>
          <w:sz w:val="20"/>
          <w:lang w:eastAsia="kk-KZ"/>
        </w:rPr>
        <w:t xml:space="preserve">Период строительства </w:t>
      </w:r>
      <w:r w:rsidRPr="0098725D">
        <w:rPr>
          <w:rFonts w:eastAsia="Calibri" w:cs="Arial"/>
          <w:b w:val="0"/>
          <w:bCs w:val="0"/>
          <w:color w:val="000000" w:themeColor="text1"/>
          <w:sz w:val="20"/>
          <w:lang w:val="ru-RU" w:eastAsia="kk-KZ"/>
        </w:rPr>
        <w:t>2022-202</w:t>
      </w:r>
      <w:r>
        <w:rPr>
          <w:rFonts w:eastAsia="Calibri" w:cs="Arial"/>
          <w:b w:val="0"/>
          <w:bCs w:val="0"/>
          <w:color w:val="000000" w:themeColor="text1"/>
          <w:sz w:val="20"/>
          <w:lang w:val="ru-RU" w:eastAsia="kk-KZ"/>
        </w:rPr>
        <w:t>4</w:t>
      </w:r>
      <w:r w:rsidRPr="0098725D">
        <w:rPr>
          <w:rFonts w:eastAsia="Calibri" w:cs="Arial"/>
          <w:b w:val="0"/>
          <w:bCs w:val="0"/>
          <w:color w:val="000000" w:themeColor="text1"/>
          <w:sz w:val="20"/>
          <w:lang w:val="ru-RU" w:eastAsia="kk-KZ"/>
        </w:rPr>
        <w:t xml:space="preserve"> </w:t>
      </w:r>
      <w:proofErr w:type="spellStart"/>
      <w:r w:rsidRPr="0098725D">
        <w:rPr>
          <w:rFonts w:eastAsia="Calibri" w:cs="Arial"/>
          <w:b w:val="0"/>
          <w:bCs w:val="0"/>
          <w:color w:val="000000" w:themeColor="text1"/>
          <w:sz w:val="20"/>
          <w:lang w:val="ru-RU" w:eastAsia="kk-KZ"/>
        </w:rPr>
        <w:t>гг</w:t>
      </w:r>
      <w:proofErr w:type="spellEnd"/>
      <w:r w:rsidRPr="0098725D">
        <w:rPr>
          <w:rFonts w:eastAsia="Calibri" w:cs="Arial"/>
          <w:b w:val="0"/>
          <w:bCs w:val="0"/>
          <w:color w:val="000000" w:themeColor="text1"/>
          <w:sz w:val="20"/>
          <w:lang w:eastAsia="kk-KZ"/>
        </w:rPr>
        <w:t>.</w:t>
      </w:r>
    </w:p>
    <w:p w:rsidR="00113A76" w:rsidRPr="0098725D" w:rsidRDefault="00113A76" w:rsidP="00113A76">
      <w:pPr>
        <w:pStyle w:val="a4"/>
        <w:spacing w:before="120" w:after="120" w:line="360" w:lineRule="auto"/>
        <w:rPr>
          <w:rFonts w:ascii="Arial" w:hAnsi="Arial" w:cs="Arial"/>
          <w:b/>
          <w:sz w:val="20"/>
          <w:szCs w:val="20"/>
        </w:rPr>
      </w:pPr>
      <w:r w:rsidRPr="0098725D">
        <w:rPr>
          <w:rFonts w:ascii="Arial" w:hAnsi="Arial" w:cs="Arial"/>
          <w:b/>
          <w:sz w:val="20"/>
          <w:szCs w:val="20"/>
        </w:rPr>
        <w:t>Атмосферный воздух</w:t>
      </w:r>
    </w:p>
    <w:p w:rsidR="00113A76" w:rsidRDefault="00113A76" w:rsidP="00113A76">
      <w:pPr>
        <w:tabs>
          <w:tab w:val="left" w:pos="284"/>
          <w:tab w:val="left" w:pos="426"/>
        </w:tabs>
        <w:spacing w:before="120" w:after="120" w:line="360" w:lineRule="auto"/>
        <w:jc w:val="both"/>
        <w:rPr>
          <w:rFonts w:ascii="Arial" w:hAnsi="Arial" w:cs="Arial"/>
          <w:color w:val="000000" w:themeColor="text1"/>
          <w:sz w:val="20"/>
          <w:szCs w:val="20"/>
        </w:rPr>
      </w:pPr>
      <w:r w:rsidRPr="0098725D">
        <w:rPr>
          <w:rFonts w:ascii="Arial" w:hAnsi="Arial" w:cs="Arial"/>
          <w:color w:val="000000" w:themeColor="text1"/>
          <w:sz w:val="20"/>
          <w:szCs w:val="20"/>
        </w:rPr>
        <w:t>На период строительства</w:t>
      </w:r>
      <w:r>
        <w:rPr>
          <w:rFonts w:ascii="Arial" w:hAnsi="Arial" w:cs="Arial"/>
          <w:color w:val="000000" w:themeColor="text1"/>
          <w:sz w:val="20"/>
          <w:szCs w:val="20"/>
        </w:rPr>
        <w:t xml:space="preserve"> и эксплуатации</w:t>
      </w:r>
      <w:r w:rsidRPr="0098725D">
        <w:rPr>
          <w:rFonts w:ascii="Arial" w:hAnsi="Arial" w:cs="Arial"/>
          <w:color w:val="000000" w:themeColor="text1"/>
          <w:sz w:val="20"/>
          <w:szCs w:val="20"/>
        </w:rPr>
        <w:t xml:space="preserve"> объекта проведен расчет </w:t>
      </w:r>
      <w:r>
        <w:rPr>
          <w:rFonts w:ascii="Arial" w:hAnsi="Arial" w:cs="Arial"/>
          <w:color w:val="000000" w:themeColor="text1"/>
          <w:sz w:val="20"/>
          <w:szCs w:val="20"/>
        </w:rPr>
        <w:t xml:space="preserve">выбросов </w:t>
      </w:r>
      <w:r w:rsidRPr="0098725D">
        <w:rPr>
          <w:rFonts w:ascii="Arial" w:hAnsi="Arial" w:cs="Arial"/>
          <w:color w:val="000000" w:themeColor="text1"/>
          <w:sz w:val="20"/>
          <w:szCs w:val="20"/>
        </w:rPr>
        <w:t>загрязняющих в</w:t>
      </w:r>
      <w:r w:rsidRPr="0098725D">
        <w:rPr>
          <w:rFonts w:ascii="Arial" w:hAnsi="Arial" w:cs="Arial"/>
          <w:color w:val="000000" w:themeColor="text1"/>
          <w:sz w:val="20"/>
          <w:szCs w:val="20"/>
        </w:rPr>
        <w:t>е</w:t>
      </w:r>
      <w:r w:rsidRPr="0098725D">
        <w:rPr>
          <w:rFonts w:ascii="Arial" w:hAnsi="Arial" w:cs="Arial"/>
          <w:color w:val="000000" w:themeColor="text1"/>
          <w:sz w:val="20"/>
          <w:szCs w:val="20"/>
        </w:rPr>
        <w:t xml:space="preserve">ществ в атмосферный воздух. </w:t>
      </w:r>
    </w:p>
    <w:p w:rsidR="00113A76" w:rsidRDefault="00113A76" w:rsidP="00113A76">
      <w:pPr>
        <w:tabs>
          <w:tab w:val="left" w:pos="284"/>
          <w:tab w:val="left" w:pos="426"/>
        </w:tabs>
        <w:spacing w:before="120" w:after="120" w:line="360" w:lineRule="auto"/>
        <w:jc w:val="both"/>
        <w:rPr>
          <w:rFonts w:ascii="Arial" w:hAnsi="Arial" w:cs="Arial"/>
          <w:color w:val="000000" w:themeColor="text1"/>
          <w:sz w:val="20"/>
          <w:szCs w:val="20"/>
        </w:rPr>
      </w:pPr>
      <w:r w:rsidRPr="0098725D">
        <w:rPr>
          <w:rFonts w:ascii="Arial" w:hAnsi="Arial" w:cs="Arial"/>
          <w:color w:val="000000" w:themeColor="text1"/>
          <w:sz w:val="20"/>
          <w:szCs w:val="20"/>
        </w:rPr>
        <w:t xml:space="preserve">Эмиссии загрязняющих веществ на период строительства составят суммарно </w:t>
      </w:r>
      <w:r>
        <w:rPr>
          <w:rFonts w:ascii="Arial" w:hAnsi="Arial" w:cs="Arial"/>
          <w:color w:val="000000" w:themeColor="text1"/>
          <w:sz w:val="20"/>
          <w:szCs w:val="20"/>
        </w:rPr>
        <w:t>37,287</w:t>
      </w:r>
      <w:r w:rsidRPr="0098725D">
        <w:rPr>
          <w:rFonts w:ascii="Arial" w:hAnsi="Arial" w:cs="Arial"/>
          <w:color w:val="000000" w:themeColor="text1"/>
          <w:sz w:val="20"/>
          <w:szCs w:val="20"/>
        </w:rPr>
        <w:t xml:space="preserve"> тонн.</w:t>
      </w:r>
      <w:r>
        <w:rPr>
          <w:rFonts w:ascii="Arial" w:hAnsi="Arial" w:cs="Arial"/>
          <w:color w:val="000000" w:themeColor="text1"/>
          <w:sz w:val="20"/>
          <w:szCs w:val="20"/>
        </w:rPr>
        <w:t xml:space="preserve"> </w:t>
      </w:r>
      <w:r w:rsidRPr="0098725D">
        <w:rPr>
          <w:rFonts w:ascii="Arial" w:hAnsi="Arial" w:cs="Arial"/>
          <w:color w:val="000000" w:themeColor="text1"/>
          <w:sz w:val="20"/>
          <w:szCs w:val="20"/>
        </w:rPr>
        <w:t>Осно</w:t>
      </w:r>
      <w:r w:rsidRPr="0098725D">
        <w:rPr>
          <w:rFonts w:ascii="Arial" w:hAnsi="Arial" w:cs="Arial"/>
          <w:color w:val="000000" w:themeColor="text1"/>
          <w:sz w:val="20"/>
          <w:szCs w:val="20"/>
        </w:rPr>
        <w:t>в</w:t>
      </w:r>
      <w:r w:rsidRPr="0098725D">
        <w:rPr>
          <w:rFonts w:ascii="Arial" w:hAnsi="Arial" w:cs="Arial"/>
          <w:color w:val="000000" w:themeColor="text1"/>
          <w:sz w:val="20"/>
          <w:szCs w:val="20"/>
        </w:rPr>
        <w:t>ными источниками загрязнения воздушного бассейна при строительных работах будут земляные, сварочно-резательные, погрузочно-разгрузочные, лакокрасочные, транспортные рабо</w:t>
      </w:r>
      <w:r>
        <w:rPr>
          <w:rFonts w:ascii="Arial" w:hAnsi="Arial" w:cs="Arial"/>
          <w:color w:val="000000" w:themeColor="text1"/>
          <w:sz w:val="20"/>
          <w:szCs w:val="20"/>
        </w:rPr>
        <w:t>ты.</w:t>
      </w:r>
      <w:r w:rsidRPr="0098725D">
        <w:rPr>
          <w:rFonts w:ascii="Arial" w:hAnsi="Arial" w:cs="Arial"/>
          <w:color w:val="000000" w:themeColor="text1"/>
          <w:sz w:val="20"/>
          <w:szCs w:val="20"/>
        </w:rPr>
        <w:t xml:space="preserve"> Возде</w:t>
      </w:r>
      <w:r w:rsidRPr="0098725D">
        <w:rPr>
          <w:rFonts w:ascii="Arial" w:hAnsi="Arial" w:cs="Arial"/>
          <w:color w:val="000000" w:themeColor="text1"/>
          <w:sz w:val="20"/>
          <w:szCs w:val="20"/>
        </w:rPr>
        <w:t>й</w:t>
      </w:r>
      <w:r w:rsidRPr="0098725D">
        <w:rPr>
          <w:rFonts w:ascii="Arial" w:hAnsi="Arial" w:cs="Arial"/>
          <w:color w:val="000000" w:themeColor="text1"/>
          <w:sz w:val="20"/>
          <w:szCs w:val="20"/>
        </w:rPr>
        <w:t xml:space="preserve">ствия, оказываемые в период строительства, носят временный характер, в связи с небольшим объемом и кратковременностью строительно-монтажных работ, интенсивность которых можно оценить, как незначительные, пространственный </w:t>
      </w:r>
      <w:proofErr w:type="gramStart"/>
      <w:r w:rsidRPr="0098725D">
        <w:rPr>
          <w:rFonts w:ascii="Arial" w:hAnsi="Arial" w:cs="Arial"/>
          <w:color w:val="000000" w:themeColor="text1"/>
          <w:sz w:val="20"/>
          <w:szCs w:val="20"/>
        </w:rPr>
        <w:t>масштаб-локальный</w:t>
      </w:r>
      <w:proofErr w:type="gramEnd"/>
      <w:r w:rsidRPr="0098725D">
        <w:rPr>
          <w:rFonts w:ascii="Arial" w:hAnsi="Arial" w:cs="Arial"/>
          <w:color w:val="000000" w:themeColor="text1"/>
          <w:sz w:val="20"/>
          <w:szCs w:val="20"/>
        </w:rPr>
        <w:t>.</w:t>
      </w:r>
    </w:p>
    <w:p w:rsidR="00113A76" w:rsidRDefault="00113A76" w:rsidP="00113A76">
      <w:pPr>
        <w:tabs>
          <w:tab w:val="left" w:pos="284"/>
          <w:tab w:val="left" w:pos="426"/>
        </w:tabs>
        <w:spacing w:before="120" w:after="120" w:line="360" w:lineRule="auto"/>
        <w:jc w:val="both"/>
        <w:rPr>
          <w:rFonts w:ascii="Arial" w:hAnsi="Arial" w:cs="Arial"/>
          <w:color w:val="000000" w:themeColor="text1"/>
          <w:sz w:val="20"/>
          <w:szCs w:val="20"/>
        </w:rPr>
      </w:pPr>
      <w:r w:rsidRPr="0098725D">
        <w:rPr>
          <w:rFonts w:ascii="Arial" w:hAnsi="Arial" w:cs="Arial"/>
          <w:color w:val="000000" w:themeColor="text1"/>
          <w:sz w:val="20"/>
          <w:szCs w:val="20"/>
        </w:rPr>
        <w:t xml:space="preserve">Эмиссии выбросов загрязняющих веществ на период эксплуатации составят </w:t>
      </w:r>
      <w:r>
        <w:rPr>
          <w:rFonts w:ascii="Arial" w:hAnsi="Arial" w:cs="Arial"/>
          <w:sz w:val="20"/>
          <w:szCs w:val="20"/>
        </w:rPr>
        <w:t>0,899</w:t>
      </w:r>
      <w:r w:rsidRPr="0098725D">
        <w:rPr>
          <w:rFonts w:ascii="Arial" w:hAnsi="Arial" w:cs="Arial"/>
          <w:sz w:val="20"/>
          <w:szCs w:val="20"/>
        </w:rPr>
        <w:t xml:space="preserve"> т/год.</w:t>
      </w:r>
      <w:r w:rsidRPr="0098725D">
        <w:rPr>
          <w:rFonts w:ascii="Arial" w:hAnsi="Arial" w:cs="Arial"/>
          <w:color w:val="000000" w:themeColor="text1"/>
          <w:sz w:val="20"/>
          <w:szCs w:val="20"/>
        </w:rPr>
        <w:t xml:space="preserve"> </w:t>
      </w:r>
      <w:r>
        <w:rPr>
          <w:rFonts w:ascii="Arial" w:hAnsi="Arial" w:cs="Arial"/>
          <w:color w:val="000000" w:themeColor="text1"/>
          <w:sz w:val="20"/>
          <w:szCs w:val="20"/>
        </w:rPr>
        <w:t>Осно</w:t>
      </w:r>
      <w:r>
        <w:rPr>
          <w:rFonts w:ascii="Arial" w:hAnsi="Arial" w:cs="Arial"/>
          <w:color w:val="000000" w:themeColor="text1"/>
          <w:sz w:val="20"/>
          <w:szCs w:val="20"/>
        </w:rPr>
        <w:t>в</w:t>
      </w:r>
      <w:r>
        <w:rPr>
          <w:rFonts w:ascii="Arial" w:hAnsi="Arial" w:cs="Arial"/>
          <w:color w:val="000000" w:themeColor="text1"/>
          <w:sz w:val="20"/>
          <w:szCs w:val="20"/>
        </w:rPr>
        <w:t>ными источниками загрязнения будут являться сортировочный цех, площадка для хранения сырья, спецтехника и пр</w:t>
      </w:r>
      <w:proofErr w:type="gramStart"/>
      <w:r>
        <w:rPr>
          <w:rFonts w:ascii="Arial" w:hAnsi="Arial" w:cs="Arial"/>
          <w:color w:val="000000" w:themeColor="text1"/>
          <w:sz w:val="20"/>
          <w:szCs w:val="20"/>
        </w:rPr>
        <w:t xml:space="preserve">..  </w:t>
      </w:r>
      <w:proofErr w:type="gramEnd"/>
    </w:p>
    <w:p w:rsidR="00113A76" w:rsidRPr="0098725D" w:rsidRDefault="00113A76" w:rsidP="00113A76">
      <w:pPr>
        <w:tabs>
          <w:tab w:val="left" w:pos="284"/>
          <w:tab w:val="left" w:pos="426"/>
        </w:tabs>
        <w:spacing w:before="120" w:after="120" w:line="360" w:lineRule="auto"/>
        <w:jc w:val="both"/>
        <w:rPr>
          <w:rFonts w:ascii="Arial" w:hAnsi="Arial" w:cs="Arial"/>
          <w:color w:val="000000" w:themeColor="text1"/>
          <w:sz w:val="20"/>
          <w:szCs w:val="20"/>
        </w:rPr>
      </w:pPr>
      <w:r w:rsidRPr="0098725D">
        <w:rPr>
          <w:rFonts w:ascii="Arial" w:hAnsi="Arial" w:cs="Arial"/>
          <w:color w:val="000000" w:themeColor="text1"/>
          <w:sz w:val="20"/>
          <w:szCs w:val="20"/>
        </w:rPr>
        <w:t xml:space="preserve">В соответствии с п. 24 Приказа Министра </w:t>
      </w:r>
      <w:proofErr w:type="spellStart"/>
      <w:r w:rsidRPr="0098725D">
        <w:rPr>
          <w:rFonts w:ascii="Arial" w:hAnsi="Arial" w:cs="Arial"/>
          <w:color w:val="000000" w:themeColor="text1"/>
          <w:sz w:val="20"/>
          <w:szCs w:val="20"/>
        </w:rPr>
        <w:t>ЭГиПР</w:t>
      </w:r>
      <w:proofErr w:type="spellEnd"/>
      <w:r w:rsidRPr="0098725D">
        <w:rPr>
          <w:rFonts w:ascii="Arial" w:hAnsi="Arial" w:cs="Arial"/>
          <w:color w:val="000000" w:themeColor="text1"/>
          <w:sz w:val="20"/>
          <w:szCs w:val="20"/>
        </w:rPr>
        <w:t xml:space="preserve"> РК от 10.03.2021 года №63</w:t>
      </w:r>
      <w:r w:rsidRPr="0098725D">
        <w:rPr>
          <w:rFonts w:ascii="Arial" w:hAnsi="Arial" w:cs="Arial"/>
          <w:color w:val="000000" w:themeColor="text1"/>
          <w:sz w:val="20"/>
          <w:szCs w:val="20"/>
          <w:lang w:val="kk-KZ"/>
        </w:rPr>
        <w:t xml:space="preserve">, </w:t>
      </w:r>
      <w:r w:rsidRPr="0098725D">
        <w:rPr>
          <w:rFonts w:ascii="Arial" w:hAnsi="Arial" w:cs="Arial"/>
          <w:color w:val="000000" w:themeColor="text1"/>
          <w:sz w:val="20"/>
          <w:szCs w:val="20"/>
        </w:rPr>
        <w:t>выбросы загрязня</w:t>
      </w:r>
      <w:r w:rsidRPr="0098725D">
        <w:rPr>
          <w:rFonts w:ascii="Arial" w:hAnsi="Arial" w:cs="Arial"/>
          <w:color w:val="000000" w:themeColor="text1"/>
          <w:sz w:val="20"/>
          <w:szCs w:val="20"/>
        </w:rPr>
        <w:t>ю</w:t>
      </w:r>
      <w:r w:rsidRPr="0098725D">
        <w:rPr>
          <w:rFonts w:ascii="Arial" w:hAnsi="Arial" w:cs="Arial"/>
          <w:color w:val="000000" w:themeColor="text1"/>
          <w:sz w:val="20"/>
          <w:szCs w:val="20"/>
        </w:rPr>
        <w:t>щих веществ от двигателей внутреннего сгорания (ДВС) автомобилей от автостоянки на период эксплуатации  и строительства объекта не нормируются.</w:t>
      </w:r>
    </w:p>
    <w:p w:rsidR="00113A76" w:rsidRPr="0098725D" w:rsidRDefault="00113A76" w:rsidP="00113A76">
      <w:pPr>
        <w:pStyle w:val="a4"/>
        <w:spacing w:before="120" w:after="120" w:line="360" w:lineRule="auto"/>
        <w:rPr>
          <w:rFonts w:ascii="Arial" w:hAnsi="Arial" w:cs="Arial"/>
          <w:sz w:val="20"/>
          <w:szCs w:val="20"/>
        </w:rPr>
      </w:pPr>
      <w:r w:rsidRPr="0098725D">
        <w:rPr>
          <w:rFonts w:ascii="Arial" w:hAnsi="Arial" w:cs="Arial"/>
          <w:color w:val="000000" w:themeColor="text1"/>
          <w:sz w:val="20"/>
          <w:szCs w:val="20"/>
        </w:rPr>
        <w:t>Соблюдение санитарных и экологических норм, своевременное устранение неполадок и сбоев в работе оборудования и техники, позволит исключить негативное воздействие на атмосферный воздух на период строительства объекта.</w:t>
      </w:r>
    </w:p>
    <w:p w:rsidR="00113A76" w:rsidRPr="0098725D" w:rsidRDefault="00113A76" w:rsidP="00113A76">
      <w:pPr>
        <w:pStyle w:val="a4"/>
        <w:spacing w:before="120" w:after="120" w:line="360" w:lineRule="auto"/>
        <w:rPr>
          <w:rFonts w:ascii="Arial" w:hAnsi="Arial" w:cs="Arial"/>
          <w:b/>
          <w:sz w:val="20"/>
          <w:szCs w:val="20"/>
        </w:rPr>
      </w:pPr>
      <w:r w:rsidRPr="0098725D">
        <w:rPr>
          <w:rFonts w:ascii="Arial" w:hAnsi="Arial" w:cs="Arial"/>
          <w:b/>
          <w:sz w:val="20"/>
          <w:szCs w:val="20"/>
        </w:rPr>
        <w:t>Водные ресурсы</w:t>
      </w:r>
    </w:p>
    <w:p w:rsidR="00113A76" w:rsidRDefault="00113A76" w:rsidP="00113A76">
      <w:pPr>
        <w:pStyle w:val="2"/>
        <w:spacing w:before="120" w:after="120" w:line="360" w:lineRule="auto"/>
        <w:ind w:firstLine="0"/>
        <w:rPr>
          <w:rFonts w:ascii="Arial" w:hAnsi="Arial" w:cs="Arial"/>
          <w:sz w:val="20"/>
        </w:rPr>
      </w:pPr>
      <w:r>
        <w:rPr>
          <w:rFonts w:ascii="Arial" w:hAnsi="Arial" w:cs="Arial"/>
          <w:sz w:val="20"/>
        </w:rPr>
        <w:t>На период строительства водоснабжение будет осуществляться посредством привозной воды.</w:t>
      </w:r>
    </w:p>
    <w:p w:rsidR="00113A76" w:rsidRDefault="00113A76" w:rsidP="00113A76">
      <w:pPr>
        <w:pStyle w:val="2"/>
        <w:spacing w:before="120" w:after="120" w:line="360" w:lineRule="auto"/>
        <w:ind w:firstLine="0"/>
        <w:rPr>
          <w:rFonts w:ascii="Arial" w:hAnsi="Arial" w:cs="Arial"/>
          <w:sz w:val="20"/>
        </w:rPr>
      </w:pPr>
      <w:r w:rsidRPr="00536B33">
        <w:rPr>
          <w:rFonts w:ascii="Arial" w:hAnsi="Arial" w:cs="Arial"/>
          <w:sz w:val="20"/>
        </w:rPr>
        <w:t xml:space="preserve">На период эксплуатации хозяйственно-питьевое водоснабжение будет осуществляться </w:t>
      </w:r>
      <w:r>
        <w:rPr>
          <w:rFonts w:ascii="Arial" w:hAnsi="Arial" w:cs="Arial"/>
          <w:sz w:val="20"/>
        </w:rPr>
        <w:t>посре</w:t>
      </w:r>
      <w:r>
        <w:rPr>
          <w:rFonts w:ascii="Arial" w:hAnsi="Arial" w:cs="Arial"/>
          <w:sz w:val="20"/>
        </w:rPr>
        <w:t>д</w:t>
      </w:r>
      <w:r>
        <w:rPr>
          <w:rFonts w:ascii="Arial" w:hAnsi="Arial" w:cs="Arial"/>
          <w:sz w:val="20"/>
        </w:rPr>
        <w:t>ством</w:t>
      </w:r>
      <w:r w:rsidRPr="00536B33">
        <w:rPr>
          <w:rFonts w:ascii="Arial" w:hAnsi="Arial" w:cs="Arial"/>
          <w:sz w:val="20"/>
        </w:rPr>
        <w:t xml:space="preserve"> гидрогеологическ</w:t>
      </w:r>
      <w:r>
        <w:rPr>
          <w:rFonts w:ascii="Arial" w:hAnsi="Arial" w:cs="Arial"/>
          <w:sz w:val="20"/>
        </w:rPr>
        <w:t>ой</w:t>
      </w:r>
      <w:r w:rsidRPr="00536B33">
        <w:rPr>
          <w:rFonts w:ascii="Arial" w:hAnsi="Arial" w:cs="Arial"/>
          <w:sz w:val="20"/>
        </w:rPr>
        <w:t xml:space="preserve"> скважин</w:t>
      </w:r>
      <w:r>
        <w:rPr>
          <w:rFonts w:ascii="Arial" w:hAnsi="Arial" w:cs="Arial"/>
          <w:sz w:val="20"/>
        </w:rPr>
        <w:t>ы</w:t>
      </w:r>
      <w:r w:rsidRPr="00536B33">
        <w:rPr>
          <w:rFonts w:ascii="Arial" w:hAnsi="Arial" w:cs="Arial"/>
          <w:sz w:val="20"/>
        </w:rPr>
        <w:t>.</w:t>
      </w:r>
    </w:p>
    <w:p w:rsidR="00113A76" w:rsidRDefault="00113A76" w:rsidP="00113A76">
      <w:pPr>
        <w:tabs>
          <w:tab w:val="left" w:pos="284"/>
          <w:tab w:val="left" w:pos="426"/>
        </w:tabs>
        <w:spacing w:before="120" w:after="120" w:line="360" w:lineRule="auto"/>
        <w:jc w:val="both"/>
        <w:rPr>
          <w:rFonts w:ascii="Arial" w:hAnsi="Arial" w:cs="Arial"/>
          <w:color w:val="000000" w:themeColor="text1"/>
          <w:sz w:val="20"/>
          <w:szCs w:val="20"/>
        </w:rPr>
      </w:pPr>
      <w:r>
        <w:rPr>
          <w:rFonts w:ascii="Arial" w:hAnsi="Arial" w:cs="Arial"/>
          <w:color w:val="000000"/>
          <w:sz w:val="20"/>
        </w:rPr>
        <w:lastRenderedPageBreak/>
        <w:t>Водоснабжение для технических и пожарных нужд будет осуществляться также от гидрогеолог</w:t>
      </w:r>
      <w:r>
        <w:rPr>
          <w:rFonts w:ascii="Arial" w:hAnsi="Arial" w:cs="Arial"/>
          <w:color w:val="000000"/>
          <w:sz w:val="20"/>
        </w:rPr>
        <w:t>и</w:t>
      </w:r>
      <w:r>
        <w:rPr>
          <w:rFonts w:ascii="Arial" w:hAnsi="Arial" w:cs="Arial"/>
          <w:color w:val="000000"/>
          <w:sz w:val="20"/>
        </w:rPr>
        <w:t>ческой скважины.</w:t>
      </w:r>
    </w:p>
    <w:p w:rsidR="00113A76" w:rsidRPr="00FD06A1" w:rsidRDefault="00113A76" w:rsidP="00113A76">
      <w:pPr>
        <w:pStyle w:val="a4"/>
        <w:spacing w:before="120" w:after="120" w:line="360" w:lineRule="auto"/>
        <w:rPr>
          <w:rFonts w:ascii="Arial" w:hAnsi="Arial" w:cs="Arial"/>
          <w:color w:val="auto"/>
          <w:sz w:val="20"/>
          <w:szCs w:val="20"/>
        </w:rPr>
      </w:pPr>
      <w:r w:rsidRPr="005E09A5">
        <w:rPr>
          <w:rFonts w:ascii="Arial" w:hAnsi="Arial" w:cs="Arial"/>
          <w:sz w:val="20"/>
          <w:szCs w:val="20"/>
        </w:rPr>
        <w:t xml:space="preserve">На период строительно-монтажных работ сточные воды будут характеризоваться как хозяйственно-бытовые от деятельности рабочего персонала. Для отвода хозяйственно-фекальных стоков на территории строительной площадки будут использоваться биотуалеты, которые очищаются </w:t>
      </w:r>
      <w:r w:rsidRPr="00FD06A1">
        <w:rPr>
          <w:rFonts w:ascii="Arial" w:hAnsi="Arial" w:cs="Arial"/>
          <w:color w:val="auto"/>
          <w:sz w:val="20"/>
          <w:szCs w:val="20"/>
        </w:rPr>
        <w:t>сторонней организацией 2 раза в неделю.</w:t>
      </w:r>
    </w:p>
    <w:p w:rsidR="00113A76" w:rsidRPr="00FD06A1" w:rsidRDefault="00113A76" w:rsidP="00113A76">
      <w:pPr>
        <w:pStyle w:val="a4"/>
        <w:spacing w:before="120" w:after="120" w:line="360" w:lineRule="auto"/>
        <w:rPr>
          <w:rFonts w:ascii="Arial" w:hAnsi="Arial" w:cs="Arial"/>
          <w:color w:val="auto"/>
          <w:sz w:val="20"/>
          <w:szCs w:val="20"/>
          <w:lang w:val="ru-RU"/>
        </w:rPr>
      </w:pPr>
      <w:r w:rsidRPr="00FD06A1">
        <w:rPr>
          <w:rFonts w:ascii="Arial" w:hAnsi="Arial" w:cs="Arial"/>
          <w:color w:val="auto"/>
          <w:sz w:val="20"/>
          <w:szCs w:val="20"/>
        </w:rPr>
        <w:t xml:space="preserve">На период эксплуатации </w:t>
      </w:r>
      <w:r w:rsidRPr="00FD06A1">
        <w:rPr>
          <w:rFonts w:ascii="Arial" w:hAnsi="Arial" w:cs="Arial"/>
          <w:color w:val="auto"/>
          <w:sz w:val="20"/>
          <w:szCs w:val="20"/>
          <w:lang w:val="ru-RU"/>
        </w:rPr>
        <w:t>сточные воды от деятельности персонала, собирается в септики и по м</w:t>
      </w:r>
      <w:r w:rsidRPr="00FD06A1">
        <w:rPr>
          <w:rFonts w:ascii="Arial" w:hAnsi="Arial" w:cs="Arial"/>
          <w:color w:val="auto"/>
          <w:sz w:val="20"/>
          <w:szCs w:val="20"/>
          <w:lang w:val="ru-RU"/>
        </w:rPr>
        <w:t>е</w:t>
      </w:r>
      <w:r w:rsidRPr="00FD06A1">
        <w:rPr>
          <w:rFonts w:ascii="Arial" w:hAnsi="Arial" w:cs="Arial"/>
          <w:color w:val="auto"/>
          <w:sz w:val="20"/>
          <w:szCs w:val="20"/>
          <w:lang w:val="ru-RU"/>
        </w:rPr>
        <w:t xml:space="preserve">ре накопления будут вывозиться с мусоросортировочного комплекса, на договорной основе со специализированными организациями, </w:t>
      </w:r>
      <w:proofErr w:type="spellStart"/>
      <w:r w:rsidRPr="00FD06A1">
        <w:rPr>
          <w:rFonts w:ascii="Arial" w:hAnsi="Arial" w:cs="Arial"/>
          <w:color w:val="auto"/>
          <w:sz w:val="20"/>
          <w:szCs w:val="20"/>
          <w:lang w:val="ru-RU"/>
        </w:rPr>
        <w:t>спецавтотранспортом</w:t>
      </w:r>
      <w:proofErr w:type="spellEnd"/>
      <w:r w:rsidRPr="00FD06A1">
        <w:rPr>
          <w:rFonts w:ascii="Arial" w:hAnsi="Arial" w:cs="Arial"/>
          <w:color w:val="auto"/>
          <w:sz w:val="20"/>
          <w:szCs w:val="20"/>
          <w:lang w:val="ru-RU"/>
        </w:rPr>
        <w:t xml:space="preserve"> на очистные сооружения.</w:t>
      </w:r>
    </w:p>
    <w:p w:rsidR="00113A76" w:rsidRPr="00FD06A1" w:rsidRDefault="00113A76" w:rsidP="00113A76">
      <w:pPr>
        <w:pStyle w:val="a4"/>
        <w:spacing w:before="120" w:after="120" w:line="360" w:lineRule="auto"/>
        <w:rPr>
          <w:rFonts w:ascii="Arial" w:hAnsi="Arial" w:cs="Arial"/>
          <w:color w:val="auto"/>
          <w:sz w:val="20"/>
          <w:szCs w:val="20"/>
          <w:lang w:val="ru-RU"/>
        </w:rPr>
      </w:pPr>
      <w:r w:rsidRPr="00FD06A1">
        <w:rPr>
          <w:rFonts w:ascii="Arial" w:hAnsi="Arial" w:cs="Arial"/>
          <w:color w:val="auto"/>
          <w:sz w:val="20"/>
          <w:szCs w:val="20"/>
          <w:lang w:val="ru-RU"/>
        </w:rPr>
        <w:t>Также на период эксплуатации предусмотрен один уличный биотуалет.</w:t>
      </w:r>
    </w:p>
    <w:p w:rsidR="00113A76" w:rsidRPr="00FD06A1" w:rsidRDefault="00113A76" w:rsidP="00113A76">
      <w:pPr>
        <w:pStyle w:val="a4"/>
        <w:spacing w:before="120" w:after="120" w:line="360" w:lineRule="auto"/>
        <w:rPr>
          <w:rFonts w:ascii="Arial" w:hAnsi="Arial" w:cs="Arial"/>
          <w:color w:val="auto"/>
          <w:sz w:val="20"/>
          <w:szCs w:val="20"/>
        </w:rPr>
      </w:pPr>
      <w:r w:rsidRPr="00FD06A1">
        <w:rPr>
          <w:rFonts w:ascii="Arial" w:hAnsi="Arial" w:cs="Arial"/>
          <w:color w:val="auto"/>
          <w:sz w:val="20"/>
          <w:szCs w:val="20"/>
          <w:lang w:val="ru-RU"/>
        </w:rPr>
        <w:t xml:space="preserve">На период эксплуатации предусмотрен комбинированный </w:t>
      </w:r>
      <w:proofErr w:type="spellStart"/>
      <w:r w:rsidRPr="00FD06A1">
        <w:rPr>
          <w:rFonts w:ascii="Arial" w:hAnsi="Arial" w:cs="Arial"/>
          <w:color w:val="auto"/>
          <w:sz w:val="20"/>
          <w:szCs w:val="20"/>
          <w:lang w:val="ru-RU"/>
        </w:rPr>
        <w:t>песконефтеудалитель</w:t>
      </w:r>
      <w:proofErr w:type="spellEnd"/>
      <w:r w:rsidRPr="00FD06A1">
        <w:rPr>
          <w:rFonts w:ascii="Arial" w:hAnsi="Arial" w:cs="Arial"/>
          <w:color w:val="auto"/>
          <w:sz w:val="20"/>
          <w:szCs w:val="20"/>
          <w:lang w:val="ru-RU"/>
        </w:rPr>
        <w:t>, который предн</w:t>
      </w:r>
      <w:r w:rsidRPr="00FD06A1">
        <w:rPr>
          <w:rFonts w:ascii="Arial" w:hAnsi="Arial" w:cs="Arial"/>
          <w:color w:val="auto"/>
          <w:sz w:val="20"/>
          <w:szCs w:val="20"/>
          <w:lang w:val="ru-RU"/>
        </w:rPr>
        <w:t>а</w:t>
      </w:r>
      <w:r w:rsidRPr="00FD06A1">
        <w:rPr>
          <w:rFonts w:ascii="Arial" w:hAnsi="Arial" w:cs="Arial"/>
          <w:color w:val="auto"/>
          <w:sz w:val="20"/>
          <w:szCs w:val="20"/>
          <w:lang w:val="ru-RU"/>
        </w:rPr>
        <w:t>значен для сбора ливневых сточных вод, с дальнейшей откачкой ассенизаторскими машинами.</w:t>
      </w:r>
    </w:p>
    <w:p w:rsidR="00113A76" w:rsidRDefault="00113A76" w:rsidP="00113A76">
      <w:pPr>
        <w:tabs>
          <w:tab w:val="left" w:pos="284"/>
          <w:tab w:val="left" w:pos="426"/>
        </w:tabs>
        <w:spacing w:before="120" w:after="120" w:line="360" w:lineRule="auto"/>
        <w:jc w:val="both"/>
        <w:rPr>
          <w:rFonts w:ascii="Arial" w:hAnsi="Arial" w:cs="Arial"/>
          <w:color w:val="000000" w:themeColor="text1"/>
          <w:sz w:val="20"/>
          <w:szCs w:val="20"/>
        </w:rPr>
      </w:pPr>
      <w:r w:rsidRPr="005E09A5">
        <w:rPr>
          <w:rFonts w:ascii="Arial" w:hAnsi="Arial" w:cs="Arial"/>
          <w:sz w:val="20"/>
          <w:szCs w:val="20"/>
        </w:rPr>
        <w:t xml:space="preserve">Сброс сточных вод на рельеф местности и в водные объекты не планируется, в </w:t>
      </w:r>
      <w:proofErr w:type="gramStart"/>
      <w:r w:rsidRPr="005E09A5">
        <w:rPr>
          <w:rFonts w:ascii="Arial" w:hAnsi="Arial" w:cs="Arial"/>
          <w:sz w:val="20"/>
          <w:szCs w:val="20"/>
        </w:rPr>
        <w:t>связи</w:t>
      </w:r>
      <w:proofErr w:type="gramEnd"/>
      <w:r w:rsidRPr="005E09A5">
        <w:rPr>
          <w:rFonts w:ascii="Arial" w:hAnsi="Arial" w:cs="Arial"/>
          <w:sz w:val="20"/>
          <w:szCs w:val="20"/>
        </w:rPr>
        <w:t xml:space="preserve"> с чем во</w:t>
      </w:r>
      <w:r w:rsidRPr="005E09A5">
        <w:rPr>
          <w:rFonts w:ascii="Arial" w:hAnsi="Arial" w:cs="Arial"/>
          <w:sz w:val="20"/>
          <w:szCs w:val="20"/>
        </w:rPr>
        <w:t>з</w:t>
      </w:r>
      <w:r w:rsidRPr="005E09A5">
        <w:rPr>
          <w:rFonts w:ascii="Arial" w:hAnsi="Arial" w:cs="Arial"/>
          <w:sz w:val="20"/>
          <w:szCs w:val="20"/>
        </w:rPr>
        <w:t>действие на поверхностные водные объекты и подземные воды не происходит.</w:t>
      </w:r>
    </w:p>
    <w:p w:rsidR="00113A76" w:rsidRDefault="00113A76" w:rsidP="00113A76">
      <w:pPr>
        <w:pStyle w:val="a6"/>
        <w:spacing w:after="120" w:line="360" w:lineRule="auto"/>
        <w:ind w:left="0" w:firstLine="0"/>
        <w:rPr>
          <w:rFonts w:eastAsia="Calibri" w:cs="Arial"/>
          <w:b w:val="0"/>
          <w:bCs w:val="0"/>
          <w:color w:val="000000"/>
          <w:sz w:val="20"/>
          <w:lang w:val="ru-RU" w:eastAsia="kk-KZ"/>
        </w:rPr>
      </w:pPr>
      <w:r w:rsidRPr="0098725D">
        <w:rPr>
          <w:rFonts w:cs="Arial"/>
          <w:b w:val="0"/>
          <w:color w:val="000000" w:themeColor="text1"/>
          <w:sz w:val="20"/>
        </w:rPr>
        <w:t>Соблюдение санитарных и экологических норм, своевременное устранение неполадок и сбоев в работе оборудования и техники, недопущение слива ГСМ на строительной площадке позволит исключить негативное влияние на водные ресурсы на период строительства и эксплуатации объекта.</w:t>
      </w:r>
      <w:r w:rsidRPr="0098725D">
        <w:rPr>
          <w:rFonts w:eastAsia="Calibri" w:cs="Arial"/>
          <w:b w:val="0"/>
          <w:bCs w:val="0"/>
          <w:color w:val="000000"/>
          <w:sz w:val="20"/>
          <w:lang w:eastAsia="kk-KZ"/>
        </w:rPr>
        <w:t xml:space="preserve">  </w:t>
      </w:r>
    </w:p>
    <w:p w:rsidR="00113A76" w:rsidRPr="007B2DE7" w:rsidRDefault="00113A76" w:rsidP="00113A76">
      <w:pPr>
        <w:pStyle w:val="a6"/>
        <w:spacing w:after="120" w:line="360" w:lineRule="auto"/>
        <w:ind w:left="0" w:firstLine="0"/>
        <w:rPr>
          <w:rFonts w:eastAsia="Calibri" w:cs="Arial"/>
          <w:b w:val="0"/>
          <w:bCs w:val="0"/>
          <w:color w:val="000000"/>
          <w:sz w:val="20"/>
          <w:lang w:val="ru-RU" w:eastAsia="kk-KZ"/>
        </w:rPr>
      </w:pPr>
      <w:r>
        <w:rPr>
          <w:rFonts w:eastAsia="Calibri" w:cs="Arial"/>
          <w:b w:val="0"/>
          <w:bCs w:val="0"/>
          <w:color w:val="000000"/>
          <w:sz w:val="20"/>
          <w:lang w:val="ru-RU" w:eastAsia="kk-KZ"/>
        </w:rPr>
        <w:t>Соблюдение природоохранных мероприятий, и соблюдение требований законодательства РК, позволит снизить негативное воздействие на водные ресурсы.</w:t>
      </w:r>
    </w:p>
    <w:p w:rsidR="00113A76" w:rsidRPr="0098725D" w:rsidRDefault="00113A76" w:rsidP="00113A76">
      <w:pPr>
        <w:pStyle w:val="a4"/>
        <w:spacing w:before="120" w:after="120" w:line="360" w:lineRule="auto"/>
        <w:rPr>
          <w:rFonts w:ascii="Arial" w:hAnsi="Arial" w:cs="Arial"/>
          <w:b/>
          <w:sz w:val="20"/>
          <w:szCs w:val="20"/>
        </w:rPr>
      </w:pPr>
      <w:r w:rsidRPr="0098725D">
        <w:rPr>
          <w:rFonts w:ascii="Arial" w:hAnsi="Arial" w:cs="Arial"/>
          <w:b/>
          <w:sz w:val="20"/>
          <w:szCs w:val="20"/>
        </w:rPr>
        <w:t>Недра</w:t>
      </w:r>
    </w:p>
    <w:p w:rsidR="00113A76" w:rsidRDefault="00113A76" w:rsidP="00113A76">
      <w:pPr>
        <w:tabs>
          <w:tab w:val="left" w:pos="284"/>
          <w:tab w:val="left" w:pos="426"/>
        </w:tabs>
        <w:spacing w:before="120" w:after="120" w:line="360" w:lineRule="auto"/>
        <w:jc w:val="both"/>
        <w:rPr>
          <w:rFonts w:ascii="Arial" w:hAnsi="Arial" w:cs="Arial"/>
          <w:sz w:val="20"/>
          <w:szCs w:val="20"/>
        </w:rPr>
      </w:pPr>
      <w:r w:rsidRPr="000A367F">
        <w:rPr>
          <w:rFonts w:ascii="Arial" w:hAnsi="Arial" w:cs="Arial"/>
          <w:sz w:val="20"/>
          <w:szCs w:val="20"/>
        </w:rPr>
        <w:t xml:space="preserve">На основании </w:t>
      </w:r>
      <w:r w:rsidRPr="00BA648F">
        <w:rPr>
          <w:rFonts w:ascii="Arial" w:hAnsi="Arial" w:cs="Arial"/>
          <w:spacing w:val="-4"/>
          <w:sz w:val="20"/>
          <w:szCs w:val="20"/>
        </w:rPr>
        <w:t xml:space="preserve">Заключения </w:t>
      </w:r>
      <w:proofErr w:type="spellStart"/>
      <w:r w:rsidRPr="00BA648F">
        <w:rPr>
          <w:rFonts w:ascii="Arial" w:hAnsi="Arial" w:cs="Arial"/>
          <w:sz w:val="20"/>
          <w:szCs w:val="20"/>
        </w:rPr>
        <w:t>Акимата</w:t>
      </w:r>
      <w:proofErr w:type="spellEnd"/>
      <w:r w:rsidRPr="00BA648F">
        <w:rPr>
          <w:rFonts w:ascii="Arial" w:hAnsi="Arial" w:cs="Arial"/>
          <w:sz w:val="20"/>
          <w:szCs w:val="20"/>
        </w:rPr>
        <w:t xml:space="preserve"> </w:t>
      </w:r>
      <w:proofErr w:type="spellStart"/>
      <w:r>
        <w:rPr>
          <w:rFonts w:ascii="Arial" w:hAnsi="Arial" w:cs="Arial"/>
          <w:spacing w:val="-4"/>
          <w:sz w:val="20"/>
          <w:szCs w:val="20"/>
        </w:rPr>
        <w:t>Алматинской</w:t>
      </w:r>
      <w:proofErr w:type="spellEnd"/>
      <w:r w:rsidRPr="00BA648F">
        <w:rPr>
          <w:rFonts w:ascii="Arial" w:hAnsi="Arial" w:cs="Arial"/>
          <w:spacing w:val="-4"/>
          <w:sz w:val="20"/>
          <w:szCs w:val="20"/>
        </w:rPr>
        <w:t xml:space="preserve"> области ГУ «Управления </w:t>
      </w:r>
      <w:r>
        <w:rPr>
          <w:rFonts w:ascii="Arial" w:hAnsi="Arial" w:cs="Arial"/>
          <w:spacing w:val="-4"/>
          <w:sz w:val="20"/>
          <w:szCs w:val="20"/>
        </w:rPr>
        <w:t xml:space="preserve">предпринимательства и </w:t>
      </w:r>
      <w:r w:rsidRPr="00BA648F">
        <w:rPr>
          <w:rFonts w:ascii="Arial" w:hAnsi="Arial" w:cs="Arial"/>
          <w:spacing w:val="-4"/>
          <w:sz w:val="20"/>
          <w:szCs w:val="20"/>
        </w:rPr>
        <w:t xml:space="preserve">индустриально-инновационного развития </w:t>
      </w:r>
      <w:proofErr w:type="spellStart"/>
      <w:r>
        <w:rPr>
          <w:rFonts w:ascii="Arial" w:hAnsi="Arial" w:cs="Arial"/>
          <w:spacing w:val="-4"/>
          <w:sz w:val="20"/>
          <w:szCs w:val="20"/>
        </w:rPr>
        <w:t>Алматинской</w:t>
      </w:r>
      <w:proofErr w:type="spellEnd"/>
      <w:r w:rsidRPr="00BA648F">
        <w:rPr>
          <w:rFonts w:ascii="Arial" w:hAnsi="Arial" w:cs="Arial"/>
          <w:spacing w:val="-4"/>
          <w:sz w:val="20"/>
          <w:szCs w:val="20"/>
        </w:rPr>
        <w:t xml:space="preserve"> области» за № KZ</w:t>
      </w:r>
      <w:r>
        <w:rPr>
          <w:rFonts w:ascii="Arial" w:hAnsi="Arial" w:cs="Arial"/>
          <w:spacing w:val="-4"/>
          <w:sz w:val="20"/>
          <w:szCs w:val="20"/>
        </w:rPr>
        <w:t>10</w:t>
      </w:r>
      <w:r w:rsidRPr="00BA648F">
        <w:rPr>
          <w:rFonts w:ascii="Arial" w:hAnsi="Arial" w:cs="Arial"/>
          <w:spacing w:val="-4"/>
          <w:sz w:val="20"/>
          <w:szCs w:val="20"/>
        </w:rPr>
        <w:t>VNW0000</w:t>
      </w:r>
      <w:r>
        <w:rPr>
          <w:rFonts w:ascii="Arial" w:hAnsi="Arial" w:cs="Arial"/>
          <w:spacing w:val="-4"/>
          <w:sz w:val="20"/>
          <w:szCs w:val="20"/>
        </w:rPr>
        <w:t>4862</w:t>
      </w:r>
      <w:r w:rsidRPr="00BA648F">
        <w:rPr>
          <w:rFonts w:ascii="Arial" w:hAnsi="Arial" w:cs="Arial"/>
          <w:spacing w:val="-4"/>
          <w:sz w:val="20"/>
          <w:szCs w:val="20"/>
        </w:rPr>
        <w:t xml:space="preserve"> от </w:t>
      </w:r>
      <w:r>
        <w:rPr>
          <w:rFonts w:ascii="Arial" w:hAnsi="Arial" w:cs="Arial"/>
          <w:spacing w:val="-4"/>
          <w:sz w:val="20"/>
          <w:szCs w:val="20"/>
        </w:rPr>
        <w:t>24</w:t>
      </w:r>
      <w:r w:rsidRPr="00BA648F">
        <w:rPr>
          <w:rFonts w:ascii="Arial" w:hAnsi="Arial" w:cs="Arial"/>
          <w:spacing w:val="-4"/>
          <w:sz w:val="20"/>
          <w:szCs w:val="20"/>
        </w:rPr>
        <w:t>.</w:t>
      </w:r>
      <w:r>
        <w:rPr>
          <w:rFonts w:ascii="Arial" w:hAnsi="Arial" w:cs="Arial"/>
          <w:spacing w:val="-4"/>
          <w:sz w:val="20"/>
          <w:szCs w:val="20"/>
        </w:rPr>
        <w:t>08</w:t>
      </w:r>
      <w:r w:rsidRPr="00BA648F">
        <w:rPr>
          <w:rFonts w:ascii="Arial" w:hAnsi="Arial" w:cs="Arial"/>
          <w:spacing w:val="-4"/>
          <w:sz w:val="20"/>
          <w:szCs w:val="20"/>
        </w:rPr>
        <w:t xml:space="preserve">.2021 г. </w:t>
      </w:r>
      <w:r>
        <w:rPr>
          <w:rFonts w:ascii="Arial" w:hAnsi="Arial" w:cs="Arial"/>
          <w:sz w:val="20"/>
          <w:szCs w:val="20"/>
        </w:rPr>
        <w:t>следует, что на участке заст</w:t>
      </w:r>
      <w:r w:rsidRPr="000A367F">
        <w:rPr>
          <w:rFonts w:ascii="Arial" w:hAnsi="Arial" w:cs="Arial"/>
          <w:sz w:val="20"/>
          <w:szCs w:val="20"/>
        </w:rPr>
        <w:t xml:space="preserve">ройки отсутствуют </w:t>
      </w:r>
      <w:r>
        <w:rPr>
          <w:rFonts w:ascii="Arial" w:hAnsi="Arial" w:cs="Arial"/>
          <w:spacing w:val="-4"/>
          <w:sz w:val="20"/>
          <w:szCs w:val="20"/>
        </w:rPr>
        <w:t>полезные ископаемые в недрах</w:t>
      </w:r>
      <w:r w:rsidRPr="000A367F">
        <w:rPr>
          <w:rFonts w:ascii="Arial" w:hAnsi="Arial" w:cs="Arial"/>
          <w:spacing w:val="-4"/>
          <w:sz w:val="20"/>
          <w:szCs w:val="20"/>
        </w:rPr>
        <w:t xml:space="preserve"> </w:t>
      </w:r>
      <w:r w:rsidRPr="000A367F">
        <w:rPr>
          <w:rFonts w:ascii="Arial" w:hAnsi="Arial" w:cs="Arial"/>
          <w:sz w:val="20"/>
          <w:szCs w:val="20"/>
        </w:rPr>
        <w:t>(Прил</w:t>
      </w:r>
      <w:r w:rsidRPr="000A367F">
        <w:rPr>
          <w:rFonts w:ascii="Arial" w:hAnsi="Arial" w:cs="Arial"/>
          <w:sz w:val="20"/>
          <w:szCs w:val="20"/>
        </w:rPr>
        <w:t>о</w:t>
      </w:r>
      <w:r w:rsidRPr="000A367F">
        <w:rPr>
          <w:rFonts w:ascii="Arial" w:hAnsi="Arial" w:cs="Arial"/>
          <w:sz w:val="20"/>
          <w:szCs w:val="20"/>
        </w:rPr>
        <w:t xml:space="preserve">жение </w:t>
      </w:r>
      <w:r>
        <w:rPr>
          <w:rFonts w:ascii="Arial" w:hAnsi="Arial" w:cs="Arial"/>
          <w:sz w:val="20"/>
          <w:szCs w:val="20"/>
        </w:rPr>
        <w:t>14</w:t>
      </w:r>
      <w:r w:rsidRPr="000A367F">
        <w:rPr>
          <w:rFonts w:ascii="Arial" w:hAnsi="Arial" w:cs="Arial"/>
          <w:sz w:val="20"/>
          <w:szCs w:val="20"/>
        </w:rPr>
        <w:t>).</w:t>
      </w:r>
    </w:p>
    <w:p w:rsidR="00113A76" w:rsidRPr="0098725D" w:rsidRDefault="00113A76" w:rsidP="00113A76">
      <w:pPr>
        <w:tabs>
          <w:tab w:val="left" w:pos="284"/>
          <w:tab w:val="left" w:pos="426"/>
        </w:tabs>
        <w:spacing w:before="120" w:after="120" w:line="360" w:lineRule="auto"/>
        <w:jc w:val="both"/>
        <w:rPr>
          <w:rFonts w:ascii="Arial" w:hAnsi="Arial" w:cs="Arial"/>
          <w:color w:val="000000" w:themeColor="text1"/>
          <w:sz w:val="20"/>
          <w:szCs w:val="20"/>
        </w:rPr>
      </w:pPr>
      <w:r w:rsidRPr="0098725D">
        <w:rPr>
          <w:rFonts w:ascii="Arial" w:hAnsi="Arial" w:cs="Arial"/>
          <w:color w:val="000000" w:themeColor="text1"/>
          <w:sz w:val="20"/>
          <w:szCs w:val="20"/>
        </w:rPr>
        <w:t>В процессе строительства экзогенные геологические процессы, развитые на территории и их и</w:t>
      </w:r>
      <w:r w:rsidRPr="0098725D">
        <w:rPr>
          <w:rFonts w:ascii="Arial" w:hAnsi="Arial" w:cs="Arial"/>
          <w:color w:val="000000" w:themeColor="text1"/>
          <w:sz w:val="20"/>
          <w:szCs w:val="20"/>
        </w:rPr>
        <w:t>н</w:t>
      </w:r>
      <w:r w:rsidRPr="0098725D">
        <w:rPr>
          <w:rFonts w:ascii="Arial" w:hAnsi="Arial" w:cs="Arial"/>
          <w:color w:val="000000" w:themeColor="text1"/>
          <w:sz w:val="20"/>
          <w:szCs w:val="20"/>
        </w:rPr>
        <w:t>тенсивность в целом не изменятся. Это обусловлено, с одной стороны, достаточно локальным воздействием, а с другой, кратковременностью воздействия.</w:t>
      </w:r>
    </w:p>
    <w:p w:rsidR="00113A76" w:rsidRPr="0098725D" w:rsidRDefault="00113A76" w:rsidP="00113A76">
      <w:pPr>
        <w:tabs>
          <w:tab w:val="left" w:pos="284"/>
          <w:tab w:val="left" w:pos="426"/>
        </w:tabs>
        <w:spacing w:before="120" w:after="120" w:line="360" w:lineRule="auto"/>
        <w:jc w:val="both"/>
        <w:rPr>
          <w:rFonts w:ascii="Arial" w:hAnsi="Arial" w:cs="Arial"/>
          <w:color w:val="000000" w:themeColor="text1"/>
          <w:sz w:val="20"/>
          <w:szCs w:val="20"/>
        </w:rPr>
      </w:pPr>
      <w:r w:rsidRPr="0098725D">
        <w:rPr>
          <w:rFonts w:ascii="Arial" w:hAnsi="Arial" w:cs="Arial"/>
          <w:color w:val="000000" w:themeColor="text1"/>
          <w:sz w:val="20"/>
          <w:szCs w:val="20"/>
        </w:rPr>
        <w:t>Работы по строительству не связаны с изъятием полезных ископаемых из природных недр.</w:t>
      </w:r>
    </w:p>
    <w:p w:rsidR="00113A76" w:rsidRPr="0098725D" w:rsidRDefault="00113A76" w:rsidP="00113A76">
      <w:pPr>
        <w:pStyle w:val="a6"/>
        <w:spacing w:after="120" w:line="360" w:lineRule="auto"/>
        <w:ind w:left="0" w:firstLine="0"/>
        <w:rPr>
          <w:rFonts w:eastAsia="Calibri" w:cs="Arial"/>
          <w:b w:val="0"/>
          <w:bCs w:val="0"/>
          <w:color w:val="000000"/>
          <w:sz w:val="20"/>
          <w:lang w:eastAsia="kk-KZ"/>
        </w:rPr>
      </w:pPr>
      <w:r w:rsidRPr="0098725D">
        <w:rPr>
          <w:rFonts w:cs="Arial"/>
          <w:b w:val="0"/>
          <w:color w:val="000000" w:themeColor="text1"/>
          <w:sz w:val="20"/>
        </w:rPr>
        <w:t>При соблюдении требований регламентируемых Экологическим кодексом РК, а также при соблюдении санитарных норм воздействия на недра будет сведено к минимуму. После выполнения проектных решений по строительству негативное воздействие на недра оказываться не будет.</w:t>
      </w:r>
    </w:p>
    <w:p w:rsidR="00113A76" w:rsidRPr="0098725D" w:rsidRDefault="00113A76" w:rsidP="00113A76">
      <w:pPr>
        <w:pStyle w:val="a4"/>
        <w:spacing w:before="120" w:after="120" w:line="360" w:lineRule="auto"/>
        <w:rPr>
          <w:rFonts w:ascii="Arial" w:hAnsi="Arial" w:cs="Arial"/>
          <w:b/>
          <w:sz w:val="20"/>
          <w:szCs w:val="20"/>
        </w:rPr>
      </w:pPr>
      <w:r w:rsidRPr="0098725D">
        <w:rPr>
          <w:rFonts w:ascii="Arial" w:hAnsi="Arial" w:cs="Arial"/>
          <w:b/>
          <w:sz w:val="20"/>
          <w:szCs w:val="20"/>
        </w:rPr>
        <w:t>Отходы производства и потребления</w:t>
      </w:r>
    </w:p>
    <w:p w:rsidR="00113A76" w:rsidRPr="0098725D" w:rsidRDefault="00113A76" w:rsidP="00113A76">
      <w:pPr>
        <w:pStyle w:val="a6"/>
        <w:spacing w:after="120" w:line="360" w:lineRule="auto"/>
        <w:ind w:left="0" w:firstLine="0"/>
        <w:rPr>
          <w:rFonts w:eastAsia="Calibri" w:cs="Arial"/>
          <w:b w:val="0"/>
          <w:bCs w:val="0"/>
          <w:color w:val="000000"/>
          <w:sz w:val="20"/>
          <w:lang w:eastAsia="kk-KZ"/>
        </w:rPr>
      </w:pPr>
      <w:r w:rsidRPr="0098725D">
        <w:rPr>
          <w:rFonts w:eastAsia="Calibri" w:cs="Arial"/>
          <w:b w:val="0"/>
          <w:bCs w:val="0"/>
          <w:color w:val="000000"/>
          <w:sz w:val="20"/>
          <w:lang w:eastAsia="kk-KZ"/>
        </w:rPr>
        <w:t>В проекте рассчитаны объемы образования отходов на период строительства</w:t>
      </w:r>
      <w:r>
        <w:rPr>
          <w:rFonts w:eastAsia="Calibri" w:cs="Arial"/>
          <w:b w:val="0"/>
          <w:bCs w:val="0"/>
          <w:color w:val="000000"/>
          <w:sz w:val="20"/>
          <w:lang w:val="ru-RU" w:eastAsia="kk-KZ"/>
        </w:rPr>
        <w:t xml:space="preserve"> и эксплуатации</w:t>
      </w:r>
      <w:r w:rsidRPr="0098725D">
        <w:rPr>
          <w:rFonts w:eastAsia="Calibri" w:cs="Arial"/>
          <w:b w:val="0"/>
          <w:bCs w:val="0"/>
          <w:color w:val="000000"/>
          <w:sz w:val="20"/>
          <w:lang w:eastAsia="kk-KZ"/>
        </w:rPr>
        <w:t>.</w:t>
      </w:r>
    </w:p>
    <w:p w:rsidR="00113A76" w:rsidRPr="0098725D" w:rsidRDefault="00113A76" w:rsidP="00113A76">
      <w:pPr>
        <w:pStyle w:val="a6"/>
        <w:spacing w:after="120" w:line="360" w:lineRule="auto"/>
        <w:ind w:left="0" w:firstLine="0"/>
        <w:rPr>
          <w:rFonts w:eastAsia="Calibri" w:cs="Arial"/>
          <w:b w:val="0"/>
          <w:bCs w:val="0"/>
          <w:color w:val="000000"/>
          <w:sz w:val="20"/>
          <w:lang w:eastAsia="kk-KZ"/>
        </w:rPr>
      </w:pPr>
      <w:r w:rsidRPr="0098725D">
        <w:rPr>
          <w:rFonts w:eastAsia="Calibri" w:cs="Arial"/>
          <w:b w:val="0"/>
          <w:bCs w:val="0"/>
          <w:color w:val="000000"/>
          <w:sz w:val="20"/>
          <w:lang w:eastAsia="kk-KZ"/>
        </w:rPr>
        <w:lastRenderedPageBreak/>
        <w:t xml:space="preserve">В процессе строительства объектов образуется </w:t>
      </w:r>
      <w:r>
        <w:rPr>
          <w:rFonts w:eastAsia="Calibri" w:cs="Arial"/>
          <w:b w:val="0"/>
          <w:bCs w:val="0"/>
          <w:color w:val="000000"/>
          <w:sz w:val="20"/>
          <w:lang w:val="ru-RU" w:eastAsia="kk-KZ"/>
        </w:rPr>
        <w:t xml:space="preserve">8 </w:t>
      </w:r>
      <w:r w:rsidRPr="0098725D">
        <w:rPr>
          <w:rFonts w:eastAsia="Calibri" w:cs="Arial"/>
          <w:b w:val="0"/>
          <w:bCs w:val="0"/>
          <w:color w:val="000000"/>
          <w:sz w:val="20"/>
          <w:lang w:eastAsia="kk-KZ"/>
        </w:rPr>
        <w:t>вид</w:t>
      </w:r>
      <w:r w:rsidRPr="0098725D">
        <w:rPr>
          <w:rFonts w:eastAsia="Calibri" w:cs="Arial"/>
          <w:b w:val="0"/>
          <w:bCs w:val="0"/>
          <w:color w:val="000000"/>
          <w:sz w:val="20"/>
          <w:lang w:val="ru-RU" w:eastAsia="kk-KZ"/>
        </w:rPr>
        <w:t>ов</w:t>
      </w:r>
      <w:r w:rsidRPr="0098725D">
        <w:rPr>
          <w:rFonts w:eastAsia="Calibri" w:cs="Arial"/>
          <w:b w:val="0"/>
          <w:bCs w:val="0"/>
          <w:color w:val="000000"/>
          <w:sz w:val="20"/>
          <w:lang w:eastAsia="kk-KZ"/>
        </w:rPr>
        <w:t xml:space="preserve"> отходов, относящихся к </w:t>
      </w:r>
      <w:r>
        <w:rPr>
          <w:rFonts w:eastAsia="Calibri" w:cs="Arial"/>
          <w:b w:val="0"/>
          <w:bCs w:val="0"/>
          <w:color w:val="000000"/>
          <w:sz w:val="20"/>
          <w:lang w:val="ru-RU" w:eastAsia="kk-KZ"/>
        </w:rPr>
        <w:t>опасным и н</w:t>
      </w:r>
      <w:r>
        <w:rPr>
          <w:rFonts w:eastAsia="Calibri" w:cs="Arial"/>
          <w:b w:val="0"/>
          <w:bCs w:val="0"/>
          <w:color w:val="000000"/>
          <w:sz w:val="20"/>
          <w:lang w:val="ru-RU" w:eastAsia="kk-KZ"/>
        </w:rPr>
        <w:t>е</w:t>
      </w:r>
      <w:r>
        <w:rPr>
          <w:rFonts w:eastAsia="Calibri" w:cs="Arial"/>
          <w:b w:val="0"/>
          <w:bCs w:val="0"/>
          <w:color w:val="000000"/>
          <w:sz w:val="20"/>
          <w:lang w:val="ru-RU" w:eastAsia="kk-KZ"/>
        </w:rPr>
        <w:t>опасным</w:t>
      </w:r>
      <w:r w:rsidRPr="0098725D">
        <w:rPr>
          <w:rFonts w:eastAsia="Calibri" w:cs="Arial"/>
          <w:b w:val="0"/>
          <w:bCs w:val="0"/>
          <w:color w:val="000000"/>
          <w:sz w:val="20"/>
          <w:lang w:eastAsia="kk-KZ"/>
        </w:rPr>
        <w:t>.</w:t>
      </w:r>
    </w:p>
    <w:p w:rsidR="00113A76" w:rsidRPr="0098725D" w:rsidRDefault="00113A76" w:rsidP="00113A76">
      <w:pPr>
        <w:pStyle w:val="a6"/>
        <w:spacing w:after="120" w:line="360" w:lineRule="auto"/>
        <w:ind w:left="0" w:firstLine="0"/>
        <w:rPr>
          <w:rFonts w:eastAsia="Calibri" w:cs="Arial"/>
          <w:b w:val="0"/>
          <w:bCs w:val="0"/>
          <w:color w:val="000000"/>
          <w:sz w:val="20"/>
          <w:lang w:eastAsia="kk-KZ"/>
        </w:rPr>
      </w:pPr>
      <w:r w:rsidRPr="0098725D">
        <w:rPr>
          <w:rFonts w:eastAsia="Calibri" w:cs="Arial"/>
          <w:b w:val="0"/>
          <w:bCs w:val="0"/>
          <w:color w:val="000000"/>
          <w:sz w:val="20"/>
          <w:lang w:eastAsia="kk-KZ"/>
        </w:rPr>
        <w:t xml:space="preserve">В процессе эксплуатации объекта образуются </w:t>
      </w:r>
      <w:r>
        <w:rPr>
          <w:rFonts w:eastAsia="Calibri" w:cs="Arial"/>
          <w:b w:val="0"/>
          <w:bCs w:val="0"/>
          <w:color w:val="000000"/>
          <w:sz w:val="20"/>
          <w:lang w:val="ru-RU" w:eastAsia="kk-KZ"/>
        </w:rPr>
        <w:t>4</w:t>
      </w:r>
      <w:r w:rsidRPr="0098725D">
        <w:rPr>
          <w:rFonts w:eastAsia="Calibri" w:cs="Arial"/>
          <w:b w:val="0"/>
          <w:bCs w:val="0"/>
          <w:color w:val="000000"/>
          <w:sz w:val="20"/>
          <w:lang w:eastAsia="kk-KZ"/>
        </w:rPr>
        <w:t xml:space="preserve"> вид</w:t>
      </w:r>
      <w:r>
        <w:rPr>
          <w:rFonts w:eastAsia="Calibri" w:cs="Arial"/>
          <w:b w:val="0"/>
          <w:bCs w:val="0"/>
          <w:color w:val="000000"/>
          <w:sz w:val="20"/>
          <w:lang w:val="ru-RU" w:eastAsia="kk-KZ"/>
        </w:rPr>
        <w:t>а</w:t>
      </w:r>
      <w:r w:rsidRPr="0098725D">
        <w:rPr>
          <w:rFonts w:eastAsia="Calibri" w:cs="Arial"/>
          <w:b w:val="0"/>
          <w:bCs w:val="0"/>
          <w:color w:val="000000"/>
          <w:sz w:val="20"/>
          <w:lang w:eastAsia="kk-KZ"/>
        </w:rPr>
        <w:t xml:space="preserve"> отходов, относящихся к </w:t>
      </w:r>
      <w:r>
        <w:rPr>
          <w:rFonts w:eastAsia="Calibri" w:cs="Arial"/>
          <w:b w:val="0"/>
          <w:bCs w:val="0"/>
          <w:color w:val="000000"/>
          <w:sz w:val="20"/>
          <w:lang w:val="ru-RU" w:eastAsia="kk-KZ"/>
        </w:rPr>
        <w:t>опасным и неопа</w:t>
      </w:r>
      <w:r>
        <w:rPr>
          <w:rFonts w:eastAsia="Calibri" w:cs="Arial"/>
          <w:b w:val="0"/>
          <w:bCs w:val="0"/>
          <w:color w:val="000000"/>
          <w:sz w:val="20"/>
          <w:lang w:val="ru-RU" w:eastAsia="kk-KZ"/>
        </w:rPr>
        <w:t>с</w:t>
      </w:r>
      <w:r>
        <w:rPr>
          <w:rFonts w:eastAsia="Calibri" w:cs="Arial"/>
          <w:b w:val="0"/>
          <w:bCs w:val="0"/>
          <w:color w:val="000000"/>
          <w:sz w:val="20"/>
          <w:lang w:val="ru-RU" w:eastAsia="kk-KZ"/>
        </w:rPr>
        <w:t>ным</w:t>
      </w:r>
      <w:r w:rsidRPr="0098725D">
        <w:rPr>
          <w:rFonts w:eastAsia="Calibri" w:cs="Arial"/>
          <w:b w:val="0"/>
          <w:bCs w:val="0"/>
          <w:color w:val="000000"/>
          <w:sz w:val="20"/>
          <w:lang w:eastAsia="kk-KZ"/>
        </w:rPr>
        <w:t>.</w:t>
      </w:r>
    </w:p>
    <w:p w:rsidR="00113A76" w:rsidRPr="0098725D" w:rsidRDefault="00113A76" w:rsidP="00113A76">
      <w:pPr>
        <w:pStyle w:val="a6"/>
        <w:spacing w:after="120" w:line="360" w:lineRule="auto"/>
        <w:ind w:left="0" w:firstLine="0"/>
        <w:rPr>
          <w:rFonts w:eastAsia="Calibri" w:cs="Arial"/>
          <w:b w:val="0"/>
          <w:bCs w:val="0"/>
          <w:color w:val="000000"/>
          <w:sz w:val="20"/>
          <w:lang w:eastAsia="kk-KZ"/>
        </w:rPr>
      </w:pPr>
      <w:r w:rsidRPr="0098725D">
        <w:rPr>
          <w:rFonts w:eastAsia="Calibri" w:cs="Arial"/>
          <w:b w:val="0"/>
          <w:bCs w:val="0"/>
          <w:color w:val="000000"/>
          <w:sz w:val="20"/>
          <w:lang w:eastAsia="kk-KZ"/>
        </w:rPr>
        <w:t>На территории объекта не осуществляется постоянное хранение отходов, оказывающих вредное воздействие на состояние окружающей среды. Все отходы производства и потребления, образующиеся на предприятии, вывозятся в специально установленные места, либо передаются специализированным организациям на договорной основе.</w:t>
      </w:r>
    </w:p>
    <w:p w:rsidR="00113A76" w:rsidRPr="0098725D" w:rsidRDefault="00113A76" w:rsidP="00113A76">
      <w:pPr>
        <w:pStyle w:val="a4"/>
        <w:spacing w:before="120" w:after="120" w:line="360" w:lineRule="auto"/>
        <w:rPr>
          <w:rFonts w:ascii="Arial" w:hAnsi="Arial" w:cs="Arial"/>
          <w:b/>
          <w:sz w:val="20"/>
          <w:szCs w:val="20"/>
        </w:rPr>
      </w:pPr>
      <w:r w:rsidRPr="0098725D">
        <w:rPr>
          <w:rFonts w:ascii="Arial" w:hAnsi="Arial" w:cs="Arial"/>
          <w:b/>
          <w:sz w:val="20"/>
          <w:szCs w:val="20"/>
        </w:rPr>
        <w:t>Физические факторы</w:t>
      </w:r>
    </w:p>
    <w:p w:rsidR="00113A76" w:rsidRPr="0098725D" w:rsidRDefault="00113A76" w:rsidP="00113A76">
      <w:pPr>
        <w:pStyle w:val="a6"/>
        <w:spacing w:after="120" w:line="360" w:lineRule="auto"/>
        <w:ind w:left="0" w:firstLine="0"/>
        <w:rPr>
          <w:rFonts w:eastAsia="Calibri" w:cs="Arial"/>
          <w:b w:val="0"/>
          <w:bCs w:val="0"/>
          <w:color w:val="000000"/>
          <w:sz w:val="20"/>
          <w:lang w:eastAsia="kk-KZ"/>
        </w:rPr>
      </w:pPr>
      <w:r w:rsidRPr="0098725D">
        <w:rPr>
          <w:rFonts w:eastAsia="Calibri" w:cs="Arial"/>
          <w:b w:val="0"/>
          <w:bCs w:val="0"/>
          <w:color w:val="000000"/>
          <w:sz w:val="20"/>
          <w:lang w:eastAsia="kk-KZ"/>
        </w:rPr>
        <w:t>В процессе строительства и эксплуатации объекта неизбежно воздействие физических факторов, которые могут оказать влияние на рабочий персонал. Источниками возможного шумового, вибрационного, светового воздействия на окружающую среду является технологическое оборудование.</w:t>
      </w:r>
    </w:p>
    <w:p w:rsidR="00113A76" w:rsidRPr="0098725D" w:rsidRDefault="00113A76" w:rsidP="00113A76">
      <w:pPr>
        <w:pStyle w:val="a6"/>
        <w:spacing w:after="120" w:line="360" w:lineRule="auto"/>
        <w:ind w:left="0" w:firstLine="0"/>
        <w:rPr>
          <w:rFonts w:eastAsia="Calibri" w:cs="Arial"/>
          <w:b w:val="0"/>
          <w:bCs w:val="0"/>
          <w:color w:val="000000"/>
          <w:sz w:val="20"/>
          <w:lang w:eastAsia="kk-KZ"/>
        </w:rPr>
      </w:pPr>
      <w:r w:rsidRPr="0098725D">
        <w:rPr>
          <w:rFonts w:eastAsia="Calibri" w:cs="Arial"/>
          <w:b w:val="0"/>
          <w:bCs w:val="0"/>
          <w:color w:val="000000"/>
          <w:sz w:val="20"/>
          <w:lang w:eastAsia="kk-KZ"/>
        </w:rPr>
        <w:t>Проектными решениями предусмотрено использование такого оборудования, при котором уровни звука, вибрации и освещения будут обеспечены в пределах, установленными соответствующими санитарными и строительными нормами.</w:t>
      </w:r>
    </w:p>
    <w:p w:rsidR="00113A76" w:rsidRPr="0098725D" w:rsidRDefault="00113A76" w:rsidP="00113A76">
      <w:pPr>
        <w:pStyle w:val="a6"/>
        <w:spacing w:after="120" w:line="360" w:lineRule="auto"/>
        <w:ind w:left="0" w:firstLine="0"/>
        <w:rPr>
          <w:rFonts w:eastAsia="Calibri" w:cs="Arial"/>
          <w:b w:val="0"/>
          <w:bCs w:val="0"/>
          <w:color w:val="000000"/>
          <w:sz w:val="20"/>
          <w:lang w:eastAsia="kk-KZ"/>
        </w:rPr>
      </w:pPr>
      <w:r w:rsidRPr="0098725D">
        <w:rPr>
          <w:rFonts w:eastAsia="Calibri" w:cs="Arial"/>
          <w:b w:val="0"/>
          <w:bCs w:val="0"/>
          <w:color w:val="000000"/>
          <w:sz w:val="20"/>
          <w:lang w:eastAsia="kk-KZ"/>
        </w:rPr>
        <w:t>Источники ионизирующего излучения и радиоактивного воздействия на территории проектируемого объекта отсутствуют.</w:t>
      </w:r>
      <w:r w:rsidRPr="0098725D">
        <w:rPr>
          <w:rFonts w:eastAsia="Calibri" w:cs="Arial"/>
          <w:b w:val="0"/>
          <w:bCs w:val="0"/>
          <w:color w:val="000000"/>
          <w:sz w:val="20"/>
          <w:lang w:eastAsia="kk-KZ"/>
        </w:rPr>
        <w:tab/>
      </w:r>
    </w:p>
    <w:p w:rsidR="00113A76" w:rsidRPr="0098725D" w:rsidRDefault="00113A76" w:rsidP="00113A76">
      <w:pPr>
        <w:pStyle w:val="a6"/>
        <w:spacing w:after="120" w:line="360" w:lineRule="auto"/>
        <w:ind w:left="0" w:firstLine="0"/>
        <w:rPr>
          <w:rFonts w:eastAsia="Calibri" w:cs="Arial"/>
          <w:bCs w:val="0"/>
          <w:color w:val="000000"/>
          <w:sz w:val="20"/>
          <w:lang w:eastAsia="kk-KZ"/>
        </w:rPr>
      </w:pPr>
      <w:r w:rsidRPr="0098725D">
        <w:rPr>
          <w:rFonts w:eastAsia="Calibri" w:cs="Arial"/>
          <w:bCs w:val="0"/>
          <w:color w:val="000000"/>
          <w:sz w:val="20"/>
          <w:lang w:eastAsia="kk-KZ"/>
        </w:rPr>
        <w:t>Почвенный покров и земельные ресурсы</w:t>
      </w:r>
    </w:p>
    <w:p w:rsidR="00113A76" w:rsidRPr="0098725D" w:rsidRDefault="00113A76" w:rsidP="00113A76">
      <w:pPr>
        <w:pStyle w:val="a6"/>
        <w:spacing w:after="120" w:line="360" w:lineRule="auto"/>
        <w:ind w:left="0" w:firstLine="0"/>
        <w:rPr>
          <w:rFonts w:eastAsia="Calibri" w:cs="Arial"/>
          <w:b w:val="0"/>
          <w:bCs w:val="0"/>
          <w:color w:val="000000"/>
          <w:sz w:val="20"/>
          <w:highlight w:val="yellow"/>
          <w:lang w:eastAsia="kk-KZ"/>
        </w:rPr>
      </w:pPr>
      <w:r w:rsidRPr="0098725D">
        <w:rPr>
          <w:rFonts w:eastAsia="Calibri" w:cs="Arial"/>
          <w:b w:val="0"/>
          <w:bCs w:val="0"/>
          <w:color w:val="000000"/>
          <w:sz w:val="20"/>
          <w:lang w:eastAsia="kk-KZ"/>
        </w:rPr>
        <w:t>В процессе строительных работ воздействие на почвенный покров будет связано с изъятием земель под строительство объектов, а также при укладке асфальтного покрытия.</w:t>
      </w:r>
    </w:p>
    <w:p w:rsidR="00113A76" w:rsidRPr="0098725D" w:rsidRDefault="00113A76" w:rsidP="00113A76">
      <w:pPr>
        <w:pStyle w:val="a6"/>
        <w:spacing w:after="120" w:line="360" w:lineRule="auto"/>
        <w:ind w:left="0" w:firstLine="0"/>
        <w:rPr>
          <w:rFonts w:eastAsia="Calibri" w:cs="Arial"/>
          <w:b w:val="0"/>
          <w:bCs w:val="0"/>
          <w:color w:val="000000"/>
          <w:sz w:val="20"/>
          <w:lang w:eastAsia="kk-KZ"/>
        </w:rPr>
      </w:pPr>
      <w:r w:rsidRPr="0098725D">
        <w:rPr>
          <w:rFonts w:eastAsia="Calibri" w:cs="Arial"/>
          <w:b w:val="0"/>
          <w:bCs w:val="0"/>
          <w:color w:val="000000"/>
          <w:sz w:val="20"/>
          <w:lang w:eastAsia="kk-KZ"/>
        </w:rPr>
        <w:t>При реализации рассматриваемого проекта необратимых негативных последствий на почвенный горизонт не ожидается.</w:t>
      </w:r>
    </w:p>
    <w:p w:rsidR="00113A76" w:rsidRPr="0098725D" w:rsidRDefault="00113A76" w:rsidP="00113A76">
      <w:pPr>
        <w:pStyle w:val="a6"/>
        <w:spacing w:after="120" w:line="360" w:lineRule="auto"/>
        <w:ind w:left="0" w:firstLine="0"/>
        <w:rPr>
          <w:rFonts w:eastAsia="Calibri" w:cs="Arial"/>
          <w:b w:val="0"/>
          <w:bCs w:val="0"/>
          <w:color w:val="000000"/>
          <w:sz w:val="20"/>
          <w:lang w:val="ru-RU" w:eastAsia="kk-KZ"/>
        </w:rPr>
      </w:pPr>
      <w:r w:rsidRPr="0098725D">
        <w:rPr>
          <w:rFonts w:eastAsia="Calibri" w:cs="Arial"/>
          <w:b w:val="0"/>
          <w:bCs w:val="0"/>
          <w:color w:val="000000"/>
          <w:sz w:val="20"/>
          <w:lang w:eastAsia="kk-KZ"/>
        </w:rPr>
        <w:t>В целом, воздействие проектируемых работ, при соблюдении природоохранных мероприятий, оценивается, как «незначительное».</w:t>
      </w:r>
    </w:p>
    <w:p w:rsidR="00113A76" w:rsidRPr="0098725D" w:rsidRDefault="00113A76" w:rsidP="00113A76">
      <w:pPr>
        <w:pStyle w:val="a6"/>
        <w:spacing w:after="120" w:line="360" w:lineRule="auto"/>
        <w:ind w:left="0" w:firstLine="0"/>
        <w:rPr>
          <w:rFonts w:eastAsia="Calibri" w:cs="Arial"/>
          <w:bCs w:val="0"/>
          <w:color w:val="000000"/>
          <w:sz w:val="20"/>
          <w:lang w:eastAsia="kk-KZ"/>
        </w:rPr>
      </w:pPr>
      <w:r w:rsidRPr="0098725D">
        <w:rPr>
          <w:rFonts w:eastAsia="Calibri" w:cs="Arial"/>
          <w:bCs w:val="0"/>
          <w:color w:val="000000"/>
          <w:sz w:val="20"/>
          <w:lang w:eastAsia="kk-KZ"/>
        </w:rPr>
        <w:t>Растительный и животный мир</w:t>
      </w:r>
    </w:p>
    <w:p w:rsidR="00113A76" w:rsidRPr="004B4B90" w:rsidRDefault="00113A76" w:rsidP="00113A76">
      <w:pPr>
        <w:pStyle w:val="a4"/>
        <w:spacing w:before="120" w:after="120" w:line="360" w:lineRule="auto"/>
        <w:rPr>
          <w:rFonts w:ascii="Arial" w:hAnsi="Arial" w:cs="Arial"/>
          <w:sz w:val="20"/>
          <w:szCs w:val="20"/>
          <w:lang w:val="ru-RU"/>
        </w:rPr>
      </w:pPr>
      <w:r w:rsidRPr="0098725D">
        <w:rPr>
          <w:rFonts w:ascii="Arial" w:hAnsi="Arial" w:cs="Arial"/>
          <w:color w:val="000000" w:themeColor="text1"/>
          <w:sz w:val="20"/>
          <w:szCs w:val="20"/>
        </w:rPr>
        <w:t xml:space="preserve">Территория проектирования находится вне территории особо охраняемых природной территории и государственного лесного фонда. Однако данная территория входит в ареалы распространения животных </w:t>
      </w:r>
      <w:r w:rsidRPr="0098725D">
        <w:rPr>
          <w:rFonts w:ascii="Arial" w:hAnsi="Arial" w:cs="Arial"/>
          <w:sz w:val="20"/>
          <w:szCs w:val="20"/>
        </w:rPr>
        <w:t>занесенных в Красную книгу РК</w:t>
      </w:r>
      <w:r w:rsidRPr="0098725D">
        <w:rPr>
          <w:rFonts w:ascii="Arial" w:hAnsi="Arial" w:cs="Arial"/>
          <w:sz w:val="20"/>
          <w:szCs w:val="20"/>
          <w:lang w:val="ru-RU"/>
        </w:rPr>
        <w:t>.</w:t>
      </w:r>
      <w:r w:rsidRPr="0098725D">
        <w:rPr>
          <w:rFonts w:ascii="Arial" w:hAnsi="Arial" w:cs="Arial"/>
          <w:sz w:val="20"/>
          <w:szCs w:val="20"/>
        </w:rPr>
        <w:t xml:space="preserve"> Учитывая вышеизложенное согласно п.15 </w:t>
      </w:r>
      <w:proofErr w:type="spellStart"/>
      <w:r w:rsidRPr="0098725D">
        <w:rPr>
          <w:rFonts w:ascii="Arial" w:hAnsi="Arial" w:cs="Arial"/>
          <w:sz w:val="20"/>
          <w:szCs w:val="20"/>
        </w:rPr>
        <w:t>ст</w:t>
      </w:r>
      <w:proofErr w:type="spellEnd"/>
      <w:r w:rsidRPr="0098725D">
        <w:rPr>
          <w:rFonts w:ascii="Arial" w:hAnsi="Arial" w:cs="Arial"/>
          <w:sz w:val="20"/>
          <w:szCs w:val="20"/>
          <w:lang w:val="ru-RU"/>
        </w:rPr>
        <w:t xml:space="preserve"> </w:t>
      </w:r>
      <w:r w:rsidRPr="0098725D">
        <w:rPr>
          <w:rFonts w:ascii="Arial" w:hAnsi="Arial" w:cs="Arial"/>
          <w:sz w:val="20"/>
          <w:szCs w:val="20"/>
        </w:rPr>
        <w:t xml:space="preserve">1 Закона РК за № 175 «Об особо охраняемых </w:t>
      </w:r>
      <w:proofErr w:type="spellStart"/>
      <w:r w:rsidRPr="0098725D">
        <w:rPr>
          <w:rFonts w:ascii="Arial" w:hAnsi="Arial" w:cs="Arial"/>
          <w:sz w:val="20"/>
          <w:szCs w:val="20"/>
        </w:rPr>
        <w:t>приодных</w:t>
      </w:r>
      <w:proofErr w:type="spellEnd"/>
      <w:r w:rsidRPr="0098725D">
        <w:rPr>
          <w:rFonts w:ascii="Arial" w:hAnsi="Arial" w:cs="Arial"/>
          <w:sz w:val="20"/>
          <w:szCs w:val="20"/>
        </w:rPr>
        <w:t xml:space="preserve"> территориях» от 7 июля 2006г. редкие и находящиеся под угрозой исчезновения виды растений и животных являются объектами государственно-заповедного фонда.</w:t>
      </w:r>
    </w:p>
    <w:p w:rsidR="00113A76" w:rsidRPr="00BB3A40" w:rsidRDefault="00113A76" w:rsidP="00113A76">
      <w:pPr>
        <w:pStyle w:val="a4"/>
        <w:spacing w:before="120" w:after="120" w:line="360" w:lineRule="auto"/>
        <w:rPr>
          <w:rFonts w:ascii="Arial" w:hAnsi="Arial" w:cs="Arial"/>
          <w:sz w:val="20"/>
          <w:szCs w:val="20"/>
          <w:lang w:val="ru-RU"/>
        </w:rPr>
      </w:pPr>
      <w:r>
        <w:rPr>
          <w:rFonts w:ascii="Arial" w:hAnsi="Arial" w:cs="Arial"/>
          <w:color w:val="000000" w:themeColor="text1"/>
          <w:sz w:val="20"/>
          <w:szCs w:val="20"/>
          <w:lang w:val="ru-RU"/>
        </w:rPr>
        <w:t>Растения, занесенные в Красную книгу РК, на территории проектируемого объекта отсутствуют.</w:t>
      </w:r>
    </w:p>
    <w:p w:rsidR="00113A76" w:rsidRPr="0098725D" w:rsidRDefault="00113A76" w:rsidP="00113A76">
      <w:pPr>
        <w:pStyle w:val="a6"/>
        <w:spacing w:after="120" w:line="360" w:lineRule="auto"/>
        <w:ind w:left="0" w:firstLine="0"/>
        <w:rPr>
          <w:rFonts w:cs="Arial"/>
          <w:b w:val="0"/>
          <w:bCs w:val="0"/>
          <w:color w:val="000000"/>
          <w:sz w:val="20"/>
          <w:lang w:eastAsia="ru-RU"/>
        </w:rPr>
      </w:pPr>
      <w:r w:rsidRPr="0098725D">
        <w:rPr>
          <w:rFonts w:cs="Arial"/>
          <w:b w:val="0"/>
          <w:bCs w:val="0"/>
          <w:color w:val="000000"/>
          <w:sz w:val="20"/>
          <w:lang w:eastAsia="ru-RU"/>
        </w:rPr>
        <w:t>В целом, воздействие проектируемых работ, при соблюдении природоохранных мероприятий, оценивается, как «незначительное».</w:t>
      </w:r>
    </w:p>
    <w:p w:rsidR="00113A76" w:rsidRPr="0098725D" w:rsidRDefault="00113A76" w:rsidP="00113A76">
      <w:pPr>
        <w:pStyle w:val="a6"/>
        <w:spacing w:after="120" w:line="360" w:lineRule="auto"/>
        <w:ind w:left="0" w:firstLine="0"/>
        <w:rPr>
          <w:rFonts w:eastAsia="Calibri" w:cs="Arial"/>
          <w:bCs w:val="0"/>
          <w:color w:val="000000"/>
          <w:sz w:val="20"/>
          <w:lang w:eastAsia="kk-KZ"/>
        </w:rPr>
      </w:pPr>
      <w:r w:rsidRPr="0098725D">
        <w:rPr>
          <w:rFonts w:eastAsia="Calibri" w:cs="Arial"/>
          <w:bCs w:val="0"/>
          <w:color w:val="000000"/>
          <w:sz w:val="20"/>
          <w:lang w:eastAsia="kk-KZ"/>
        </w:rPr>
        <w:t>Социально-экономические условия</w:t>
      </w:r>
    </w:p>
    <w:p w:rsidR="00113A76" w:rsidRDefault="00113A76" w:rsidP="00113A76">
      <w:pPr>
        <w:pStyle w:val="a4"/>
        <w:spacing w:before="120" w:after="120" w:line="360" w:lineRule="auto"/>
        <w:rPr>
          <w:rFonts w:ascii="Arial" w:hAnsi="Arial" w:cs="Arial"/>
          <w:sz w:val="20"/>
          <w:szCs w:val="20"/>
          <w:lang w:val="ru-RU"/>
        </w:rPr>
      </w:pPr>
      <w:r>
        <w:rPr>
          <w:rFonts w:ascii="Arial" w:hAnsi="Arial" w:cs="Arial"/>
          <w:sz w:val="20"/>
          <w:szCs w:val="20"/>
          <w:lang w:val="ru-RU"/>
        </w:rPr>
        <w:lastRenderedPageBreak/>
        <w:t>Работы, связанные со строительством мусоросортировочного комплекса, приводят к набору как положительных, так и отрицательных воздействий на социально-экономическую среду, что явл</w:t>
      </w:r>
      <w:r>
        <w:rPr>
          <w:rFonts w:ascii="Arial" w:hAnsi="Arial" w:cs="Arial"/>
          <w:sz w:val="20"/>
          <w:szCs w:val="20"/>
          <w:lang w:val="ru-RU"/>
        </w:rPr>
        <w:t>я</w:t>
      </w:r>
      <w:r>
        <w:rPr>
          <w:rFonts w:ascii="Arial" w:hAnsi="Arial" w:cs="Arial"/>
          <w:sz w:val="20"/>
          <w:szCs w:val="20"/>
          <w:lang w:val="ru-RU"/>
        </w:rPr>
        <w:t>ется неизбежным при реализации любого проекта.</w:t>
      </w:r>
    </w:p>
    <w:p w:rsidR="00113A76" w:rsidRPr="00202F17" w:rsidRDefault="00113A76" w:rsidP="00113A76">
      <w:pPr>
        <w:autoSpaceDE w:val="0"/>
        <w:autoSpaceDN w:val="0"/>
        <w:adjustRightInd w:val="0"/>
        <w:spacing w:before="120" w:after="120" w:line="360" w:lineRule="auto"/>
        <w:jc w:val="both"/>
        <w:rPr>
          <w:rFonts w:ascii="Arial" w:eastAsia="Calibri" w:hAnsi="Arial" w:cs="Arial"/>
          <w:sz w:val="20"/>
          <w:szCs w:val="20"/>
        </w:rPr>
      </w:pPr>
      <w:r w:rsidRPr="00202F17">
        <w:rPr>
          <w:rFonts w:ascii="Arial" w:eastAsia="Calibri" w:hAnsi="Arial" w:cs="Arial"/>
          <w:sz w:val="20"/>
          <w:szCs w:val="20"/>
        </w:rPr>
        <w:t>Социальные условия жизни населения определяются демографической нагрузкой на</w:t>
      </w:r>
      <w:r>
        <w:rPr>
          <w:rFonts w:ascii="Arial" w:eastAsia="Calibri" w:hAnsi="Arial" w:cs="Arial"/>
          <w:sz w:val="20"/>
          <w:szCs w:val="20"/>
        </w:rPr>
        <w:t xml:space="preserve"> </w:t>
      </w:r>
      <w:r w:rsidRPr="00202F17">
        <w:rPr>
          <w:rFonts w:ascii="Arial" w:eastAsia="Calibri" w:hAnsi="Arial" w:cs="Arial"/>
          <w:sz w:val="20"/>
          <w:szCs w:val="20"/>
        </w:rPr>
        <w:t>территорию, наличием и степенью благоустройства жилого фонда селитебных районов,</w:t>
      </w:r>
      <w:r>
        <w:rPr>
          <w:rFonts w:ascii="Arial" w:eastAsia="Calibri" w:hAnsi="Arial" w:cs="Arial"/>
          <w:sz w:val="20"/>
          <w:szCs w:val="20"/>
        </w:rPr>
        <w:t xml:space="preserve"> </w:t>
      </w:r>
      <w:r w:rsidRPr="00202F17">
        <w:rPr>
          <w:rFonts w:ascii="Arial" w:eastAsia="Calibri" w:hAnsi="Arial" w:cs="Arial"/>
          <w:sz w:val="20"/>
          <w:szCs w:val="20"/>
        </w:rPr>
        <w:t>уровнем загрязнения компонентов окружающей среды.</w:t>
      </w:r>
    </w:p>
    <w:p w:rsidR="00113A76" w:rsidRPr="00202F17" w:rsidRDefault="00113A76" w:rsidP="00113A76">
      <w:pPr>
        <w:autoSpaceDE w:val="0"/>
        <w:autoSpaceDN w:val="0"/>
        <w:adjustRightInd w:val="0"/>
        <w:spacing w:before="120" w:after="120" w:line="360" w:lineRule="auto"/>
        <w:jc w:val="both"/>
        <w:rPr>
          <w:rFonts w:ascii="Arial" w:eastAsia="Calibri" w:hAnsi="Arial" w:cs="Arial"/>
          <w:sz w:val="20"/>
          <w:szCs w:val="20"/>
        </w:rPr>
      </w:pPr>
      <w:r w:rsidRPr="00202F17">
        <w:rPr>
          <w:rFonts w:ascii="Arial" w:eastAsia="Calibri" w:hAnsi="Arial" w:cs="Arial"/>
          <w:sz w:val="20"/>
          <w:szCs w:val="20"/>
        </w:rPr>
        <w:t>В результате строительства проектируемого комплекса в районе его размещения</w:t>
      </w:r>
      <w:r>
        <w:rPr>
          <w:rFonts w:ascii="Arial" w:eastAsia="Calibri" w:hAnsi="Arial" w:cs="Arial"/>
          <w:sz w:val="20"/>
          <w:szCs w:val="20"/>
        </w:rPr>
        <w:t xml:space="preserve"> </w:t>
      </w:r>
      <w:r w:rsidRPr="00202F17">
        <w:rPr>
          <w:rFonts w:ascii="Arial" w:eastAsia="Calibri" w:hAnsi="Arial" w:cs="Arial"/>
          <w:sz w:val="20"/>
          <w:szCs w:val="20"/>
        </w:rPr>
        <w:t>увеличивается техногенная нагрузка на окружающую среду, изменяются социально-</w:t>
      </w:r>
      <w:r>
        <w:rPr>
          <w:rFonts w:ascii="Arial" w:eastAsia="Calibri" w:hAnsi="Arial" w:cs="Arial"/>
          <w:sz w:val="20"/>
          <w:szCs w:val="20"/>
        </w:rPr>
        <w:t xml:space="preserve"> </w:t>
      </w:r>
      <w:r w:rsidRPr="00202F17">
        <w:rPr>
          <w:rFonts w:ascii="Arial" w:eastAsia="Calibri" w:hAnsi="Arial" w:cs="Arial"/>
          <w:sz w:val="20"/>
          <w:szCs w:val="20"/>
        </w:rPr>
        <w:t>экономические условия жи</w:t>
      </w:r>
      <w:r w:rsidRPr="00202F17">
        <w:rPr>
          <w:rFonts w:ascii="Arial" w:eastAsia="Calibri" w:hAnsi="Arial" w:cs="Arial"/>
          <w:sz w:val="20"/>
          <w:szCs w:val="20"/>
        </w:rPr>
        <w:t>з</w:t>
      </w:r>
      <w:r w:rsidRPr="00202F17">
        <w:rPr>
          <w:rFonts w:ascii="Arial" w:eastAsia="Calibri" w:hAnsi="Arial" w:cs="Arial"/>
          <w:sz w:val="20"/>
          <w:szCs w:val="20"/>
        </w:rPr>
        <w:t>ни населения.</w:t>
      </w:r>
    </w:p>
    <w:p w:rsidR="00113A76" w:rsidRPr="006A4F53" w:rsidRDefault="00113A76" w:rsidP="00113A76">
      <w:pPr>
        <w:pStyle w:val="a4"/>
        <w:spacing w:before="120" w:after="120" w:line="360" w:lineRule="auto"/>
        <w:rPr>
          <w:rFonts w:ascii="Arial" w:hAnsi="Arial" w:cs="Arial"/>
          <w:sz w:val="20"/>
          <w:szCs w:val="20"/>
          <w:lang w:val="ru-RU"/>
        </w:rPr>
      </w:pPr>
      <w:r>
        <w:rPr>
          <w:rFonts w:ascii="Arial" w:hAnsi="Arial" w:cs="Arial"/>
          <w:sz w:val="20"/>
          <w:szCs w:val="20"/>
          <w:lang w:val="ru-RU"/>
        </w:rPr>
        <w:t>Резюмируя, можно утверждать, что при производстве работ факторы положительного воздействия на социально-экономическую сферу превышают отрицательные. С учетом реализации меропри</w:t>
      </w:r>
      <w:r>
        <w:rPr>
          <w:rFonts w:ascii="Arial" w:hAnsi="Arial" w:cs="Arial"/>
          <w:sz w:val="20"/>
          <w:szCs w:val="20"/>
          <w:lang w:val="ru-RU"/>
        </w:rPr>
        <w:t>я</w:t>
      </w:r>
      <w:r>
        <w:rPr>
          <w:rFonts w:ascii="Arial" w:hAnsi="Arial" w:cs="Arial"/>
          <w:sz w:val="20"/>
          <w:szCs w:val="20"/>
          <w:lang w:val="ru-RU"/>
        </w:rPr>
        <w:t>тий по снижению отрицательных и усилению положительных воздействий общее возможное во</w:t>
      </w:r>
      <w:r>
        <w:rPr>
          <w:rFonts w:ascii="Arial" w:hAnsi="Arial" w:cs="Arial"/>
          <w:sz w:val="20"/>
          <w:szCs w:val="20"/>
          <w:lang w:val="ru-RU"/>
        </w:rPr>
        <w:t>з</w:t>
      </w:r>
      <w:r>
        <w:rPr>
          <w:rFonts w:ascii="Arial" w:hAnsi="Arial" w:cs="Arial"/>
          <w:sz w:val="20"/>
          <w:szCs w:val="20"/>
          <w:lang w:val="ru-RU"/>
        </w:rPr>
        <w:t>действие на социально-экономическую сферу будет положительным воздействием умеренного уровня.</w:t>
      </w:r>
    </w:p>
    <w:p w:rsidR="00113A76" w:rsidRPr="004744E7" w:rsidRDefault="00113A76" w:rsidP="00113A76">
      <w:pPr>
        <w:pStyle w:val="a6"/>
        <w:spacing w:after="120" w:line="360" w:lineRule="auto"/>
        <w:ind w:left="0" w:firstLine="0"/>
        <w:rPr>
          <w:rFonts w:eastAsia="Calibri" w:cs="Arial"/>
          <w:bCs w:val="0"/>
          <w:color w:val="000000"/>
          <w:sz w:val="20"/>
          <w:lang w:val="ru-RU" w:eastAsia="kk-KZ"/>
        </w:rPr>
      </w:pPr>
      <w:r>
        <w:rPr>
          <w:rFonts w:eastAsia="Calibri" w:cs="Arial"/>
          <w:bCs w:val="0"/>
          <w:color w:val="000000"/>
          <w:sz w:val="20"/>
          <w:lang w:val="ru-RU" w:eastAsia="kk-KZ"/>
        </w:rPr>
        <w:t>Объекты историко-культурного наследия</w:t>
      </w:r>
    </w:p>
    <w:p w:rsidR="00113A76" w:rsidRDefault="00113A76" w:rsidP="00113A76">
      <w:pPr>
        <w:tabs>
          <w:tab w:val="left" w:pos="284"/>
          <w:tab w:val="left" w:pos="426"/>
        </w:tabs>
        <w:spacing w:before="120" w:after="120" w:line="360" w:lineRule="auto"/>
        <w:jc w:val="both"/>
        <w:rPr>
          <w:rFonts w:ascii="Arial" w:hAnsi="Arial" w:cs="Arial"/>
          <w:color w:val="000000" w:themeColor="text1"/>
          <w:sz w:val="20"/>
          <w:szCs w:val="20"/>
        </w:rPr>
      </w:pPr>
      <w:r w:rsidRPr="0098725D">
        <w:rPr>
          <w:rFonts w:ascii="Arial" w:hAnsi="Arial" w:cs="Arial"/>
          <w:color w:val="000000" w:themeColor="text1"/>
          <w:sz w:val="20"/>
          <w:szCs w:val="20"/>
        </w:rPr>
        <w:t>Памятники, состоящие на учете в органах охраны памятников Комитета культуры РК, имеющие архитектурно-художественную ценность и представляющие научный интерес в изучении народн</w:t>
      </w:r>
      <w:r w:rsidRPr="0098725D">
        <w:rPr>
          <w:rFonts w:ascii="Arial" w:hAnsi="Arial" w:cs="Arial"/>
          <w:color w:val="000000" w:themeColor="text1"/>
          <w:sz w:val="20"/>
          <w:szCs w:val="20"/>
        </w:rPr>
        <w:t>о</w:t>
      </w:r>
      <w:r w:rsidRPr="0098725D">
        <w:rPr>
          <w:rFonts w:ascii="Arial" w:hAnsi="Arial" w:cs="Arial"/>
          <w:color w:val="000000" w:themeColor="text1"/>
          <w:sz w:val="20"/>
          <w:szCs w:val="20"/>
        </w:rPr>
        <w:t xml:space="preserve">го зодчества Казахстана, на производственной территории отсутствуют. </w:t>
      </w:r>
    </w:p>
    <w:p w:rsidR="00113A76" w:rsidRPr="004744E7" w:rsidRDefault="00113A76" w:rsidP="00113A76">
      <w:pPr>
        <w:tabs>
          <w:tab w:val="left" w:pos="284"/>
          <w:tab w:val="left" w:pos="426"/>
        </w:tabs>
        <w:spacing w:before="120" w:after="120" w:line="360" w:lineRule="auto"/>
        <w:jc w:val="both"/>
        <w:rPr>
          <w:rFonts w:ascii="Arial" w:hAnsi="Arial" w:cs="Arial"/>
          <w:b/>
          <w:color w:val="000000" w:themeColor="text1"/>
          <w:sz w:val="20"/>
          <w:szCs w:val="20"/>
        </w:rPr>
      </w:pPr>
      <w:r w:rsidRPr="004744E7">
        <w:rPr>
          <w:rFonts w:ascii="Arial" w:eastAsia="Calibri" w:hAnsi="Arial" w:cs="Arial"/>
          <w:b/>
          <w:bCs/>
          <w:color w:val="000000"/>
          <w:sz w:val="20"/>
          <w:lang w:eastAsia="kk-KZ"/>
        </w:rPr>
        <w:t>Экологические риски</w:t>
      </w:r>
    </w:p>
    <w:p w:rsidR="00113A76" w:rsidRPr="0098725D" w:rsidRDefault="00113A76" w:rsidP="00113A76">
      <w:pPr>
        <w:tabs>
          <w:tab w:val="left" w:pos="284"/>
          <w:tab w:val="left" w:pos="426"/>
        </w:tabs>
        <w:spacing w:before="120" w:after="120" w:line="360" w:lineRule="auto"/>
        <w:jc w:val="both"/>
        <w:rPr>
          <w:rFonts w:ascii="Arial" w:hAnsi="Arial" w:cs="Arial"/>
          <w:color w:val="000000" w:themeColor="text1"/>
          <w:sz w:val="20"/>
          <w:szCs w:val="20"/>
        </w:rPr>
      </w:pPr>
      <w:r w:rsidRPr="0098725D">
        <w:rPr>
          <w:rFonts w:ascii="Arial" w:hAnsi="Arial" w:cs="Arial"/>
          <w:color w:val="000000" w:themeColor="text1"/>
          <w:sz w:val="20"/>
          <w:szCs w:val="20"/>
        </w:rPr>
        <w:t>Во избежание возникновения аварийных ситуаций и обеспечения безопасности на всех этапах р</w:t>
      </w:r>
      <w:r w:rsidRPr="0098725D">
        <w:rPr>
          <w:rFonts w:ascii="Arial" w:hAnsi="Arial" w:cs="Arial"/>
          <w:color w:val="000000" w:themeColor="text1"/>
          <w:sz w:val="20"/>
          <w:szCs w:val="20"/>
        </w:rPr>
        <w:t>а</w:t>
      </w:r>
      <w:r w:rsidRPr="0098725D">
        <w:rPr>
          <w:rFonts w:ascii="Arial" w:hAnsi="Arial" w:cs="Arial"/>
          <w:color w:val="000000" w:themeColor="text1"/>
          <w:sz w:val="20"/>
          <w:szCs w:val="20"/>
        </w:rPr>
        <w:t>бот необходимо соблюдение проектных норм. Для снижения степени риска при организации работ предусмотрены меры по предотвращению (снижению) аварийных ситуаций, которые включают организационные меры, перечень ответственности лиц, план передачи сообщений, подробные данные об аварийной службе и др.</w:t>
      </w:r>
    </w:p>
    <w:p w:rsidR="00113A76" w:rsidRPr="0042081F" w:rsidRDefault="00113A76" w:rsidP="00113A76">
      <w:pPr>
        <w:pStyle w:val="a6"/>
        <w:spacing w:after="120" w:line="360" w:lineRule="auto"/>
        <w:ind w:left="0" w:firstLine="0"/>
        <w:rPr>
          <w:rFonts w:cs="Arial"/>
          <w:b w:val="0"/>
          <w:color w:val="000000" w:themeColor="text1"/>
          <w:sz w:val="20"/>
          <w:lang w:val="ru-RU"/>
        </w:rPr>
      </w:pPr>
      <w:r w:rsidRPr="0098725D">
        <w:rPr>
          <w:rFonts w:cs="Arial"/>
          <w:b w:val="0"/>
          <w:color w:val="000000" w:themeColor="text1"/>
          <w:sz w:val="20"/>
        </w:rPr>
        <w:t>В целом, оценка взаимодействия объектов и технологических процессов  предприятия с природной и социальной средой свидетельствует о том, что возможные негативные воздействия как на отдельные компоненты окружающей среды, так и на экологическую обстановку территорий в целом (при условии выполнения намечаемых природоохранных мероприятий), не превысят экологически допустимых уровней и не окажут критического или необратимого воздействия на окружающую среду, поэтому допустимы по экологическим соображениям.</w:t>
      </w:r>
    </w:p>
    <w:p w:rsidR="00113A76" w:rsidRDefault="00113A76" w:rsidP="00113A76">
      <w:pPr>
        <w:pStyle w:val="a6"/>
        <w:spacing w:after="120" w:line="360" w:lineRule="auto"/>
        <w:ind w:left="0" w:firstLine="0"/>
        <w:rPr>
          <w:rFonts w:cs="Arial"/>
          <w:b w:val="0"/>
          <w:color w:val="000000" w:themeColor="text1"/>
          <w:sz w:val="20"/>
          <w:lang w:val="ru-RU"/>
        </w:rPr>
      </w:pPr>
      <w:r>
        <w:rPr>
          <w:rFonts w:cs="Arial"/>
          <w:b w:val="0"/>
          <w:color w:val="000000" w:themeColor="text1"/>
          <w:sz w:val="20"/>
          <w:lang w:val="ru-RU"/>
        </w:rPr>
        <w:t>«Отчет о возможных воздействиях» разработан в соответствии с данными РГП «</w:t>
      </w:r>
      <w:proofErr w:type="spellStart"/>
      <w:r>
        <w:rPr>
          <w:rFonts w:cs="Arial"/>
          <w:b w:val="0"/>
          <w:color w:val="000000" w:themeColor="text1"/>
          <w:sz w:val="20"/>
          <w:lang w:val="ru-RU"/>
        </w:rPr>
        <w:t>Казгидромет</w:t>
      </w:r>
      <w:proofErr w:type="spellEnd"/>
      <w:r>
        <w:rPr>
          <w:rFonts w:cs="Arial"/>
          <w:b w:val="0"/>
          <w:color w:val="000000" w:themeColor="text1"/>
          <w:sz w:val="20"/>
          <w:lang w:val="ru-RU"/>
        </w:rPr>
        <w:t xml:space="preserve">», «Отчет инженерно-геологических изысканий»; «Заключение об археологических исследованиях», выполненного ИП </w:t>
      </w:r>
      <w:proofErr w:type="spellStart"/>
      <w:r>
        <w:rPr>
          <w:rFonts w:cs="Arial"/>
          <w:b w:val="0"/>
          <w:color w:val="000000" w:themeColor="text1"/>
          <w:sz w:val="20"/>
          <w:lang w:val="ru-RU"/>
        </w:rPr>
        <w:t>Ерден</w:t>
      </w:r>
      <w:proofErr w:type="spellEnd"/>
      <w:r>
        <w:rPr>
          <w:rFonts w:cs="Arial"/>
          <w:b w:val="0"/>
          <w:color w:val="000000" w:themeColor="text1"/>
          <w:sz w:val="20"/>
          <w:lang w:val="ru-RU"/>
        </w:rPr>
        <w:t xml:space="preserve"> и пр</w:t>
      </w:r>
      <w:proofErr w:type="gramStart"/>
      <w:r>
        <w:rPr>
          <w:rFonts w:cs="Arial"/>
          <w:b w:val="0"/>
          <w:color w:val="000000" w:themeColor="text1"/>
          <w:sz w:val="20"/>
          <w:lang w:val="ru-RU"/>
        </w:rPr>
        <w:t>..</w:t>
      </w:r>
      <w:proofErr w:type="gramEnd"/>
    </w:p>
    <w:p w:rsidR="00113A76" w:rsidRDefault="00113A76" w:rsidP="00113A76">
      <w:pPr>
        <w:pStyle w:val="a6"/>
        <w:spacing w:after="120" w:line="360" w:lineRule="auto"/>
        <w:ind w:left="0" w:firstLine="0"/>
        <w:rPr>
          <w:rFonts w:cs="Arial"/>
          <w:b w:val="0"/>
          <w:color w:val="000000" w:themeColor="text1"/>
          <w:sz w:val="20"/>
          <w:lang w:val="ru-RU"/>
        </w:rPr>
      </w:pPr>
      <w:r>
        <w:rPr>
          <w:rFonts w:cs="Arial"/>
          <w:b w:val="0"/>
          <w:color w:val="000000" w:themeColor="text1"/>
          <w:sz w:val="20"/>
          <w:lang w:val="ru-RU"/>
        </w:rPr>
        <w:t>Методической основой организации и проведения экологической оценки является:</w:t>
      </w:r>
    </w:p>
    <w:p w:rsidR="00113A76" w:rsidRDefault="00113A76" w:rsidP="00113A76">
      <w:pPr>
        <w:pStyle w:val="a6"/>
        <w:spacing w:after="120" w:line="360" w:lineRule="auto"/>
        <w:ind w:left="0" w:firstLine="0"/>
        <w:rPr>
          <w:rFonts w:cs="Arial"/>
          <w:b w:val="0"/>
          <w:color w:val="000000" w:themeColor="text1"/>
          <w:sz w:val="20"/>
          <w:lang w:val="ru-RU"/>
        </w:rPr>
      </w:pPr>
      <w:r>
        <w:rPr>
          <w:rFonts w:cs="Arial"/>
          <w:b w:val="0"/>
          <w:color w:val="000000" w:themeColor="text1"/>
          <w:sz w:val="20"/>
          <w:lang w:val="ru-RU"/>
        </w:rPr>
        <w:t>- «Методические указания по проведению оценки воздействия хозяйственной деятельности на окружающую среду», утвержденные приказом МООС РК от 29.10.2010 г. №270-п;</w:t>
      </w:r>
    </w:p>
    <w:p w:rsidR="00113A76" w:rsidRDefault="00113A76" w:rsidP="00113A76">
      <w:pPr>
        <w:pStyle w:val="a6"/>
        <w:spacing w:after="120" w:line="360" w:lineRule="auto"/>
        <w:ind w:left="0" w:firstLine="0"/>
        <w:rPr>
          <w:rFonts w:cs="Arial"/>
          <w:b w:val="0"/>
          <w:color w:val="000000" w:themeColor="text1"/>
          <w:sz w:val="20"/>
          <w:lang w:val="ru-RU"/>
        </w:rPr>
      </w:pPr>
      <w:r>
        <w:rPr>
          <w:rFonts w:cs="Arial"/>
          <w:b w:val="0"/>
          <w:color w:val="000000" w:themeColor="text1"/>
          <w:sz w:val="20"/>
          <w:lang w:val="ru-RU"/>
        </w:rPr>
        <w:t>- «Методические рекомендации по проведению оценки риска здоровью населения от воздействия химических факторов», МНЭ РК от 13.12.2016 г. №193-ОД;</w:t>
      </w:r>
    </w:p>
    <w:p w:rsidR="00113A76" w:rsidRPr="0042081F" w:rsidRDefault="00113A76" w:rsidP="00113A76">
      <w:pPr>
        <w:pStyle w:val="a6"/>
        <w:spacing w:after="120" w:line="360" w:lineRule="auto"/>
        <w:ind w:left="0" w:firstLine="0"/>
        <w:rPr>
          <w:rFonts w:eastAsia="Calibri" w:cs="Arial"/>
          <w:b w:val="0"/>
          <w:bCs w:val="0"/>
          <w:color w:val="000000"/>
          <w:sz w:val="20"/>
          <w:lang w:val="ru-RU" w:eastAsia="kk-KZ"/>
        </w:rPr>
      </w:pPr>
      <w:r>
        <w:rPr>
          <w:rFonts w:cs="Arial"/>
          <w:b w:val="0"/>
          <w:color w:val="000000" w:themeColor="text1"/>
          <w:sz w:val="20"/>
          <w:lang w:val="ru-RU"/>
        </w:rPr>
        <w:lastRenderedPageBreak/>
        <w:t xml:space="preserve">- «Оценка риска воздействия на здоровье населения химических факторов окружающей среды» (Методические рекомендации) утверждены </w:t>
      </w:r>
      <w:proofErr w:type="spellStart"/>
      <w:r>
        <w:rPr>
          <w:rFonts w:cs="Arial"/>
          <w:b w:val="0"/>
          <w:color w:val="000000" w:themeColor="text1"/>
          <w:sz w:val="20"/>
          <w:lang w:val="ru-RU"/>
        </w:rPr>
        <w:t>Миндзравом</w:t>
      </w:r>
      <w:proofErr w:type="spellEnd"/>
      <w:r>
        <w:rPr>
          <w:rFonts w:cs="Arial"/>
          <w:b w:val="0"/>
          <w:color w:val="000000" w:themeColor="text1"/>
          <w:sz w:val="20"/>
          <w:lang w:val="ru-RU"/>
        </w:rPr>
        <w:t xml:space="preserve"> РК от 19.03.2004 г</w:t>
      </w:r>
      <w:proofErr w:type="gramStart"/>
      <w:r>
        <w:rPr>
          <w:rFonts w:cs="Arial"/>
          <w:b w:val="0"/>
          <w:color w:val="000000" w:themeColor="text1"/>
          <w:sz w:val="20"/>
          <w:lang w:val="ru-RU"/>
        </w:rPr>
        <w:t xml:space="preserve">..  </w:t>
      </w:r>
      <w:proofErr w:type="gramEnd"/>
    </w:p>
    <w:p w:rsidR="00C703F3" w:rsidRDefault="00C703F3">
      <w:bookmarkStart w:id="1" w:name="_GoBack"/>
      <w:bookmarkEnd w:id="1"/>
    </w:p>
    <w:sectPr w:rsidR="00C70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OST type B">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76"/>
    <w:rsid w:val="00113A76"/>
    <w:rsid w:val="00C70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113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Обычный (веб) Знак Знак,Знак4,Знак Знак1 Знак, Знак4"/>
    <w:basedOn w:val="a"/>
    <w:link w:val="a5"/>
    <w:uiPriority w:val="99"/>
    <w:qFormat/>
    <w:rsid w:val="00113A76"/>
    <w:pPr>
      <w:spacing w:before="50" w:after="50"/>
      <w:jc w:val="both"/>
    </w:pPr>
    <w:rPr>
      <w:color w:val="000000"/>
      <w:sz w:val="37"/>
      <w:szCs w:val="37"/>
      <w:lang w:val="x-none"/>
    </w:rPr>
  </w:style>
  <w:style w:type="character" w:customStyle="1" w:styleId="a5">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Знак Знак Знак Знак Знак Знак"/>
    <w:link w:val="a4"/>
    <w:uiPriority w:val="99"/>
    <w:rsid w:val="00113A76"/>
    <w:rPr>
      <w:rFonts w:ascii="Times New Roman" w:eastAsia="Times New Roman" w:hAnsi="Times New Roman" w:cs="Times New Roman"/>
      <w:color w:val="000000"/>
      <w:sz w:val="37"/>
      <w:szCs w:val="37"/>
      <w:lang w:val="x-none" w:eastAsia="ru-RU"/>
    </w:rPr>
  </w:style>
  <w:style w:type="paragraph" w:customStyle="1" w:styleId="2">
    <w:name w:val="Стиль2"/>
    <w:basedOn w:val="a"/>
    <w:link w:val="20"/>
    <w:qFormat/>
    <w:rsid w:val="00113A76"/>
    <w:pPr>
      <w:ind w:firstLine="720"/>
      <w:jc w:val="both"/>
    </w:pPr>
    <w:rPr>
      <w:szCs w:val="20"/>
    </w:rPr>
  </w:style>
  <w:style w:type="paragraph" w:customStyle="1" w:styleId="a6">
    <w:name w:val="Таблица"/>
    <w:aliases w:val="текст,справа"/>
    <w:basedOn w:val="a"/>
    <w:link w:val="a7"/>
    <w:qFormat/>
    <w:rsid w:val="00113A76"/>
    <w:pPr>
      <w:spacing w:before="120"/>
      <w:ind w:left="1304" w:hanging="1304"/>
      <w:jc w:val="both"/>
    </w:pPr>
    <w:rPr>
      <w:rFonts w:ascii="Arial" w:hAnsi="Arial"/>
      <w:b/>
      <w:bCs/>
      <w:szCs w:val="20"/>
      <w:lang w:val="x-none" w:eastAsia="x-none"/>
    </w:rPr>
  </w:style>
  <w:style w:type="character" w:customStyle="1" w:styleId="a7">
    <w:name w:val="текст Знак"/>
    <w:link w:val="a6"/>
    <w:locked/>
    <w:rsid w:val="00113A76"/>
    <w:rPr>
      <w:rFonts w:ascii="Arial" w:eastAsia="Times New Roman" w:hAnsi="Arial" w:cs="Times New Roman"/>
      <w:b/>
      <w:bCs/>
      <w:sz w:val="24"/>
      <w:szCs w:val="20"/>
      <w:lang w:val="x-none" w:eastAsia="x-none"/>
    </w:rPr>
  </w:style>
  <w:style w:type="character" w:customStyle="1" w:styleId="20">
    <w:name w:val="Стиль2 Знак"/>
    <w:link w:val="2"/>
    <w:rsid w:val="00113A76"/>
    <w:rPr>
      <w:rFonts w:ascii="Times New Roman" w:eastAsia="Times New Roman" w:hAnsi="Times New Roman" w:cs="Times New Roman"/>
      <w:sz w:val="24"/>
      <w:szCs w:val="20"/>
      <w:lang w:eastAsia="ru-RU"/>
    </w:rPr>
  </w:style>
  <w:style w:type="paragraph" w:customStyle="1" w:styleId="6">
    <w:name w:val="6 раздел"/>
    <w:basedOn w:val="a4"/>
    <w:link w:val="60"/>
    <w:qFormat/>
    <w:rsid w:val="00113A76"/>
    <w:pPr>
      <w:spacing w:before="120" w:after="120" w:line="360" w:lineRule="auto"/>
      <w:outlineLvl w:val="0"/>
    </w:pPr>
    <w:rPr>
      <w:rFonts w:ascii="GOST type B" w:hAnsi="GOST type B"/>
      <w:i/>
      <w:caps/>
      <w:sz w:val="24"/>
      <w:szCs w:val="24"/>
      <w:lang w:val="ru-RU"/>
    </w:rPr>
  </w:style>
  <w:style w:type="character" w:customStyle="1" w:styleId="60">
    <w:name w:val="6 раздел Знак"/>
    <w:link w:val="6"/>
    <w:rsid w:val="00113A76"/>
    <w:rPr>
      <w:rFonts w:ascii="GOST type B" w:eastAsia="Times New Roman" w:hAnsi="GOST type B" w:cs="Times New Roman"/>
      <w:i/>
      <w:cap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113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Обычный (веб) Знак Знак,Знак4,Знак Знак1 Знак, Знак4"/>
    <w:basedOn w:val="a"/>
    <w:link w:val="a5"/>
    <w:uiPriority w:val="99"/>
    <w:qFormat/>
    <w:rsid w:val="00113A76"/>
    <w:pPr>
      <w:spacing w:before="50" w:after="50"/>
      <w:jc w:val="both"/>
    </w:pPr>
    <w:rPr>
      <w:color w:val="000000"/>
      <w:sz w:val="37"/>
      <w:szCs w:val="37"/>
      <w:lang w:val="x-none"/>
    </w:rPr>
  </w:style>
  <w:style w:type="character" w:customStyle="1" w:styleId="a5">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Знак Знак Знак Знак Знак Знак"/>
    <w:link w:val="a4"/>
    <w:uiPriority w:val="99"/>
    <w:rsid w:val="00113A76"/>
    <w:rPr>
      <w:rFonts w:ascii="Times New Roman" w:eastAsia="Times New Roman" w:hAnsi="Times New Roman" w:cs="Times New Roman"/>
      <w:color w:val="000000"/>
      <w:sz w:val="37"/>
      <w:szCs w:val="37"/>
      <w:lang w:val="x-none" w:eastAsia="ru-RU"/>
    </w:rPr>
  </w:style>
  <w:style w:type="paragraph" w:customStyle="1" w:styleId="2">
    <w:name w:val="Стиль2"/>
    <w:basedOn w:val="a"/>
    <w:link w:val="20"/>
    <w:qFormat/>
    <w:rsid w:val="00113A76"/>
    <w:pPr>
      <w:ind w:firstLine="720"/>
      <w:jc w:val="both"/>
    </w:pPr>
    <w:rPr>
      <w:szCs w:val="20"/>
    </w:rPr>
  </w:style>
  <w:style w:type="paragraph" w:customStyle="1" w:styleId="a6">
    <w:name w:val="Таблица"/>
    <w:aliases w:val="текст,справа"/>
    <w:basedOn w:val="a"/>
    <w:link w:val="a7"/>
    <w:qFormat/>
    <w:rsid w:val="00113A76"/>
    <w:pPr>
      <w:spacing w:before="120"/>
      <w:ind w:left="1304" w:hanging="1304"/>
      <w:jc w:val="both"/>
    </w:pPr>
    <w:rPr>
      <w:rFonts w:ascii="Arial" w:hAnsi="Arial"/>
      <w:b/>
      <w:bCs/>
      <w:szCs w:val="20"/>
      <w:lang w:val="x-none" w:eastAsia="x-none"/>
    </w:rPr>
  </w:style>
  <w:style w:type="character" w:customStyle="1" w:styleId="a7">
    <w:name w:val="текст Знак"/>
    <w:link w:val="a6"/>
    <w:locked/>
    <w:rsid w:val="00113A76"/>
    <w:rPr>
      <w:rFonts w:ascii="Arial" w:eastAsia="Times New Roman" w:hAnsi="Arial" w:cs="Times New Roman"/>
      <w:b/>
      <w:bCs/>
      <w:sz w:val="24"/>
      <w:szCs w:val="20"/>
      <w:lang w:val="x-none" w:eastAsia="x-none"/>
    </w:rPr>
  </w:style>
  <w:style w:type="character" w:customStyle="1" w:styleId="20">
    <w:name w:val="Стиль2 Знак"/>
    <w:link w:val="2"/>
    <w:rsid w:val="00113A76"/>
    <w:rPr>
      <w:rFonts w:ascii="Times New Roman" w:eastAsia="Times New Roman" w:hAnsi="Times New Roman" w:cs="Times New Roman"/>
      <w:sz w:val="24"/>
      <w:szCs w:val="20"/>
      <w:lang w:eastAsia="ru-RU"/>
    </w:rPr>
  </w:style>
  <w:style w:type="paragraph" w:customStyle="1" w:styleId="6">
    <w:name w:val="6 раздел"/>
    <w:basedOn w:val="a4"/>
    <w:link w:val="60"/>
    <w:qFormat/>
    <w:rsid w:val="00113A76"/>
    <w:pPr>
      <w:spacing w:before="120" w:after="120" w:line="360" w:lineRule="auto"/>
      <w:outlineLvl w:val="0"/>
    </w:pPr>
    <w:rPr>
      <w:rFonts w:ascii="GOST type B" w:hAnsi="GOST type B"/>
      <w:i/>
      <w:caps/>
      <w:sz w:val="24"/>
      <w:szCs w:val="24"/>
      <w:lang w:val="ru-RU"/>
    </w:rPr>
  </w:style>
  <w:style w:type="character" w:customStyle="1" w:styleId="60">
    <w:name w:val="6 раздел Знак"/>
    <w:link w:val="6"/>
    <w:rsid w:val="00113A76"/>
    <w:rPr>
      <w:rFonts w:ascii="GOST type B" w:eastAsia="Times New Roman" w:hAnsi="GOST type B" w:cs="Times New Roman"/>
      <w:i/>
      <w:cap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1839</Words>
  <Characters>10483</Characters>
  <Application>Microsoft Office Word</Application>
  <DocSecurity>0</DocSecurity>
  <Lines>87</Lines>
  <Paragraphs>24</Paragraphs>
  <ScaleCrop>false</ScaleCrop>
  <Company>SPecialiST RePack</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Айгерим</dc:creator>
  <cp:lastModifiedBy>Айгерим</cp:lastModifiedBy>
  <cp:revision>1</cp:revision>
  <dcterms:created xsi:type="dcterms:W3CDTF">2021-12-07T10:05:00Z</dcterms:created>
  <dcterms:modified xsi:type="dcterms:W3CDTF">2021-12-07T10:05:00Z</dcterms:modified>
</cp:coreProperties>
</file>